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387"/>
        <w:gridCol w:w="567"/>
        <w:gridCol w:w="567"/>
        <w:gridCol w:w="1276"/>
        <w:gridCol w:w="992"/>
        <w:gridCol w:w="1134"/>
      </w:tblGrid>
      <w:tr w:rsidR="009D78A7" w:rsidRPr="008C5671" w:rsidTr="00BC2D6E">
        <w:trPr>
          <w:cantSplit/>
          <w:trHeight w:val="20"/>
        </w:trPr>
        <w:tc>
          <w:tcPr>
            <w:tcW w:w="567" w:type="dxa"/>
          </w:tcPr>
          <w:p w:rsidR="009D78A7" w:rsidRPr="008C5671" w:rsidRDefault="009D78A7" w:rsidP="00684569">
            <w:pPr>
              <w:numPr>
                <w:ilvl w:val="0"/>
                <w:numId w:val="4"/>
              </w:numPr>
              <w:tabs>
                <w:tab w:val="clear" w:pos="289"/>
              </w:tabs>
              <w:adjustRightInd w:val="0"/>
              <w:snapToGrid w:val="0"/>
              <w:jc w:val="left"/>
              <w:rPr>
                <w:rFonts w:ascii="ＭＳ 明朝" w:hAnsi="ＭＳ 明朝"/>
                <w:color w:val="000000"/>
                <w:sz w:val="21"/>
                <w:szCs w:val="21"/>
              </w:rPr>
            </w:pPr>
            <w:bookmarkStart w:id="0" w:name="_GoBack"/>
            <w:bookmarkEnd w:id="0"/>
          </w:p>
        </w:tc>
        <w:tc>
          <w:tcPr>
            <w:tcW w:w="5387" w:type="dxa"/>
            <w:tcBorders>
              <w:tr2bl w:val="nil"/>
            </w:tcBorders>
            <w:tcMar>
              <w:top w:w="0" w:type="dxa"/>
              <w:left w:w="28" w:type="dxa"/>
              <w:bottom w:w="0" w:type="dxa"/>
              <w:right w:w="28" w:type="dxa"/>
            </w:tcMar>
            <w:vAlign w:val="center"/>
          </w:tcPr>
          <w:p w:rsidR="009D78A7" w:rsidRPr="008C5671" w:rsidRDefault="009D78A7" w:rsidP="00684569">
            <w:pPr>
              <w:pStyle w:val="a8"/>
              <w:spacing w:before="0" w:after="0" w:line="240" w:lineRule="auto"/>
              <w:jc w:val="left"/>
              <w:rPr>
                <w:rFonts w:ascii="ＭＳ 明朝" w:hAnsi="ＭＳ 明朝"/>
                <w:color w:val="000000"/>
                <w:sz w:val="21"/>
                <w:szCs w:val="21"/>
              </w:rPr>
            </w:pPr>
            <w:r w:rsidRPr="008C5671">
              <w:rPr>
                <w:rFonts w:ascii="ＭＳ 明朝" w:hAnsi="ＭＳ 明朝" w:hint="eastAsia"/>
                <w:color w:val="000000"/>
                <w:sz w:val="21"/>
                <w:szCs w:val="21"/>
              </w:rPr>
              <w:t>第１章　総則</w:t>
            </w:r>
          </w:p>
        </w:tc>
        <w:tc>
          <w:tcPr>
            <w:tcW w:w="567" w:type="dxa"/>
            <w:tcBorders>
              <w:tr2bl w:val="single" w:sz="4" w:space="0" w:color="auto"/>
            </w:tcBorders>
            <w:tcMar>
              <w:top w:w="0" w:type="dxa"/>
              <w:left w:w="28" w:type="dxa"/>
              <w:bottom w:w="0" w:type="dxa"/>
              <w:right w:w="28" w:type="dxa"/>
            </w:tcMar>
          </w:tcPr>
          <w:p w:rsidR="009D78A7" w:rsidRPr="008C5671" w:rsidRDefault="009D78A7" w:rsidP="00684569">
            <w:pPr>
              <w:pStyle w:val="a6"/>
              <w:autoSpaceDE/>
              <w:autoSpaceDN/>
              <w:spacing w:line="240" w:lineRule="auto"/>
              <w:jc w:val="left"/>
              <w:textAlignment w:val="auto"/>
              <w:rPr>
                <w:rFonts w:ascii="ＭＳ 明朝" w:hAnsi="ＭＳ 明朝"/>
                <w:color w:val="000000"/>
                <w:kern w:val="0"/>
                <w:sz w:val="21"/>
                <w:szCs w:val="21"/>
              </w:rPr>
            </w:pPr>
          </w:p>
        </w:tc>
        <w:tc>
          <w:tcPr>
            <w:tcW w:w="567" w:type="dxa"/>
            <w:tcBorders>
              <w:tr2bl w:val="single" w:sz="4" w:space="0" w:color="auto"/>
            </w:tcBorders>
            <w:noWrap/>
            <w:tcMar>
              <w:top w:w="0" w:type="dxa"/>
              <w:bottom w:w="0" w:type="dxa"/>
            </w:tcMar>
          </w:tcPr>
          <w:p w:rsidR="009D78A7" w:rsidRPr="008C5671" w:rsidRDefault="009D78A7" w:rsidP="00D927F0">
            <w:pPr>
              <w:jc w:val="center"/>
              <w:rPr>
                <w:rFonts w:ascii="ＭＳ 明朝" w:hAnsi="ＭＳ 明朝"/>
                <w:color w:val="000000"/>
                <w:sz w:val="21"/>
                <w:szCs w:val="21"/>
              </w:rPr>
            </w:pPr>
          </w:p>
        </w:tc>
        <w:tc>
          <w:tcPr>
            <w:tcW w:w="1276" w:type="dxa"/>
            <w:tcBorders>
              <w:tr2bl w:val="single" w:sz="4" w:space="0" w:color="auto"/>
            </w:tcBorders>
            <w:noWrap/>
            <w:tcMar>
              <w:top w:w="0" w:type="dxa"/>
              <w:bottom w:w="0" w:type="dxa"/>
            </w:tcMar>
            <w:vAlign w:val="center"/>
          </w:tcPr>
          <w:p w:rsidR="009D78A7" w:rsidRPr="008C5671" w:rsidRDefault="009D78A7" w:rsidP="002E1A83">
            <w:pPr>
              <w:snapToGrid w:val="0"/>
              <w:jc w:val="left"/>
              <w:rPr>
                <w:rFonts w:ascii="ＭＳ 明朝" w:hAnsi="ＭＳ 明朝"/>
                <w:color w:val="000000"/>
                <w:sz w:val="21"/>
                <w:szCs w:val="21"/>
              </w:rPr>
            </w:pPr>
          </w:p>
        </w:tc>
        <w:tc>
          <w:tcPr>
            <w:tcW w:w="992" w:type="dxa"/>
            <w:tcBorders>
              <w:tr2bl w:val="single" w:sz="4" w:space="0" w:color="auto"/>
            </w:tcBorders>
            <w:vAlign w:val="center"/>
          </w:tcPr>
          <w:p w:rsidR="009D78A7" w:rsidRPr="008C5671" w:rsidRDefault="009D78A7" w:rsidP="002E1A83">
            <w:pPr>
              <w:snapToGrid w:val="0"/>
              <w:jc w:val="left"/>
              <w:rPr>
                <w:rFonts w:ascii="ＭＳ 明朝" w:hAnsi="ＭＳ 明朝"/>
                <w:color w:val="000000"/>
                <w:sz w:val="21"/>
                <w:szCs w:val="21"/>
              </w:rPr>
            </w:pPr>
          </w:p>
        </w:tc>
        <w:tc>
          <w:tcPr>
            <w:tcW w:w="1134" w:type="dxa"/>
            <w:tcBorders>
              <w:tr2bl w:val="single" w:sz="4" w:space="0" w:color="auto"/>
            </w:tcBorders>
            <w:noWrap/>
            <w:tcMar>
              <w:top w:w="0" w:type="dxa"/>
              <w:bottom w:w="0" w:type="dxa"/>
            </w:tcMar>
            <w:vAlign w:val="center"/>
          </w:tcPr>
          <w:p w:rsidR="009D78A7" w:rsidRPr="008C5671" w:rsidRDefault="009D78A7" w:rsidP="002E1A83">
            <w:pPr>
              <w:snapToGrid w:val="0"/>
              <w:jc w:val="left"/>
              <w:rPr>
                <w:rFonts w:ascii="ＭＳ 明朝" w:hAnsi="ＭＳ 明朝"/>
                <w:color w:val="000000"/>
                <w:sz w:val="21"/>
                <w:szCs w:val="21"/>
              </w:rPr>
            </w:pPr>
          </w:p>
        </w:tc>
      </w:tr>
      <w:tr w:rsidR="009D78A7" w:rsidRPr="008C5671" w:rsidTr="00BC2D6E">
        <w:trPr>
          <w:cantSplit/>
          <w:trHeight w:val="20"/>
        </w:trPr>
        <w:tc>
          <w:tcPr>
            <w:tcW w:w="567" w:type="dxa"/>
          </w:tcPr>
          <w:p w:rsidR="009D78A7" w:rsidRPr="008C5671" w:rsidRDefault="009D78A7"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top w:w="0" w:type="dxa"/>
              <w:left w:w="28" w:type="dxa"/>
              <w:bottom w:w="0" w:type="dxa"/>
              <w:right w:w="28" w:type="dxa"/>
            </w:tcMar>
            <w:vAlign w:val="center"/>
          </w:tcPr>
          <w:p w:rsidR="009D78A7" w:rsidRPr="008C5671" w:rsidRDefault="009D78A7" w:rsidP="00684569">
            <w:pPr>
              <w:pStyle w:val="a8"/>
              <w:spacing w:before="0" w:after="0" w:line="240" w:lineRule="auto"/>
              <w:jc w:val="left"/>
              <w:rPr>
                <w:rFonts w:ascii="ＭＳ 明朝" w:hAnsi="ＭＳ 明朝"/>
                <w:color w:val="000000"/>
                <w:sz w:val="21"/>
                <w:szCs w:val="21"/>
              </w:rPr>
            </w:pPr>
            <w:r w:rsidRPr="008C5671">
              <w:rPr>
                <w:rFonts w:ascii="ＭＳ 明朝" w:hAnsi="ＭＳ 明朝" w:hint="eastAsia"/>
                <w:color w:val="000000"/>
                <w:sz w:val="21"/>
                <w:szCs w:val="21"/>
              </w:rPr>
              <w:t>Ⅰ．総則</w:t>
            </w:r>
          </w:p>
        </w:tc>
        <w:tc>
          <w:tcPr>
            <w:tcW w:w="567" w:type="dxa"/>
            <w:tcBorders>
              <w:tr2bl w:val="single" w:sz="4" w:space="0" w:color="auto"/>
            </w:tcBorders>
            <w:tcMar>
              <w:top w:w="0" w:type="dxa"/>
              <w:left w:w="28" w:type="dxa"/>
              <w:bottom w:w="0" w:type="dxa"/>
              <w:right w:w="28" w:type="dxa"/>
            </w:tcMar>
          </w:tcPr>
          <w:p w:rsidR="009D78A7" w:rsidRPr="008C5671" w:rsidRDefault="009D78A7" w:rsidP="00684569">
            <w:pPr>
              <w:pStyle w:val="a6"/>
              <w:autoSpaceDE/>
              <w:autoSpaceDN/>
              <w:spacing w:line="240" w:lineRule="auto"/>
              <w:jc w:val="left"/>
              <w:textAlignment w:val="auto"/>
              <w:rPr>
                <w:rFonts w:ascii="ＭＳ 明朝" w:hAnsi="ＭＳ 明朝"/>
                <w:color w:val="000000"/>
                <w:kern w:val="0"/>
                <w:sz w:val="21"/>
                <w:szCs w:val="21"/>
              </w:rPr>
            </w:pPr>
          </w:p>
        </w:tc>
        <w:tc>
          <w:tcPr>
            <w:tcW w:w="567" w:type="dxa"/>
            <w:tcBorders>
              <w:tr2bl w:val="single" w:sz="4" w:space="0" w:color="auto"/>
            </w:tcBorders>
            <w:noWrap/>
            <w:tcMar>
              <w:top w:w="0" w:type="dxa"/>
              <w:bottom w:w="0" w:type="dxa"/>
            </w:tcMar>
          </w:tcPr>
          <w:p w:rsidR="009D78A7" w:rsidRPr="008C5671" w:rsidRDefault="009D78A7" w:rsidP="00D927F0">
            <w:pPr>
              <w:jc w:val="center"/>
              <w:rPr>
                <w:rFonts w:ascii="ＭＳ 明朝" w:hAnsi="ＭＳ 明朝"/>
                <w:color w:val="000000"/>
                <w:sz w:val="21"/>
                <w:szCs w:val="21"/>
              </w:rPr>
            </w:pPr>
          </w:p>
        </w:tc>
        <w:tc>
          <w:tcPr>
            <w:tcW w:w="1276" w:type="dxa"/>
            <w:tcBorders>
              <w:tr2bl w:val="single" w:sz="4" w:space="0" w:color="auto"/>
            </w:tcBorders>
            <w:noWrap/>
            <w:tcMar>
              <w:top w:w="0" w:type="dxa"/>
              <w:bottom w:w="0" w:type="dxa"/>
            </w:tcMar>
            <w:vAlign w:val="center"/>
          </w:tcPr>
          <w:p w:rsidR="009D78A7" w:rsidRPr="008C5671" w:rsidRDefault="009D78A7" w:rsidP="002E1A83">
            <w:pPr>
              <w:snapToGrid w:val="0"/>
              <w:jc w:val="left"/>
              <w:rPr>
                <w:rFonts w:ascii="ＭＳ 明朝" w:hAnsi="ＭＳ 明朝"/>
                <w:color w:val="000000"/>
                <w:sz w:val="21"/>
                <w:szCs w:val="21"/>
              </w:rPr>
            </w:pPr>
          </w:p>
        </w:tc>
        <w:tc>
          <w:tcPr>
            <w:tcW w:w="992" w:type="dxa"/>
            <w:tcBorders>
              <w:tr2bl w:val="single" w:sz="4" w:space="0" w:color="auto"/>
            </w:tcBorders>
            <w:vAlign w:val="center"/>
          </w:tcPr>
          <w:p w:rsidR="009D78A7" w:rsidRPr="008C5671" w:rsidRDefault="009D78A7" w:rsidP="002E1A83">
            <w:pPr>
              <w:snapToGrid w:val="0"/>
              <w:jc w:val="left"/>
              <w:rPr>
                <w:rFonts w:ascii="ＭＳ 明朝" w:hAnsi="ＭＳ 明朝"/>
                <w:color w:val="000000"/>
                <w:sz w:val="21"/>
                <w:szCs w:val="21"/>
              </w:rPr>
            </w:pPr>
          </w:p>
        </w:tc>
        <w:tc>
          <w:tcPr>
            <w:tcW w:w="1134" w:type="dxa"/>
            <w:tcBorders>
              <w:tr2bl w:val="single" w:sz="4" w:space="0" w:color="auto"/>
            </w:tcBorders>
            <w:noWrap/>
            <w:tcMar>
              <w:top w:w="0" w:type="dxa"/>
              <w:bottom w:w="0" w:type="dxa"/>
            </w:tcMar>
            <w:vAlign w:val="center"/>
          </w:tcPr>
          <w:p w:rsidR="009D78A7" w:rsidRPr="008C5671" w:rsidRDefault="009D78A7" w:rsidP="002E1A83">
            <w:pPr>
              <w:snapToGrid w:val="0"/>
              <w:jc w:val="left"/>
              <w:rPr>
                <w:rFonts w:ascii="ＭＳ 明朝" w:hAnsi="ＭＳ 明朝"/>
                <w:color w:val="000000"/>
                <w:sz w:val="21"/>
                <w:szCs w:val="21"/>
              </w:rPr>
            </w:pPr>
          </w:p>
        </w:tc>
      </w:tr>
      <w:tr w:rsidR="009D78A7" w:rsidRPr="008C5671" w:rsidTr="00BC2D6E">
        <w:trPr>
          <w:cantSplit/>
          <w:trHeight w:val="20"/>
        </w:trPr>
        <w:tc>
          <w:tcPr>
            <w:tcW w:w="567" w:type="dxa"/>
          </w:tcPr>
          <w:p w:rsidR="009D78A7" w:rsidRPr="008C5671" w:rsidRDefault="009D78A7"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top w:w="0" w:type="dxa"/>
              <w:left w:w="28" w:type="dxa"/>
              <w:bottom w:w="0" w:type="dxa"/>
              <w:right w:w="28" w:type="dxa"/>
            </w:tcMar>
            <w:vAlign w:val="center"/>
          </w:tcPr>
          <w:p w:rsidR="009D78A7" w:rsidRPr="008C5671" w:rsidRDefault="009D78A7" w:rsidP="00684569">
            <w:pPr>
              <w:pStyle w:val="a8"/>
              <w:spacing w:before="0" w:after="0" w:line="240" w:lineRule="auto"/>
              <w:jc w:val="left"/>
              <w:rPr>
                <w:rFonts w:ascii="ＭＳ 明朝" w:hAnsi="ＭＳ 明朝"/>
                <w:color w:val="000000"/>
                <w:sz w:val="21"/>
                <w:szCs w:val="21"/>
              </w:rPr>
            </w:pPr>
            <w:r w:rsidRPr="008C5671">
              <w:rPr>
                <w:rFonts w:ascii="ＭＳ 明朝" w:hAnsi="ＭＳ 明朝" w:hint="eastAsia"/>
                <w:color w:val="000000"/>
                <w:sz w:val="21"/>
                <w:szCs w:val="21"/>
              </w:rPr>
              <w:t>第２章　性能基準</w:t>
            </w:r>
          </w:p>
        </w:tc>
        <w:tc>
          <w:tcPr>
            <w:tcW w:w="567" w:type="dxa"/>
            <w:tcBorders>
              <w:tr2bl w:val="single" w:sz="4" w:space="0" w:color="auto"/>
            </w:tcBorders>
            <w:tcMar>
              <w:top w:w="0" w:type="dxa"/>
              <w:left w:w="28" w:type="dxa"/>
              <w:bottom w:w="0" w:type="dxa"/>
              <w:right w:w="28" w:type="dxa"/>
            </w:tcMar>
          </w:tcPr>
          <w:p w:rsidR="009D78A7" w:rsidRPr="008C5671" w:rsidRDefault="009D78A7" w:rsidP="00684569">
            <w:pPr>
              <w:pStyle w:val="a6"/>
              <w:autoSpaceDE/>
              <w:autoSpaceDN/>
              <w:spacing w:line="240" w:lineRule="auto"/>
              <w:jc w:val="left"/>
              <w:textAlignment w:val="auto"/>
              <w:rPr>
                <w:rFonts w:ascii="ＭＳ 明朝" w:hAnsi="ＭＳ 明朝"/>
                <w:color w:val="000000"/>
                <w:kern w:val="0"/>
                <w:sz w:val="21"/>
                <w:szCs w:val="21"/>
              </w:rPr>
            </w:pPr>
          </w:p>
        </w:tc>
        <w:tc>
          <w:tcPr>
            <w:tcW w:w="567" w:type="dxa"/>
            <w:tcBorders>
              <w:tr2bl w:val="single" w:sz="4" w:space="0" w:color="auto"/>
            </w:tcBorders>
            <w:noWrap/>
            <w:tcMar>
              <w:top w:w="0" w:type="dxa"/>
              <w:bottom w:w="0" w:type="dxa"/>
            </w:tcMar>
          </w:tcPr>
          <w:p w:rsidR="009D78A7" w:rsidRPr="008C5671" w:rsidRDefault="009D78A7" w:rsidP="00D927F0">
            <w:pPr>
              <w:jc w:val="center"/>
              <w:rPr>
                <w:rFonts w:ascii="ＭＳ 明朝" w:hAnsi="ＭＳ 明朝"/>
                <w:color w:val="000000"/>
                <w:sz w:val="21"/>
                <w:szCs w:val="21"/>
              </w:rPr>
            </w:pPr>
          </w:p>
        </w:tc>
        <w:tc>
          <w:tcPr>
            <w:tcW w:w="1276" w:type="dxa"/>
            <w:tcBorders>
              <w:tr2bl w:val="single" w:sz="4" w:space="0" w:color="auto"/>
            </w:tcBorders>
            <w:noWrap/>
            <w:tcMar>
              <w:top w:w="0" w:type="dxa"/>
              <w:bottom w:w="0" w:type="dxa"/>
            </w:tcMar>
            <w:vAlign w:val="center"/>
          </w:tcPr>
          <w:p w:rsidR="009D78A7" w:rsidRPr="008C5671" w:rsidRDefault="009D78A7" w:rsidP="002E1A83">
            <w:pPr>
              <w:snapToGrid w:val="0"/>
              <w:jc w:val="left"/>
              <w:rPr>
                <w:rFonts w:ascii="ＭＳ 明朝" w:hAnsi="ＭＳ 明朝"/>
                <w:color w:val="000000"/>
                <w:sz w:val="21"/>
                <w:szCs w:val="21"/>
              </w:rPr>
            </w:pPr>
          </w:p>
        </w:tc>
        <w:tc>
          <w:tcPr>
            <w:tcW w:w="992" w:type="dxa"/>
            <w:tcBorders>
              <w:tr2bl w:val="single" w:sz="4" w:space="0" w:color="auto"/>
            </w:tcBorders>
            <w:vAlign w:val="center"/>
          </w:tcPr>
          <w:p w:rsidR="009D78A7" w:rsidRPr="008C5671" w:rsidRDefault="009D78A7" w:rsidP="002E1A83">
            <w:pPr>
              <w:snapToGrid w:val="0"/>
              <w:jc w:val="left"/>
              <w:rPr>
                <w:rFonts w:ascii="ＭＳ 明朝" w:hAnsi="ＭＳ 明朝"/>
                <w:color w:val="000000"/>
                <w:sz w:val="21"/>
                <w:szCs w:val="21"/>
              </w:rPr>
            </w:pPr>
          </w:p>
        </w:tc>
        <w:tc>
          <w:tcPr>
            <w:tcW w:w="1134" w:type="dxa"/>
            <w:tcBorders>
              <w:tr2bl w:val="single" w:sz="4" w:space="0" w:color="auto"/>
            </w:tcBorders>
            <w:noWrap/>
            <w:tcMar>
              <w:top w:w="0" w:type="dxa"/>
              <w:bottom w:w="0" w:type="dxa"/>
            </w:tcMar>
            <w:vAlign w:val="center"/>
          </w:tcPr>
          <w:p w:rsidR="009D78A7" w:rsidRPr="008C5671" w:rsidRDefault="009D78A7" w:rsidP="002E1A83">
            <w:pPr>
              <w:snapToGrid w:val="0"/>
              <w:jc w:val="left"/>
              <w:rPr>
                <w:rFonts w:ascii="ＭＳ 明朝" w:hAnsi="ＭＳ 明朝"/>
                <w:color w:val="000000"/>
                <w:sz w:val="21"/>
                <w:szCs w:val="21"/>
              </w:rPr>
            </w:pPr>
          </w:p>
        </w:tc>
      </w:tr>
      <w:tr w:rsidR="009D78A7" w:rsidRPr="008C5671" w:rsidTr="002E1CA3">
        <w:trPr>
          <w:cantSplit/>
          <w:trHeight w:val="20"/>
        </w:trPr>
        <w:tc>
          <w:tcPr>
            <w:tcW w:w="567" w:type="dxa"/>
          </w:tcPr>
          <w:p w:rsidR="009D78A7" w:rsidRPr="008C5671" w:rsidRDefault="009D78A7"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top w:w="0" w:type="dxa"/>
              <w:left w:w="28" w:type="dxa"/>
              <w:bottom w:w="0" w:type="dxa"/>
              <w:right w:w="28" w:type="dxa"/>
            </w:tcMar>
          </w:tcPr>
          <w:p w:rsidR="009D78A7" w:rsidRPr="008C5671" w:rsidRDefault="009D78A7" w:rsidP="00684569">
            <w:pPr>
              <w:pStyle w:val="12"/>
              <w:spacing w:before="0" w:line="240" w:lineRule="auto"/>
              <w:jc w:val="left"/>
              <w:rPr>
                <w:rFonts w:ascii="ＭＳ 明朝" w:eastAsia="ＭＳ 明朝" w:hAnsi="ＭＳ 明朝"/>
                <w:color w:val="000000"/>
                <w:sz w:val="21"/>
                <w:szCs w:val="21"/>
              </w:rPr>
            </w:pPr>
            <w:bookmarkStart w:id="1" w:name="_Toc110607384"/>
            <w:bookmarkStart w:id="2" w:name="_Toc110607513"/>
            <w:r w:rsidRPr="008C5671">
              <w:rPr>
                <w:rFonts w:ascii="ＭＳ 明朝" w:eastAsia="ＭＳ 明朝" w:hAnsi="ＭＳ 明朝" w:hint="eastAsia"/>
                <w:b/>
                <w:color w:val="000000"/>
                <w:sz w:val="21"/>
                <w:szCs w:val="21"/>
              </w:rPr>
              <w:t>Ⅰ.　通則</w:t>
            </w:r>
          </w:p>
          <w:p w:rsidR="009D78A7" w:rsidRPr="008C5671" w:rsidRDefault="009D78A7" w:rsidP="00684569">
            <w:pPr>
              <w:pStyle w:val="12"/>
              <w:spacing w:before="0" w:line="240" w:lineRule="auto"/>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 適用範囲</w:t>
            </w:r>
            <w:bookmarkEnd w:id="1"/>
            <w:bookmarkEnd w:id="2"/>
          </w:p>
          <w:p w:rsidR="009D78A7" w:rsidRPr="008C5671" w:rsidRDefault="009D78A7" w:rsidP="002E1CA3">
            <w:pPr>
              <w:pStyle w:val="ac"/>
              <w:spacing w:line="240" w:lineRule="auto"/>
              <w:ind w:leftChars="0" w:left="0" w:firstLine="210"/>
              <w:jc w:val="left"/>
              <w:rPr>
                <w:rFonts w:ascii="ＭＳ 明朝" w:hAnsi="ＭＳ 明朝"/>
                <w:b/>
                <w:color w:val="000000"/>
                <w:sz w:val="21"/>
                <w:szCs w:val="21"/>
              </w:rPr>
            </w:pPr>
            <w:r w:rsidRPr="008C5671">
              <w:rPr>
                <w:rFonts w:ascii="ＭＳ 明朝" w:hAnsi="ＭＳ 明朝" w:hint="eastAsia"/>
                <w:color w:val="000000"/>
                <w:sz w:val="21"/>
                <w:szCs w:val="21"/>
              </w:rPr>
              <w:t>暖房又は暖冷房をするシステムのうち、暖房用に循環又は給湯用に温水を供給する都市ガス又は液化石油ガスを燃料とした熱源機に適用する。</w:t>
            </w:r>
          </w:p>
        </w:tc>
        <w:tc>
          <w:tcPr>
            <w:tcW w:w="567" w:type="dxa"/>
            <w:tcBorders>
              <w:bottom w:val="single" w:sz="4" w:space="0" w:color="auto"/>
              <w:tr2bl w:val="nil"/>
            </w:tcBorders>
            <w:tcMar>
              <w:top w:w="0" w:type="dxa"/>
              <w:left w:w="28" w:type="dxa"/>
              <w:bottom w:w="0" w:type="dxa"/>
              <w:right w:w="28" w:type="dxa"/>
            </w:tcMar>
          </w:tcPr>
          <w:p w:rsidR="009D78A7" w:rsidRPr="008C5671" w:rsidRDefault="002E1A83" w:rsidP="002E1CA3">
            <w:pPr>
              <w:pStyle w:val="a6"/>
              <w:autoSpaceDE/>
              <w:autoSpaceDN/>
              <w:spacing w:line="240" w:lineRule="auto"/>
              <w:textAlignment w:val="auto"/>
              <w:rPr>
                <w:rFonts w:ascii="ＭＳ 明朝" w:hAnsi="ＭＳ 明朝"/>
                <w:color w:val="000000"/>
                <w:kern w:val="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top w:w="0" w:type="dxa"/>
              <w:bottom w:w="0" w:type="dxa"/>
            </w:tcMar>
          </w:tcPr>
          <w:p w:rsidR="009D78A7" w:rsidRPr="008C5671" w:rsidRDefault="00D927F0" w:rsidP="00D927F0">
            <w:pPr>
              <w:pStyle w:val="1a"/>
              <w:spacing w:before="0" w:line="240" w:lineRule="auto"/>
              <w:ind w:leftChars="0" w:left="409" w:hangingChars="195" w:hanging="409"/>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bottom w:val="single" w:sz="4" w:space="0" w:color="auto"/>
              <w:tr2bl w:val="nil"/>
            </w:tcBorders>
            <w:noWrap/>
            <w:tcMar>
              <w:top w:w="0" w:type="dxa"/>
              <w:bottom w:w="0" w:type="dxa"/>
            </w:tcMar>
          </w:tcPr>
          <w:p w:rsidR="009D78A7" w:rsidRPr="008C5671" w:rsidRDefault="009D78A7" w:rsidP="002E1A83">
            <w:pPr>
              <w:snapToGrid w:val="0"/>
              <w:jc w:val="left"/>
              <w:rPr>
                <w:rFonts w:ascii="ＭＳ 明朝" w:hAnsi="ＭＳ 明朝"/>
                <w:color w:val="000000"/>
                <w:sz w:val="21"/>
                <w:szCs w:val="21"/>
              </w:rPr>
            </w:pPr>
          </w:p>
        </w:tc>
        <w:tc>
          <w:tcPr>
            <w:tcW w:w="992" w:type="dxa"/>
            <w:tcBorders>
              <w:bottom w:val="single" w:sz="4" w:space="0" w:color="auto"/>
              <w:tr2bl w:val="nil"/>
            </w:tcBorders>
          </w:tcPr>
          <w:p w:rsidR="009D78A7" w:rsidRPr="008C5671" w:rsidRDefault="009D78A7"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top w:w="0" w:type="dxa"/>
              <w:bottom w:w="0" w:type="dxa"/>
            </w:tcMar>
          </w:tcPr>
          <w:p w:rsidR="009D78A7" w:rsidRPr="008C5671" w:rsidRDefault="009D78A7"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2E1CA3" w:rsidP="002E1CA3">
            <w:pPr>
              <w:pStyle w:val="12"/>
              <w:spacing w:before="0" w:line="240" w:lineRule="auto"/>
              <w:jc w:val="left"/>
              <w:rPr>
                <w:rFonts w:ascii="ＭＳ 明朝" w:eastAsia="ＭＳ 明朝" w:hAnsi="ＭＳ 明朝"/>
                <w:color w:val="000000"/>
                <w:sz w:val="21"/>
                <w:szCs w:val="21"/>
              </w:rPr>
            </w:pPr>
            <w:bookmarkStart w:id="3" w:name="_Toc110607385"/>
            <w:bookmarkStart w:id="4" w:name="_Toc110607514"/>
            <w:r w:rsidRPr="008C5671">
              <w:rPr>
                <w:rFonts w:ascii="ＭＳ 明朝" w:eastAsia="ＭＳ 明朝" w:hAnsi="ＭＳ 明朝"/>
                <w:color w:val="000000"/>
                <w:sz w:val="21"/>
                <w:szCs w:val="21"/>
              </w:rPr>
              <w:t>(</w:t>
            </w:r>
            <w:r w:rsidR="00684569" w:rsidRPr="008C5671">
              <w:rPr>
                <w:rFonts w:ascii="ＭＳ 明朝" w:eastAsia="ＭＳ 明朝" w:hAnsi="ＭＳ 明朝" w:hint="eastAsia"/>
                <w:color w:val="000000"/>
                <w:sz w:val="21"/>
                <w:szCs w:val="21"/>
              </w:rPr>
              <w:t>2. 用語の定義</w:t>
            </w:r>
            <w:bookmarkEnd w:id="3"/>
            <w:bookmarkEnd w:id="4"/>
            <w:r w:rsidRPr="008C5671">
              <w:rPr>
                <w:rFonts w:ascii="ＭＳ 明朝" w:eastAsia="ＭＳ 明朝" w:hAnsi="ＭＳ 明朝" w:hint="eastAsia"/>
                <w:color w:val="000000"/>
                <w:sz w:val="21"/>
                <w:szCs w:val="21"/>
              </w:rPr>
              <w:t>)</w:t>
            </w:r>
          </w:p>
        </w:tc>
        <w:tc>
          <w:tcPr>
            <w:tcW w:w="567" w:type="dxa"/>
            <w:tcBorders>
              <w:tr2bl w:val="single" w:sz="4" w:space="0" w:color="auto"/>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p>
        </w:tc>
        <w:tc>
          <w:tcPr>
            <w:tcW w:w="567" w:type="dxa"/>
            <w:tcBorders>
              <w:tr2bl w:val="single" w:sz="4" w:space="0" w:color="auto"/>
            </w:tcBorders>
            <w:noWrap/>
            <w:tcMar>
              <w:left w:w="28" w:type="dxa"/>
              <w:right w:w="28" w:type="dxa"/>
            </w:tcMar>
          </w:tcPr>
          <w:p w:rsidR="00684569" w:rsidRPr="008C5671" w:rsidRDefault="00684569" w:rsidP="00D927F0">
            <w:pPr>
              <w:jc w:val="center"/>
              <w:rPr>
                <w:rFonts w:ascii="ＭＳ 明朝" w:hAnsi="ＭＳ 明朝"/>
                <w:color w:val="000000"/>
                <w:sz w:val="21"/>
                <w:szCs w:val="21"/>
              </w:rPr>
            </w:pPr>
          </w:p>
        </w:tc>
        <w:tc>
          <w:tcPr>
            <w:tcW w:w="1276" w:type="dxa"/>
            <w:tcBorders>
              <w:tr2bl w:val="single" w:sz="4" w:space="0" w:color="auto"/>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single" w:sz="4" w:space="0" w:color="auto"/>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tr2bl w:val="single" w:sz="4" w:space="0" w:color="auto"/>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4C1B04" w:rsidRPr="008C5671" w:rsidRDefault="00684569" w:rsidP="004C1B04">
            <w:pPr>
              <w:pStyle w:val="12"/>
              <w:spacing w:before="0" w:line="240" w:lineRule="auto"/>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3. 部品の構成</w:t>
            </w:r>
          </w:p>
          <w:p w:rsidR="00684569" w:rsidRPr="008C5671" w:rsidRDefault="00684569" w:rsidP="004C1B04">
            <w:pPr>
              <w:pStyle w:val="12"/>
              <w:spacing w:before="0" w:line="240" w:lineRule="auto"/>
              <w:ind w:firstLineChars="100" w:firstLine="210"/>
              <w:jc w:val="left"/>
              <w:rPr>
                <w:rFonts w:ascii="ＭＳ 明朝" w:eastAsia="ＭＳ 明朝" w:hAnsi="ＭＳ 明朝" w:cs="ＭＳ Ｐゴシック"/>
                <w:color w:val="000000"/>
                <w:sz w:val="21"/>
                <w:szCs w:val="21"/>
              </w:rPr>
            </w:pPr>
            <w:r w:rsidRPr="008C5671">
              <w:rPr>
                <w:rFonts w:ascii="ＭＳ 明朝" w:eastAsia="ＭＳ 明朝" w:hAnsi="ＭＳ 明朝" w:hint="eastAsia"/>
                <w:color w:val="000000"/>
                <w:sz w:val="21"/>
                <w:szCs w:val="21"/>
              </w:rPr>
              <w:t>構成部品は表－１による。</w:t>
            </w:r>
          </w:p>
          <w:p w:rsidR="00684569" w:rsidRPr="008C5671" w:rsidRDefault="00F51ECE" w:rsidP="00684569">
            <w:pPr>
              <w:pStyle w:val="ad"/>
              <w:spacing w:beforeLines="0" w:before="0" w:line="240" w:lineRule="auto"/>
              <w:ind w:leftChars="0" w:left="0"/>
              <w:jc w:val="left"/>
              <w:rPr>
                <w:rFonts w:ascii="ＭＳ 明朝" w:eastAsia="ＭＳ 明朝" w:hAnsi="ＭＳ 明朝"/>
                <w:color w:val="000000"/>
                <w:sz w:val="21"/>
                <w:szCs w:val="21"/>
              </w:rPr>
            </w:pPr>
            <w:r>
              <w:rPr>
                <w:rFonts w:ascii="ＭＳ 明朝" w:eastAsia="ＭＳ 明朝" w:hAnsi="ＭＳ 明朝"/>
                <w:noProof/>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55pt;margin-top:0;width:386.9pt;height:163.5pt;z-index:251657728;mso-position-vertical:center">
                  <v:imagedata r:id="rId8" o:title=""/>
                </v:shape>
              </w:pict>
            </w:r>
            <w:r w:rsidR="00684569" w:rsidRPr="008C5671">
              <w:rPr>
                <w:rFonts w:ascii="ＭＳ 明朝" w:eastAsia="ＭＳ 明朝" w:hAnsi="ＭＳ 明朝" w:hint="eastAsia"/>
                <w:color w:val="000000"/>
                <w:sz w:val="21"/>
                <w:szCs w:val="21"/>
              </w:rPr>
              <w:t>表－１　構成部品</w:t>
            </w: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684569">
            <w:pPr>
              <w:pStyle w:val="ad"/>
              <w:spacing w:beforeLines="0" w:before="0" w:line="240" w:lineRule="auto"/>
              <w:ind w:leftChars="0" w:left="0"/>
              <w:jc w:val="left"/>
              <w:rPr>
                <w:rFonts w:ascii="ＭＳ 明朝" w:eastAsia="ＭＳ 明朝" w:hAnsi="ＭＳ 明朝"/>
                <w:color w:val="000000"/>
                <w:sz w:val="21"/>
                <w:szCs w:val="21"/>
              </w:rPr>
            </w:pPr>
          </w:p>
          <w:p w:rsidR="00684569" w:rsidRPr="008C5671" w:rsidRDefault="00684569" w:rsidP="004C1B04">
            <w:pPr>
              <w:pStyle w:val="1a"/>
              <w:spacing w:before="0" w:line="240" w:lineRule="auto"/>
              <w:ind w:leftChars="50" w:left="100" w:firstLineChars="0" w:firstLine="0"/>
              <w:jc w:val="left"/>
              <w:rPr>
                <w:rFonts w:ascii="ＭＳ 明朝" w:hAnsi="ＭＳ 明朝"/>
                <w:color w:val="000000"/>
                <w:sz w:val="21"/>
                <w:szCs w:val="21"/>
              </w:rPr>
            </w:pPr>
            <w:r w:rsidRPr="008C5671">
              <w:rPr>
                <w:rFonts w:ascii="ＭＳ 明朝" w:hAnsi="ＭＳ 明朝" w:hint="eastAsia"/>
                <w:color w:val="000000"/>
                <w:sz w:val="21"/>
                <w:szCs w:val="21"/>
              </w:rPr>
              <w:t>注)構成の別</w:t>
            </w:r>
          </w:p>
          <w:p w:rsidR="00684569" w:rsidRPr="008C5671" w:rsidRDefault="00684569" w:rsidP="004C1B04">
            <w:pPr>
              <w:pStyle w:val="1a"/>
              <w:spacing w:before="0" w:line="240" w:lineRule="auto"/>
              <w:ind w:leftChars="50" w:left="520" w:hangingChars="200" w:hanging="420"/>
              <w:jc w:val="left"/>
              <w:rPr>
                <w:rFonts w:ascii="ＭＳ 明朝" w:hAnsi="ＭＳ 明朝"/>
                <w:color w:val="000000"/>
                <w:sz w:val="21"/>
                <w:szCs w:val="21"/>
              </w:rPr>
            </w:pPr>
            <w:r w:rsidRPr="008C5671">
              <w:rPr>
                <w:rFonts w:ascii="ＭＳ 明朝" w:hAnsi="ＭＳ 明朝" w:hint="eastAsia"/>
                <w:color w:val="000000"/>
                <w:sz w:val="21"/>
                <w:szCs w:val="21"/>
              </w:rPr>
              <w:t>●：住宅部品としての基本機能上、必ず装備されていなければならない部品及び部材を示す。（必須構成部品）</w:t>
            </w:r>
          </w:p>
          <w:p w:rsidR="00684569" w:rsidRPr="008C5671" w:rsidRDefault="00684569" w:rsidP="004C1B04">
            <w:pPr>
              <w:pStyle w:val="1a"/>
              <w:spacing w:before="0" w:line="240" w:lineRule="auto"/>
              <w:ind w:leftChars="50" w:left="520" w:hangingChars="200" w:hanging="420"/>
              <w:jc w:val="left"/>
              <w:rPr>
                <w:rFonts w:ascii="ＭＳ 明朝" w:hAnsi="ＭＳ 明朝" w:cs="ＭＳ Ｐゴシック"/>
                <w:color w:val="000000"/>
                <w:sz w:val="21"/>
                <w:szCs w:val="21"/>
              </w:rPr>
            </w:pPr>
            <w:r w:rsidRPr="008C5671">
              <w:rPr>
                <w:rFonts w:ascii="ＭＳ 明朝" w:hAnsi="ＭＳ 明朝" w:hint="eastAsia"/>
                <w:color w:val="000000"/>
                <w:sz w:val="21"/>
                <w:szCs w:val="21"/>
              </w:rPr>
              <w:t>○：必須構成部品のうち、販売上必ずしもセットしなくてもよい部品及び部材を示す。（セットフリー部品）</w:t>
            </w:r>
          </w:p>
          <w:p w:rsidR="00684569" w:rsidRPr="008C5671" w:rsidRDefault="00684569" w:rsidP="00252C11">
            <w:pPr>
              <w:pStyle w:val="1a"/>
              <w:spacing w:before="0" w:line="240" w:lineRule="auto"/>
              <w:ind w:leftChars="50" w:left="520" w:hangingChars="200" w:hanging="420"/>
              <w:jc w:val="left"/>
              <w:rPr>
                <w:rFonts w:ascii="ＭＳ 明朝" w:hAnsi="ＭＳ 明朝"/>
                <w:color w:val="000000"/>
                <w:sz w:val="21"/>
                <w:szCs w:val="21"/>
              </w:rPr>
            </w:pPr>
            <w:r w:rsidRPr="008C5671">
              <w:rPr>
                <w:rFonts w:ascii="ＭＳ 明朝" w:hAnsi="ＭＳ 明朝" w:hint="eastAsia"/>
                <w:color w:val="000000"/>
                <w:sz w:val="21"/>
                <w:szCs w:val="21"/>
              </w:rPr>
              <w:t>△：必須構成部品に選択的に付加することができるもので、必ずしも保有しなくてもよい部品及び部材を示す。（選択構成部品）</w:t>
            </w:r>
          </w:p>
        </w:tc>
        <w:tc>
          <w:tcPr>
            <w:tcW w:w="567" w:type="dxa"/>
            <w:tcBorders>
              <w:bottom w:val="single" w:sz="4" w:space="0" w:color="auto"/>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807D4F">
            <w:pPr>
              <w:pStyle w:val="12"/>
              <w:tabs>
                <w:tab w:val="left" w:pos="3339"/>
              </w:tabs>
              <w:spacing w:before="0" w:line="240" w:lineRule="auto"/>
              <w:jc w:val="left"/>
              <w:rPr>
                <w:rFonts w:ascii="ＭＳ 明朝" w:eastAsia="ＭＳ 明朝" w:hAnsi="ＭＳ 明朝"/>
                <w:color w:val="000000"/>
                <w:sz w:val="21"/>
                <w:szCs w:val="21"/>
              </w:rPr>
            </w:pPr>
            <w:bookmarkStart w:id="5" w:name="_Toc110607387"/>
            <w:bookmarkStart w:id="6" w:name="_Toc110607516"/>
            <w:r w:rsidRPr="008C5671">
              <w:rPr>
                <w:rFonts w:ascii="ＭＳ 明朝" w:eastAsia="ＭＳ 明朝" w:hAnsi="ＭＳ 明朝" w:hint="eastAsia"/>
                <w:color w:val="000000"/>
                <w:sz w:val="21"/>
                <w:szCs w:val="21"/>
              </w:rPr>
              <w:t>4. 材料</w:t>
            </w:r>
            <w:bookmarkEnd w:id="5"/>
            <w:bookmarkEnd w:id="6"/>
            <w:r w:rsidR="0049549C" w:rsidRPr="008C5671">
              <w:rPr>
                <w:rFonts w:ascii="ＭＳ 明朝" w:eastAsia="ＭＳ 明朝" w:hAnsi="ＭＳ 明朝"/>
                <w:color w:val="000000"/>
                <w:sz w:val="21"/>
                <w:szCs w:val="21"/>
              </w:rPr>
              <w:tab/>
            </w:r>
          </w:p>
          <w:p w:rsidR="00684569" w:rsidRPr="008C5671" w:rsidRDefault="00684569" w:rsidP="00684569">
            <w:pPr>
              <w:pStyle w:val="ac"/>
              <w:spacing w:line="240" w:lineRule="auto"/>
              <w:ind w:leftChars="0" w:left="0" w:firstLine="210"/>
              <w:jc w:val="left"/>
              <w:rPr>
                <w:rFonts w:ascii="ＭＳ 明朝" w:hAnsi="ＭＳ 明朝"/>
                <w:color w:val="000000"/>
                <w:sz w:val="21"/>
                <w:szCs w:val="21"/>
              </w:rPr>
            </w:pPr>
            <w:r w:rsidRPr="008C5671">
              <w:rPr>
                <w:rFonts w:ascii="ＭＳ 明朝" w:hAnsi="ＭＳ 明朝" w:hint="eastAsia"/>
                <w:color w:val="000000"/>
                <w:sz w:val="21"/>
                <w:szCs w:val="21"/>
              </w:rPr>
              <w:t>必須構成部品及び選択構成部品に使用する材料は、名称及び該当するJIS等の規格名称を明確化し、又は、JIS等と相当の性能を有していることを証明したものを対象とする。</w:t>
            </w:r>
          </w:p>
        </w:tc>
        <w:tc>
          <w:tcPr>
            <w:tcW w:w="567" w:type="dxa"/>
            <w:tcBorders>
              <w:bottom w:val="single" w:sz="4" w:space="0" w:color="auto"/>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4C1B04">
            <w:pPr>
              <w:pStyle w:val="12"/>
              <w:spacing w:before="0" w:line="240" w:lineRule="auto"/>
              <w:jc w:val="left"/>
              <w:rPr>
                <w:rFonts w:ascii="ＭＳ 明朝" w:eastAsia="ＭＳ 明朝" w:hAnsi="ＭＳ 明朝"/>
                <w:color w:val="000000"/>
                <w:sz w:val="21"/>
                <w:szCs w:val="21"/>
              </w:rPr>
            </w:pPr>
            <w:bookmarkStart w:id="7" w:name="_Toc110607388"/>
            <w:bookmarkStart w:id="8" w:name="_Toc110607517"/>
            <w:r w:rsidRPr="008C5671">
              <w:rPr>
                <w:rFonts w:ascii="ＭＳ 明朝" w:eastAsia="ＭＳ 明朝" w:hAnsi="ＭＳ 明朝" w:hint="eastAsia"/>
                <w:color w:val="000000"/>
                <w:sz w:val="21"/>
                <w:szCs w:val="21"/>
              </w:rPr>
              <w:t>5. 施工の範囲</w:t>
            </w:r>
            <w:bookmarkEnd w:id="7"/>
            <w:bookmarkEnd w:id="8"/>
          </w:p>
          <w:p w:rsidR="00684569" w:rsidRPr="008C5671" w:rsidRDefault="00684569" w:rsidP="00684569">
            <w:pPr>
              <w:pStyle w:val="ac"/>
              <w:spacing w:line="240" w:lineRule="auto"/>
              <w:ind w:leftChars="0" w:left="0" w:firstLine="210"/>
              <w:jc w:val="left"/>
              <w:rPr>
                <w:rFonts w:ascii="ＭＳ 明朝" w:hAnsi="ＭＳ 明朝"/>
                <w:color w:val="000000"/>
                <w:sz w:val="21"/>
                <w:szCs w:val="21"/>
              </w:rPr>
            </w:pPr>
            <w:r w:rsidRPr="008C5671">
              <w:rPr>
                <w:rFonts w:ascii="ＭＳ 明朝" w:hAnsi="ＭＳ 明朝" w:hint="eastAsia"/>
                <w:color w:val="000000"/>
                <w:sz w:val="21"/>
                <w:szCs w:val="21"/>
              </w:rPr>
              <w:t>構成部品の施工範囲は、原則として次による。</w:t>
            </w:r>
          </w:p>
          <w:p w:rsidR="00684569" w:rsidRPr="008C5671" w:rsidRDefault="00684569" w:rsidP="00684569">
            <w:pPr>
              <w:pStyle w:val="11a"/>
              <w:spacing w:before="0" w:line="240" w:lineRule="auto"/>
              <w:ind w:leftChars="0" w:left="210" w:hanging="210"/>
              <w:jc w:val="left"/>
              <w:rPr>
                <w:rFonts w:ascii="ＭＳ 明朝" w:hAnsi="ＭＳ 明朝"/>
                <w:color w:val="000000"/>
                <w:sz w:val="21"/>
                <w:szCs w:val="21"/>
              </w:rPr>
            </w:pPr>
            <w:r w:rsidRPr="008C5671">
              <w:rPr>
                <w:rFonts w:ascii="ＭＳ 明朝" w:hAnsi="ＭＳ 明朝"/>
                <w:color w:val="000000"/>
                <w:sz w:val="21"/>
                <w:szCs w:val="21"/>
              </w:rPr>
              <w:t>a)　取付け下地の確認</w:t>
            </w:r>
          </w:p>
        </w:tc>
        <w:tc>
          <w:tcPr>
            <w:tcW w:w="567" w:type="dxa"/>
            <w:tcBorders>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shd w:val="clear" w:color="auto" w:fill="auto"/>
            <w:tcMar>
              <w:left w:w="28" w:type="dxa"/>
              <w:right w:w="28" w:type="dxa"/>
            </w:tcMar>
          </w:tcPr>
          <w:p w:rsidR="00684569" w:rsidRPr="008C5671" w:rsidRDefault="00684569" w:rsidP="00684569">
            <w:pPr>
              <w:pStyle w:val="11a"/>
              <w:spacing w:before="0" w:line="240" w:lineRule="auto"/>
              <w:ind w:leftChars="0" w:left="210" w:hanging="210"/>
              <w:jc w:val="left"/>
              <w:rPr>
                <w:rFonts w:ascii="ＭＳ 明朝" w:hAnsi="ＭＳ 明朝"/>
                <w:color w:val="000000"/>
                <w:sz w:val="21"/>
                <w:szCs w:val="21"/>
              </w:rPr>
            </w:pPr>
            <w:r w:rsidRPr="008C5671">
              <w:rPr>
                <w:rFonts w:ascii="ＭＳ 明朝" w:hAnsi="ＭＳ 明朝"/>
                <w:color w:val="000000"/>
                <w:sz w:val="21"/>
                <w:szCs w:val="21"/>
              </w:rPr>
              <w:t>b)　機器本体、給排気部品、操作部品及び端末機器の取付け</w:t>
            </w:r>
          </w:p>
        </w:tc>
        <w:tc>
          <w:tcPr>
            <w:tcW w:w="567" w:type="dxa"/>
            <w:tcBorders>
              <w:bottom w:val="single" w:sz="4" w:space="0" w:color="auto"/>
              <w:tr2bl w:val="nil"/>
            </w:tcBorders>
            <w:shd w:val="clear" w:color="auto" w:fill="auto"/>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shd w:val="clear" w:color="auto" w:fill="auto"/>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bottom w:val="single" w:sz="4" w:space="0" w:color="auto"/>
              <w:tr2bl w:val="nil"/>
            </w:tcBorders>
            <w:shd w:val="clear" w:color="auto" w:fill="auto"/>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684569">
            <w:pPr>
              <w:pStyle w:val="11a"/>
              <w:spacing w:before="0" w:line="240" w:lineRule="auto"/>
              <w:ind w:leftChars="0" w:left="210" w:hanging="210"/>
              <w:jc w:val="left"/>
              <w:rPr>
                <w:rFonts w:ascii="ＭＳ 明朝" w:hAnsi="ＭＳ 明朝"/>
                <w:color w:val="000000"/>
                <w:sz w:val="21"/>
                <w:szCs w:val="21"/>
              </w:rPr>
            </w:pPr>
            <w:r w:rsidRPr="008C5671">
              <w:rPr>
                <w:rFonts w:ascii="ＭＳ 明朝" w:hAnsi="ＭＳ 明朝"/>
                <w:color w:val="000000"/>
                <w:sz w:val="21"/>
                <w:szCs w:val="21"/>
              </w:rPr>
              <w:t>c)　機器本体から建物側電源まで及び操作部品までの標準配線の取付け</w:t>
            </w:r>
          </w:p>
        </w:tc>
        <w:tc>
          <w:tcPr>
            <w:tcW w:w="567" w:type="dxa"/>
            <w:tcBorders>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684569">
            <w:pPr>
              <w:pStyle w:val="11a"/>
              <w:spacing w:before="0" w:line="240" w:lineRule="auto"/>
              <w:ind w:leftChars="0" w:left="210" w:hanging="210"/>
              <w:jc w:val="left"/>
              <w:rPr>
                <w:rFonts w:ascii="ＭＳ 明朝" w:hAnsi="ＭＳ 明朝"/>
                <w:color w:val="000000"/>
                <w:sz w:val="21"/>
                <w:szCs w:val="21"/>
              </w:rPr>
            </w:pPr>
            <w:r w:rsidRPr="008C5671">
              <w:rPr>
                <w:rFonts w:ascii="ＭＳ 明朝" w:hAnsi="ＭＳ 明朝"/>
                <w:color w:val="000000"/>
                <w:sz w:val="21"/>
                <w:szCs w:val="21"/>
              </w:rPr>
              <w:t>d)　給水配管、給湯配管及びガス配管の機器本体への取付け</w:t>
            </w:r>
          </w:p>
        </w:tc>
        <w:tc>
          <w:tcPr>
            <w:tcW w:w="567" w:type="dxa"/>
            <w:tcBorders>
              <w:bottom w:val="single" w:sz="4" w:space="0" w:color="auto"/>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684569">
            <w:pPr>
              <w:pStyle w:val="11a"/>
              <w:spacing w:before="0" w:line="240" w:lineRule="auto"/>
              <w:ind w:leftChars="0" w:left="210" w:hanging="210"/>
              <w:jc w:val="left"/>
              <w:rPr>
                <w:rFonts w:ascii="ＭＳ 明朝" w:hAnsi="ＭＳ 明朝"/>
                <w:color w:val="000000"/>
                <w:sz w:val="21"/>
                <w:szCs w:val="21"/>
              </w:rPr>
            </w:pPr>
            <w:r w:rsidRPr="008C5671">
              <w:rPr>
                <w:rFonts w:ascii="ＭＳ 明朝" w:hAnsi="ＭＳ 明朝"/>
                <w:color w:val="000000"/>
                <w:sz w:val="21"/>
                <w:szCs w:val="21"/>
              </w:rPr>
              <w:t>e)　排気筒又は給排気筒の機器本体への取付け及び排気トップ又は給排気トップへの接続</w:t>
            </w:r>
          </w:p>
        </w:tc>
        <w:tc>
          <w:tcPr>
            <w:tcW w:w="567" w:type="dxa"/>
            <w:tcBorders>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EF02DC">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2E1CA3">
            <w:pPr>
              <w:pStyle w:val="11a"/>
              <w:spacing w:before="0" w:line="240" w:lineRule="auto"/>
              <w:ind w:leftChars="0" w:left="210" w:hanging="210"/>
              <w:jc w:val="left"/>
              <w:rPr>
                <w:rFonts w:ascii="ＭＳ 明朝" w:hAnsi="ＭＳ 明朝"/>
                <w:color w:val="000000"/>
                <w:sz w:val="21"/>
                <w:szCs w:val="21"/>
              </w:rPr>
            </w:pPr>
            <w:r w:rsidRPr="008C5671">
              <w:rPr>
                <w:rFonts w:ascii="ＭＳ 明朝" w:hAnsi="ＭＳ 明朝"/>
                <w:color w:val="000000"/>
                <w:sz w:val="21"/>
                <w:szCs w:val="21"/>
              </w:rPr>
              <w:t>f)　追いだき機能付熱源機の場合にあっては、追いだき用配管の機器本体への取付け及び循環アダプタへの接続</w:t>
            </w:r>
          </w:p>
        </w:tc>
        <w:tc>
          <w:tcPr>
            <w:tcW w:w="567" w:type="dxa"/>
            <w:tcBorders>
              <w:bottom w:val="single" w:sz="4" w:space="0" w:color="auto"/>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bottom w:val="single" w:sz="4" w:space="0" w:color="auto"/>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bottom w:val="single" w:sz="4" w:space="0" w:color="auto"/>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EF02DC">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EF02DC" w:rsidP="00EF02DC">
            <w:pPr>
              <w:pStyle w:val="12"/>
              <w:spacing w:before="0" w:line="240" w:lineRule="auto"/>
              <w:jc w:val="left"/>
              <w:rPr>
                <w:rFonts w:ascii="ＭＳ 明朝" w:eastAsia="ＭＳ 明朝" w:hAnsi="ＭＳ 明朝"/>
                <w:color w:val="000000"/>
                <w:sz w:val="21"/>
                <w:szCs w:val="21"/>
              </w:rPr>
            </w:pPr>
            <w:bookmarkStart w:id="9" w:name="_Toc110607389"/>
            <w:bookmarkStart w:id="10" w:name="_Toc110607518"/>
            <w:r w:rsidRPr="008C5671">
              <w:rPr>
                <w:rFonts w:ascii="ＭＳ 明朝" w:eastAsia="ＭＳ 明朝" w:hAnsi="ＭＳ 明朝"/>
                <w:color w:val="000000"/>
                <w:sz w:val="21"/>
                <w:szCs w:val="21"/>
              </w:rPr>
              <w:t>(</w:t>
            </w:r>
            <w:r w:rsidR="00684569" w:rsidRPr="008C5671">
              <w:rPr>
                <w:rFonts w:ascii="ＭＳ 明朝" w:eastAsia="ＭＳ 明朝" w:hAnsi="ＭＳ 明朝" w:hint="eastAsia"/>
                <w:color w:val="000000"/>
                <w:sz w:val="21"/>
                <w:szCs w:val="21"/>
              </w:rPr>
              <w:t>6. 寸法)</w:t>
            </w:r>
            <w:bookmarkEnd w:id="9"/>
            <w:bookmarkEnd w:id="10"/>
          </w:p>
        </w:tc>
        <w:tc>
          <w:tcPr>
            <w:tcW w:w="567" w:type="dxa"/>
            <w:tcBorders>
              <w:bottom w:val="single" w:sz="4" w:space="0" w:color="auto"/>
              <w:tr2bl w:val="single" w:sz="4" w:space="0" w:color="auto"/>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p>
        </w:tc>
        <w:tc>
          <w:tcPr>
            <w:tcW w:w="567" w:type="dxa"/>
            <w:tcBorders>
              <w:bottom w:val="single" w:sz="4" w:space="0" w:color="auto"/>
              <w:tr2bl w:val="single" w:sz="4" w:space="0" w:color="auto"/>
            </w:tcBorders>
            <w:noWrap/>
            <w:tcMar>
              <w:left w:w="28" w:type="dxa"/>
              <w:right w:w="28" w:type="dxa"/>
            </w:tcMar>
          </w:tcPr>
          <w:p w:rsidR="00684569" w:rsidRPr="008C5671" w:rsidRDefault="00684569" w:rsidP="00D927F0">
            <w:pPr>
              <w:jc w:val="center"/>
              <w:rPr>
                <w:rFonts w:ascii="ＭＳ 明朝" w:hAnsi="ＭＳ 明朝"/>
                <w:color w:val="000000"/>
                <w:sz w:val="21"/>
                <w:szCs w:val="21"/>
              </w:rPr>
            </w:pPr>
          </w:p>
        </w:tc>
        <w:tc>
          <w:tcPr>
            <w:tcW w:w="1276" w:type="dxa"/>
            <w:tcBorders>
              <w:tr2bl w:val="single" w:sz="4" w:space="0" w:color="auto"/>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single" w:sz="4" w:space="0" w:color="auto"/>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bottom w:val="single" w:sz="4" w:space="0" w:color="auto"/>
              <w:tr2bl w:val="single" w:sz="4" w:space="0" w:color="auto"/>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2E1CA3">
            <w:pPr>
              <w:pStyle w:val="a8"/>
              <w:keepNext/>
              <w:spacing w:before="0" w:after="0" w:line="240" w:lineRule="auto"/>
              <w:jc w:val="left"/>
              <w:rPr>
                <w:rFonts w:ascii="ＭＳ 明朝" w:hAnsi="ＭＳ 明朝"/>
                <w:b w:val="0"/>
                <w:color w:val="000000"/>
                <w:sz w:val="21"/>
                <w:szCs w:val="21"/>
              </w:rPr>
            </w:pPr>
            <w:bookmarkStart w:id="11" w:name="_Toc110607390"/>
            <w:bookmarkStart w:id="12" w:name="_Toc110607519"/>
            <w:r w:rsidRPr="008C5671">
              <w:rPr>
                <w:rFonts w:ascii="ＭＳ 明朝" w:hAnsi="ＭＳ 明朝" w:hint="eastAsia"/>
                <w:b w:val="0"/>
                <w:color w:val="000000"/>
                <w:sz w:val="21"/>
                <w:szCs w:val="21"/>
              </w:rPr>
              <w:t>Ⅱ．要求事項</w:t>
            </w:r>
            <w:bookmarkEnd w:id="11"/>
            <w:bookmarkEnd w:id="12"/>
          </w:p>
          <w:p w:rsidR="00684569" w:rsidRPr="008C5671" w:rsidRDefault="00684569" w:rsidP="002E1CA3">
            <w:pPr>
              <w:pStyle w:val="13"/>
              <w:keepNext/>
              <w:spacing w:before="0" w:line="240" w:lineRule="auto"/>
              <w:jc w:val="left"/>
              <w:rPr>
                <w:rFonts w:ascii="ＭＳ 明朝" w:eastAsia="ＭＳ 明朝" w:hAnsi="ＭＳ 明朝"/>
                <w:color w:val="000000"/>
                <w:sz w:val="21"/>
                <w:szCs w:val="21"/>
              </w:rPr>
            </w:pPr>
            <w:bookmarkStart w:id="13" w:name="_Toc110607391"/>
            <w:bookmarkStart w:id="14" w:name="_Toc110607520"/>
            <w:r w:rsidRPr="008C5671">
              <w:rPr>
                <w:rFonts w:ascii="ＭＳ 明朝" w:eastAsia="ＭＳ 明朝" w:hAnsi="ＭＳ 明朝" w:hint="eastAsia"/>
                <w:color w:val="000000"/>
                <w:sz w:val="21"/>
                <w:szCs w:val="21"/>
              </w:rPr>
              <w:t>1　住宅部品の性能等に係る要求事項</w:t>
            </w:r>
            <w:bookmarkEnd w:id="13"/>
            <w:bookmarkEnd w:id="14"/>
          </w:p>
          <w:p w:rsidR="00684569" w:rsidRPr="008C5671" w:rsidRDefault="00684569" w:rsidP="002E1CA3">
            <w:pPr>
              <w:pStyle w:val="111"/>
              <w:spacing w:before="0" w:line="240" w:lineRule="auto"/>
              <w:ind w:left="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ガス熱源機の性能は｢優良住宅部品認定基準（暖・冷房システム）｣、</w:t>
            </w:r>
            <w:r w:rsidRPr="008C5671">
              <w:rPr>
                <w:rFonts w:ascii="ＭＳ 明朝" w:eastAsia="ＭＳ 明朝" w:hAnsi="ＭＳ 明朝"/>
                <w:color w:val="000000"/>
                <w:sz w:val="21"/>
                <w:szCs w:val="21"/>
              </w:rPr>
              <w:t>JIA C 002(</w:t>
            </w:r>
            <w:r w:rsidR="00EF02DC" w:rsidRPr="008C5671">
              <w:rPr>
                <w:rFonts w:ascii="ＭＳ 明朝" w:eastAsia="ＭＳ 明朝" w:hAnsi="ＭＳ 明朝" w:hint="eastAsia"/>
                <w:color w:val="000000"/>
                <w:sz w:val="21"/>
                <w:szCs w:val="21"/>
              </w:rPr>
              <w:t>一般</w:t>
            </w:r>
            <w:r w:rsidRPr="008C5671">
              <w:rPr>
                <w:rFonts w:ascii="ＭＳ 明朝" w:eastAsia="ＭＳ 明朝" w:hAnsi="ＭＳ 明朝"/>
                <w:color w:val="000000"/>
                <w:sz w:val="21"/>
                <w:szCs w:val="21"/>
              </w:rPr>
              <w:t>財団法人日本ガス機器検査協会のガス温水機器検査規程をいう。以下同じ。)の形式の区分に係る技術上の基準及び検査の方法</w:t>
            </w:r>
            <w:r w:rsidRPr="008C5671">
              <w:rPr>
                <w:rFonts w:ascii="ＭＳ 明朝" w:eastAsia="ＭＳ 明朝" w:hAnsi="ＭＳ 明朝" w:hint="eastAsia"/>
                <w:color w:val="000000"/>
                <w:sz w:val="21"/>
                <w:szCs w:val="21"/>
              </w:rPr>
              <w:t>、</w:t>
            </w:r>
            <w:r w:rsidRPr="008C5671">
              <w:rPr>
                <w:rFonts w:ascii="ＭＳ 明朝" w:eastAsia="ＭＳ 明朝" w:hAnsi="ＭＳ 明朝"/>
                <w:color w:val="000000"/>
                <w:sz w:val="21"/>
                <w:szCs w:val="21"/>
              </w:rPr>
              <w:t>JIA C 005(</w:t>
            </w:r>
            <w:r w:rsidR="00EF02DC" w:rsidRPr="008C5671">
              <w:rPr>
                <w:rFonts w:ascii="ＭＳ 明朝" w:eastAsia="ＭＳ 明朝" w:hAnsi="ＭＳ 明朝" w:hint="eastAsia"/>
                <w:color w:val="000000"/>
                <w:sz w:val="21"/>
                <w:szCs w:val="21"/>
              </w:rPr>
              <w:t>一般</w:t>
            </w:r>
            <w:r w:rsidRPr="008C5671">
              <w:rPr>
                <w:rFonts w:ascii="ＭＳ 明朝" w:eastAsia="ＭＳ 明朝" w:hAnsi="ＭＳ 明朝"/>
                <w:color w:val="000000"/>
                <w:sz w:val="21"/>
                <w:szCs w:val="21"/>
              </w:rPr>
              <w:t>財団法人日本ガス機器検査協会のガス</w:t>
            </w:r>
            <w:r w:rsidRPr="008C5671">
              <w:rPr>
                <w:rFonts w:ascii="ＭＳ 明朝" w:eastAsia="ＭＳ 明朝" w:hAnsi="ＭＳ 明朝" w:hint="eastAsia"/>
                <w:color w:val="000000"/>
                <w:sz w:val="21"/>
                <w:szCs w:val="21"/>
              </w:rPr>
              <w:t>温水</w:t>
            </w:r>
            <w:r w:rsidRPr="008C5671">
              <w:rPr>
                <w:rFonts w:ascii="ＭＳ 明朝" w:eastAsia="ＭＳ 明朝" w:hAnsi="ＭＳ 明朝"/>
                <w:color w:val="000000"/>
                <w:sz w:val="21"/>
                <w:szCs w:val="21"/>
              </w:rPr>
              <w:t>熱源機検査規程をいう。以下同じ。)の型式の区分に係る技術上の基準及び検査の方法による</w:t>
            </w:r>
            <w:r w:rsidRPr="008C5671">
              <w:rPr>
                <w:rFonts w:ascii="ＭＳ 明朝" w:eastAsia="ＭＳ 明朝" w:hAnsi="ＭＳ 明朝" w:hint="eastAsia"/>
                <w:color w:val="000000"/>
                <w:sz w:val="21"/>
                <w:szCs w:val="21"/>
              </w:rPr>
              <w:t>他</w:t>
            </w:r>
            <w:r w:rsidRPr="008C5671">
              <w:rPr>
                <w:rFonts w:ascii="ＭＳ 明朝" w:eastAsia="ＭＳ 明朝" w:hAnsi="ＭＳ 明朝"/>
                <w:color w:val="000000"/>
                <w:sz w:val="21"/>
                <w:szCs w:val="21"/>
              </w:rPr>
              <w:t>、次による</w:t>
            </w:r>
            <w:r w:rsidRPr="008C5671">
              <w:rPr>
                <w:rFonts w:ascii="ＭＳ 明朝" w:eastAsia="ＭＳ 明朝" w:hAnsi="ＭＳ 明朝" w:hint="eastAsia"/>
                <w:color w:val="000000"/>
                <w:sz w:val="21"/>
                <w:szCs w:val="21"/>
              </w:rPr>
              <w:t>。</w:t>
            </w:r>
          </w:p>
        </w:tc>
        <w:tc>
          <w:tcPr>
            <w:tcW w:w="567" w:type="dxa"/>
            <w:tcBorders>
              <w:bottom w:val="single" w:sz="4" w:space="0" w:color="auto"/>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EF02DC" w:rsidRPr="008C5671" w:rsidTr="001B20BC">
        <w:trPr>
          <w:cantSplit/>
          <w:trHeight w:val="2075"/>
        </w:trPr>
        <w:tc>
          <w:tcPr>
            <w:tcW w:w="567" w:type="dxa"/>
          </w:tcPr>
          <w:p w:rsidR="00EF02DC" w:rsidRPr="008C5671" w:rsidRDefault="00EF02DC"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EF02DC" w:rsidRPr="008C5671" w:rsidRDefault="00EF02DC" w:rsidP="002E1CA3">
            <w:pPr>
              <w:pStyle w:val="110"/>
              <w:spacing w:before="0" w:line="240" w:lineRule="auto"/>
              <w:jc w:val="left"/>
              <w:rPr>
                <w:rFonts w:ascii="ＭＳ 明朝" w:eastAsia="ＭＳ 明朝" w:hAnsi="ＭＳ 明朝"/>
                <w:color w:val="000000"/>
                <w:sz w:val="21"/>
                <w:szCs w:val="21"/>
              </w:rPr>
            </w:pPr>
            <w:bookmarkStart w:id="15" w:name="_Toc110607392"/>
            <w:bookmarkStart w:id="16" w:name="_Toc110607521"/>
            <w:r w:rsidRPr="008C5671">
              <w:rPr>
                <w:rFonts w:ascii="ＭＳ 明朝" w:eastAsia="ＭＳ 明朝" w:hAnsi="ＭＳ 明朝" w:hint="eastAsia"/>
                <w:color w:val="000000"/>
                <w:sz w:val="21"/>
                <w:szCs w:val="21"/>
              </w:rPr>
              <w:t>1.1　機能の確保</w:t>
            </w:r>
            <w:bookmarkEnd w:id="15"/>
            <w:bookmarkEnd w:id="16"/>
          </w:p>
          <w:p w:rsidR="00EF02DC" w:rsidRPr="008C5671" w:rsidRDefault="00EF02DC" w:rsidP="002E1CA3">
            <w:pPr>
              <w:pStyle w:val="111"/>
              <w:spacing w:before="0" w:line="240" w:lineRule="auto"/>
              <w:ind w:left="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ガス熱源機の機能性・快適性は、「優良住宅部品認定基準(ガス給湯機)」の1.1の規定による他、次による。</w:t>
            </w:r>
          </w:p>
          <w:p w:rsidR="00EF02DC" w:rsidRPr="008C5671" w:rsidRDefault="00EF02DC" w:rsidP="00EF02DC">
            <w:pPr>
              <w:pStyle w:val="11a"/>
              <w:spacing w:before="0" w:line="240" w:lineRule="auto"/>
              <w:ind w:leftChars="0" w:left="210" w:hanging="210"/>
              <w:jc w:val="left"/>
              <w:rPr>
                <w:rFonts w:ascii="ＭＳ 明朝" w:hAnsi="ＭＳ 明朝"/>
                <w:color w:val="000000"/>
                <w:sz w:val="21"/>
                <w:szCs w:val="21"/>
              </w:rPr>
            </w:pPr>
            <w:r w:rsidRPr="008C5671">
              <w:rPr>
                <w:rFonts w:ascii="ＭＳ 明朝" w:hAnsi="ＭＳ 明朝" w:hint="eastAsia"/>
                <w:color w:val="000000"/>
                <w:sz w:val="21"/>
                <w:szCs w:val="21"/>
              </w:rPr>
              <w:t>a)　機器特性(暖房運転時の性能</w:t>
            </w:r>
          </w:p>
          <w:p w:rsidR="00EF02DC" w:rsidRPr="008C5671" w:rsidRDefault="00EF02DC" w:rsidP="00EF02DC">
            <w:pPr>
              <w:pStyle w:val="11a"/>
              <w:spacing w:before="0" w:line="240" w:lineRule="auto"/>
              <w:ind w:left="410" w:hanging="210"/>
              <w:jc w:val="left"/>
              <w:rPr>
                <w:rFonts w:ascii="ＭＳ 明朝" w:hAnsi="ＭＳ 明朝"/>
                <w:color w:val="000000"/>
                <w:sz w:val="21"/>
                <w:szCs w:val="21"/>
              </w:rPr>
            </w:pPr>
            <w:r w:rsidRPr="008C5671">
              <w:rPr>
                <w:rFonts w:ascii="ＭＳ 明朝" w:hAnsi="ＭＳ 明朝" w:hint="eastAsia"/>
                <w:color w:val="000000"/>
                <w:sz w:val="21"/>
                <w:szCs w:val="21"/>
              </w:rPr>
              <w:t>1)　暖房部ガス消費量</w:t>
            </w:r>
          </w:p>
          <w:p w:rsidR="00EF02DC" w:rsidRPr="008C5671" w:rsidRDefault="00EF02DC"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「ガス消費量試験」を実施し、表示ガス消費量に対し±10％以内であること。</w:t>
            </w:r>
          </w:p>
          <w:p w:rsidR="00EF02DC" w:rsidRPr="008C5671" w:rsidRDefault="00EF02DC" w:rsidP="00EF02DC">
            <w:pPr>
              <w:pStyle w:val="11a1"/>
              <w:spacing w:before="0" w:line="240" w:lineRule="auto"/>
              <w:ind w:leftChars="100" w:left="305" w:hangingChars="50" w:hanging="105"/>
              <w:jc w:val="left"/>
              <w:rPr>
                <w:rFonts w:ascii="ＭＳ 明朝" w:hAnsi="ＭＳ 明朝"/>
                <w:color w:val="000000"/>
                <w:sz w:val="21"/>
                <w:szCs w:val="21"/>
              </w:rPr>
            </w:pPr>
            <w:r w:rsidRPr="008C5671">
              <w:rPr>
                <w:rFonts w:ascii="ＭＳ 明朝" w:hAnsi="ＭＳ 明朝" w:hint="eastAsia"/>
                <w:color w:val="000000"/>
                <w:sz w:val="21"/>
                <w:szCs w:val="21"/>
              </w:rPr>
              <w:t>＜試験：JIS S 2093：2019の9「ガス消費量試験」＞</w:t>
            </w:r>
          </w:p>
        </w:tc>
        <w:tc>
          <w:tcPr>
            <w:tcW w:w="567" w:type="dxa"/>
            <w:tcBorders>
              <w:tr2bl w:val="nil"/>
            </w:tcBorders>
            <w:tcMar>
              <w:left w:w="28" w:type="dxa"/>
              <w:right w:w="28" w:type="dxa"/>
            </w:tcMar>
          </w:tcPr>
          <w:p w:rsidR="00EF02DC" w:rsidRPr="008C5671" w:rsidRDefault="00EF02DC" w:rsidP="00EF02DC">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EF02DC"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EF02DC" w:rsidRPr="008C5671" w:rsidRDefault="00EF02DC" w:rsidP="002E1A83">
            <w:pPr>
              <w:snapToGrid w:val="0"/>
              <w:jc w:val="left"/>
              <w:rPr>
                <w:rFonts w:ascii="ＭＳ 明朝" w:hAnsi="ＭＳ 明朝"/>
                <w:color w:val="000000"/>
                <w:sz w:val="21"/>
                <w:szCs w:val="21"/>
              </w:rPr>
            </w:pPr>
          </w:p>
        </w:tc>
        <w:tc>
          <w:tcPr>
            <w:tcW w:w="992" w:type="dxa"/>
            <w:tcBorders>
              <w:tr2bl w:val="nil"/>
            </w:tcBorders>
          </w:tcPr>
          <w:p w:rsidR="00EF02DC" w:rsidRPr="008C5671" w:rsidRDefault="00EF02DC"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EF02DC" w:rsidRPr="008C5671" w:rsidRDefault="00EF02DC" w:rsidP="002E1A83">
            <w:pPr>
              <w:snapToGrid w:val="0"/>
              <w:jc w:val="left"/>
              <w:rPr>
                <w:rFonts w:ascii="ＭＳ 明朝" w:hAnsi="ＭＳ 明朝"/>
                <w:color w:val="000000"/>
                <w:sz w:val="21"/>
                <w:szCs w:val="21"/>
              </w:rPr>
            </w:pPr>
          </w:p>
        </w:tc>
      </w:tr>
      <w:tr w:rsidR="00684569" w:rsidRPr="008C5671" w:rsidTr="002E1CA3">
        <w:trPr>
          <w:cantSplit/>
          <w:trHeight w:val="20"/>
        </w:trPr>
        <w:tc>
          <w:tcPr>
            <w:tcW w:w="567" w:type="dxa"/>
          </w:tcPr>
          <w:p w:rsidR="00684569" w:rsidRPr="008C5671" w:rsidRDefault="00684569" w:rsidP="00684569">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684569" w:rsidRPr="008C5671" w:rsidRDefault="00684569" w:rsidP="00EF02DC">
            <w:pPr>
              <w:pStyle w:val="11a1"/>
              <w:spacing w:before="0" w:line="240" w:lineRule="auto"/>
              <w:ind w:leftChars="100" w:left="410" w:hanging="210"/>
              <w:jc w:val="left"/>
              <w:rPr>
                <w:rFonts w:ascii="ＭＳ 明朝" w:hAnsi="ＭＳ 明朝"/>
                <w:color w:val="000000"/>
                <w:sz w:val="21"/>
                <w:szCs w:val="21"/>
              </w:rPr>
            </w:pPr>
            <w:r w:rsidRPr="008C5671">
              <w:rPr>
                <w:rFonts w:ascii="ＭＳ 明朝" w:hAnsi="ＭＳ 明朝" w:hint="eastAsia"/>
                <w:color w:val="000000"/>
                <w:sz w:val="21"/>
                <w:szCs w:val="21"/>
              </w:rPr>
              <w:t>2) 暖房熱出力</w:t>
            </w:r>
          </w:p>
          <w:p w:rsidR="00684569" w:rsidRPr="008C5671" w:rsidRDefault="00684569"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定格出力に適する熱交換器を用い、ポンプ能力最大で運転し、製造者の指定するシステムの最高循環水温度・温度差になるように設定し、「暖房の熱出力及び熱効率」試験を実施し、表示暖房熱出力に対し±10％以内であること。</w:t>
            </w:r>
          </w:p>
          <w:p w:rsidR="00684569" w:rsidRPr="008C5671" w:rsidRDefault="00684569" w:rsidP="00EF02DC">
            <w:pPr>
              <w:pStyle w:val="11a1"/>
              <w:spacing w:before="0" w:line="240" w:lineRule="auto"/>
              <w:ind w:leftChars="100" w:left="200" w:firstLineChars="0" w:firstLine="0"/>
              <w:jc w:val="left"/>
              <w:rPr>
                <w:rFonts w:ascii="ＭＳ 明朝" w:hAnsi="ＭＳ 明朝"/>
                <w:color w:val="000000"/>
                <w:sz w:val="21"/>
                <w:szCs w:val="21"/>
              </w:rPr>
            </w:pPr>
            <w:r w:rsidRPr="008C5671">
              <w:rPr>
                <w:rFonts w:ascii="ＭＳ 明朝" w:hAnsi="ＭＳ 明朝" w:hint="eastAsia"/>
                <w:color w:val="000000"/>
                <w:sz w:val="21"/>
                <w:szCs w:val="21"/>
              </w:rPr>
              <w:t>＜試験</w:t>
            </w:r>
            <w:r w:rsidR="00EF02DC" w:rsidRPr="008C5671">
              <w:rPr>
                <w:rFonts w:ascii="ＭＳ 明朝" w:hAnsi="ＭＳ 明朝" w:hint="eastAsia"/>
                <w:color w:val="000000"/>
                <w:sz w:val="21"/>
                <w:szCs w:val="21"/>
              </w:rPr>
              <w:t>:</w:t>
            </w:r>
            <w:r w:rsidRPr="008C5671">
              <w:rPr>
                <w:rFonts w:ascii="ＭＳ 明朝" w:hAnsi="ＭＳ 明朝" w:hint="eastAsia"/>
                <w:color w:val="000000"/>
                <w:sz w:val="21"/>
                <w:szCs w:val="21"/>
              </w:rPr>
              <w:t>別冊BLT HS B-a-101「暖房の熱出力及び熱効率」＞</w:t>
            </w:r>
          </w:p>
        </w:tc>
        <w:tc>
          <w:tcPr>
            <w:tcW w:w="567" w:type="dxa"/>
            <w:tcBorders>
              <w:tr2bl w:val="nil"/>
            </w:tcBorders>
            <w:tcMar>
              <w:left w:w="28" w:type="dxa"/>
              <w:right w:w="28" w:type="dxa"/>
            </w:tcMar>
          </w:tcPr>
          <w:p w:rsidR="00684569" w:rsidRPr="008C5671" w:rsidRDefault="00684569"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684569"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c>
          <w:tcPr>
            <w:tcW w:w="992" w:type="dxa"/>
            <w:tcBorders>
              <w:tr2bl w:val="nil"/>
            </w:tcBorders>
          </w:tcPr>
          <w:p w:rsidR="00684569" w:rsidRPr="008C5671" w:rsidRDefault="00684569"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684569" w:rsidRPr="008C5671" w:rsidRDefault="00684569" w:rsidP="002E1A83">
            <w:pPr>
              <w:snapToGrid w:val="0"/>
              <w:jc w:val="left"/>
              <w:rPr>
                <w:rFonts w:ascii="ＭＳ 明朝" w:hAnsi="ＭＳ 明朝"/>
                <w:color w:val="000000"/>
                <w:sz w:val="21"/>
                <w:szCs w:val="21"/>
              </w:rPr>
            </w:pPr>
          </w:p>
        </w:tc>
      </w:tr>
      <w:tr w:rsidR="00EF02DC" w:rsidRPr="008C5671" w:rsidTr="001B20BC">
        <w:trPr>
          <w:cantSplit/>
          <w:trHeight w:val="2853"/>
        </w:trPr>
        <w:tc>
          <w:tcPr>
            <w:tcW w:w="567" w:type="dxa"/>
          </w:tcPr>
          <w:p w:rsidR="00EF02DC" w:rsidRPr="008C5671" w:rsidRDefault="00EF02DC" w:rsidP="002E1CA3">
            <w:pPr>
              <w:numPr>
                <w:ilvl w:val="0"/>
                <w:numId w:val="4"/>
              </w:numPr>
              <w:tabs>
                <w:tab w:val="clear" w:pos="289"/>
              </w:tabs>
              <w:adjustRightInd w:val="0"/>
              <w:snapToGrid w:val="0"/>
              <w:jc w:val="left"/>
              <w:rPr>
                <w:rFonts w:ascii="ＭＳ 明朝" w:hAnsi="ＭＳ 明朝"/>
                <w:color w:val="000000"/>
                <w:sz w:val="21"/>
                <w:szCs w:val="21"/>
              </w:rPr>
            </w:pPr>
          </w:p>
        </w:tc>
        <w:tc>
          <w:tcPr>
            <w:tcW w:w="5387" w:type="dxa"/>
            <w:tcBorders>
              <w:tr2bl w:val="nil"/>
            </w:tcBorders>
            <w:tcMar>
              <w:left w:w="28" w:type="dxa"/>
              <w:right w:w="28" w:type="dxa"/>
            </w:tcMar>
          </w:tcPr>
          <w:p w:rsidR="00EF02DC" w:rsidRPr="008C5671" w:rsidRDefault="00EF02DC" w:rsidP="00EF02DC">
            <w:pPr>
              <w:pStyle w:val="11a1"/>
              <w:spacing w:before="0" w:line="240" w:lineRule="auto"/>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3)　暖房熱効率</w:t>
            </w:r>
          </w:p>
          <w:p w:rsidR="00EF02DC" w:rsidRPr="008C5671" w:rsidRDefault="00EF02DC"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暖房熱効率は、定格出力に適する熱交換器を用い、ポンプ能力最大で運転し、製造者の指定するシステムの最高循環水温度・温度差になるように設定し、「暖房性能」試験を実施し次による。</w:t>
            </w:r>
          </w:p>
          <w:p w:rsidR="00EF02DC" w:rsidRPr="008C5671" w:rsidRDefault="00EF02DC" w:rsidP="00EF02DC">
            <w:pPr>
              <w:pStyle w:val="11a10"/>
              <w:spacing w:line="240" w:lineRule="auto"/>
              <w:ind w:leftChars="100" w:left="410" w:hangingChars="100" w:hanging="210"/>
              <w:jc w:val="left"/>
              <w:rPr>
                <w:rFonts w:ascii="ＭＳ 明朝" w:hAnsi="ＭＳ 明朝"/>
                <w:color w:val="000000"/>
                <w:sz w:val="21"/>
                <w:szCs w:val="21"/>
              </w:rPr>
            </w:pPr>
            <w:r w:rsidRPr="008C5671">
              <w:rPr>
                <w:rFonts w:ascii="ＭＳ 明朝" w:hAnsi="ＭＳ 明朝" w:hint="eastAsia"/>
                <w:color w:val="000000"/>
                <w:sz w:val="21"/>
                <w:szCs w:val="21"/>
              </w:rPr>
              <w:t xml:space="preserve">①　1缶1水路(暖房用) </w:t>
            </w:r>
          </w:p>
          <w:p w:rsidR="00EF02DC" w:rsidRPr="008C5671" w:rsidRDefault="00EF02DC" w:rsidP="00EF02DC">
            <w:pPr>
              <w:pStyle w:val="11a10"/>
              <w:spacing w:line="240" w:lineRule="auto"/>
              <w:ind w:leftChars="100" w:left="200" w:firstLine="210"/>
              <w:rPr>
                <w:rFonts w:ascii="ＭＳ 明朝" w:hAnsi="ＭＳ 明朝"/>
                <w:color w:val="000000"/>
                <w:sz w:val="21"/>
                <w:szCs w:val="21"/>
              </w:rPr>
            </w:pPr>
            <w:r w:rsidRPr="008C5671">
              <w:rPr>
                <w:rFonts w:ascii="ＭＳ 明朝" w:hAnsi="ＭＳ 明朝" w:hint="eastAsia"/>
                <w:color w:val="000000"/>
                <w:sz w:val="21"/>
                <w:szCs w:val="21"/>
              </w:rPr>
              <w:t>暖房出力の貯湯量に対する比が、貯湯量1L当たり1.16kW以上のものは、定格出力時80％以上、1/4部分出力時70％以上、貯湯量1L当たり1.16kW未満のものは、定格出力時75％以上、1/4部分出力時65％以上であること。</w:t>
            </w:r>
          </w:p>
        </w:tc>
        <w:tc>
          <w:tcPr>
            <w:tcW w:w="567" w:type="dxa"/>
            <w:tcBorders>
              <w:tr2bl w:val="nil"/>
            </w:tcBorders>
            <w:tcMar>
              <w:left w:w="28" w:type="dxa"/>
              <w:right w:w="28" w:type="dxa"/>
            </w:tcMar>
          </w:tcPr>
          <w:p w:rsidR="00EF02DC" w:rsidRPr="008C5671" w:rsidRDefault="00EF02DC" w:rsidP="00EF02DC">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EF02DC"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EF02DC" w:rsidRPr="008C5671" w:rsidRDefault="00EF02DC" w:rsidP="002E1A83">
            <w:pPr>
              <w:snapToGrid w:val="0"/>
              <w:jc w:val="left"/>
              <w:rPr>
                <w:rFonts w:ascii="ＭＳ 明朝" w:hAnsi="ＭＳ 明朝"/>
                <w:color w:val="000000"/>
                <w:sz w:val="21"/>
                <w:szCs w:val="21"/>
              </w:rPr>
            </w:pPr>
          </w:p>
        </w:tc>
        <w:tc>
          <w:tcPr>
            <w:tcW w:w="992" w:type="dxa"/>
            <w:tcBorders>
              <w:tr2bl w:val="nil"/>
            </w:tcBorders>
          </w:tcPr>
          <w:p w:rsidR="00EF02DC" w:rsidRPr="008C5671" w:rsidRDefault="00EF02DC"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EF02DC" w:rsidRPr="008C5671" w:rsidRDefault="00EF02DC" w:rsidP="002E1A83">
            <w:pPr>
              <w:snapToGrid w:val="0"/>
              <w:jc w:val="left"/>
              <w:rPr>
                <w:rFonts w:ascii="ＭＳ 明朝" w:hAnsi="ＭＳ 明朝"/>
                <w:color w:val="000000"/>
                <w:sz w:val="21"/>
                <w:szCs w:val="21"/>
              </w:rPr>
            </w:pPr>
          </w:p>
        </w:tc>
      </w:tr>
      <w:tr w:rsidR="002E1CA3" w:rsidRPr="008C5671" w:rsidTr="002E1CA3">
        <w:trPr>
          <w:cantSplit/>
          <w:trHeight w:val="20"/>
        </w:trPr>
        <w:tc>
          <w:tcPr>
            <w:tcW w:w="567" w:type="dxa"/>
          </w:tcPr>
          <w:p w:rsidR="002E1CA3" w:rsidRPr="008C5671" w:rsidRDefault="002E1CA3" w:rsidP="002E1CA3">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2E1CA3" w:rsidRPr="008C5671" w:rsidRDefault="002E1CA3" w:rsidP="00EF02DC">
            <w:pPr>
              <w:pStyle w:val="11a10"/>
              <w:spacing w:line="240" w:lineRule="auto"/>
              <w:ind w:leftChars="100" w:left="410" w:hangingChars="100" w:hanging="210"/>
              <w:jc w:val="left"/>
              <w:rPr>
                <w:rFonts w:ascii="ＭＳ 明朝" w:hAnsi="ＭＳ 明朝"/>
                <w:color w:val="000000"/>
                <w:sz w:val="21"/>
                <w:szCs w:val="21"/>
              </w:rPr>
            </w:pPr>
            <w:r w:rsidRPr="008C5671">
              <w:rPr>
                <w:rFonts w:ascii="ＭＳ 明朝" w:hAnsi="ＭＳ 明朝" w:hint="eastAsia"/>
                <w:color w:val="000000"/>
                <w:sz w:val="21"/>
                <w:szCs w:val="21"/>
              </w:rPr>
              <w:t xml:space="preserve">②　1缶2水路(暖房・給湯用) </w:t>
            </w:r>
          </w:p>
          <w:p w:rsidR="002E1CA3" w:rsidRPr="008C5671" w:rsidRDefault="002E1CA3" w:rsidP="00EF02DC">
            <w:pPr>
              <w:pStyle w:val="11a10"/>
              <w:spacing w:line="240" w:lineRule="auto"/>
              <w:ind w:leftChars="100" w:left="200" w:firstLine="210"/>
              <w:rPr>
                <w:rFonts w:ascii="ＭＳ 明朝" w:hAnsi="ＭＳ 明朝"/>
                <w:color w:val="000000"/>
                <w:sz w:val="21"/>
                <w:szCs w:val="21"/>
              </w:rPr>
            </w:pPr>
            <w:r w:rsidRPr="008C5671">
              <w:rPr>
                <w:rFonts w:ascii="ＭＳ 明朝" w:hAnsi="ＭＳ 明朝" w:hint="eastAsia"/>
                <w:color w:val="000000"/>
                <w:sz w:val="21"/>
                <w:szCs w:val="21"/>
              </w:rPr>
              <w:t>給湯回路の水通路に水が流れるのを感知して、自動的に燃焼を開始し水を加熱するものは、定格出力時80％以上、1/4部分出力時70％以上、給湯回路の水に圧力が加わった状態で湯温に関連して、自動的に燃焼を開始し水を加熱するものは、定格出力時75％以上、1/4部分出力時65％以上であること。</w:t>
            </w:r>
          </w:p>
        </w:tc>
        <w:tc>
          <w:tcPr>
            <w:tcW w:w="567" w:type="dxa"/>
            <w:tcBorders>
              <w:tr2bl w:val="nil"/>
            </w:tcBorders>
            <w:tcMar>
              <w:left w:w="28" w:type="dxa"/>
              <w:right w:w="28" w:type="dxa"/>
            </w:tcMar>
          </w:tcPr>
          <w:p w:rsidR="002E1CA3" w:rsidRPr="008C5671" w:rsidRDefault="002E1CA3"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2E1CA3"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c>
          <w:tcPr>
            <w:tcW w:w="992" w:type="dxa"/>
            <w:tcBorders>
              <w:tr2bl w:val="nil"/>
            </w:tcBorders>
          </w:tcPr>
          <w:p w:rsidR="002E1CA3" w:rsidRPr="008C5671" w:rsidRDefault="002E1CA3"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r>
      <w:tr w:rsidR="002E1CA3" w:rsidRPr="008C5671" w:rsidTr="002E1CA3">
        <w:trPr>
          <w:cantSplit/>
          <w:trHeight w:val="20"/>
        </w:trPr>
        <w:tc>
          <w:tcPr>
            <w:tcW w:w="567" w:type="dxa"/>
          </w:tcPr>
          <w:p w:rsidR="002E1CA3" w:rsidRPr="008C5671" w:rsidRDefault="002E1CA3" w:rsidP="002E1CA3">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2E1CA3" w:rsidRPr="008C5671" w:rsidRDefault="002E1CA3" w:rsidP="00EF02DC">
            <w:pPr>
              <w:pStyle w:val="11a10"/>
              <w:spacing w:line="240" w:lineRule="auto"/>
              <w:ind w:leftChars="100" w:left="410" w:hangingChars="100" w:hanging="210"/>
              <w:jc w:val="left"/>
              <w:rPr>
                <w:rFonts w:ascii="ＭＳ 明朝" w:hAnsi="ＭＳ 明朝"/>
                <w:color w:val="000000"/>
                <w:sz w:val="21"/>
                <w:szCs w:val="21"/>
              </w:rPr>
            </w:pPr>
            <w:r w:rsidRPr="008C5671">
              <w:rPr>
                <w:rFonts w:ascii="ＭＳ 明朝" w:hAnsi="ＭＳ 明朝" w:hint="eastAsia"/>
                <w:color w:val="000000"/>
                <w:sz w:val="21"/>
                <w:szCs w:val="21"/>
              </w:rPr>
              <w:t>③　寒冷地用や不凍液使用の場合</w:t>
            </w:r>
          </w:p>
          <w:p w:rsidR="002E1CA3" w:rsidRPr="008C5671" w:rsidRDefault="002E1CA3" w:rsidP="00EF02DC">
            <w:pPr>
              <w:pStyle w:val="11a10"/>
              <w:spacing w:line="240" w:lineRule="auto"/>
              <w:ind w:leftChars="100" w:left="200" w:firstLine="210"/>
              <w:rPr>
                <w:rFonts w:ascii="ＭＳ 明朝" w:hAnsi="ＭＳ 明朝"/>
                <w:color w:val="000000"/>
                <w:sz w:val="21"/>
                <w:szCs w:val="21"/>
              </w:rPr>
            </w:pPr>
            <w:r w:rsidRPr="008C5671">
              <w:rPr>
                <w:rFonts w:ascii="ＭＳ 明朝" w:hAnsi="ＭＳ 明朝" w:hint="eastAsia"/>
                <w:color w:val="000000"/>
                <w:sz w:val="21"/>
                <w:szCs w:val="21"/>
              </w:rPr>
              <w:t>表示暖房熱効率に対し±10％以内であること。</w:t>
            </w:r>
          </w:p>
          <w:p w:rsidR="002E1CA3" w:rsidRPr="008C5671" w:rsidRDefault="002E1CA3" w:rsidP="00EF02DC">
            <w:pPr>
              <w:pStyle w:val="af1"/>
              <w:wordWrap/>
              <w:spacing w:line="240" w:lineRule="auto"/>
              <w:ind w:leftChars="100" w:left="201"/>
              <w:rPr>
                <w:rFonts w:hAnsi="ＭＳ 明朝"/>
                <w:color w:val="000000"/>
                <w:szCs w:val="21"/>
              </w:rPr>
            </w:pPr>
            <w:r w:rsidRPr="008C5671">
              <w:rPr>
                <w:rFonts w:hAnsi="ＭＳ 明朝" w:hint="eastAsia"/>
                <w:color w:val="000000"/>
                <w:szCs w:val="21"/>
              </w:rPr>
              <w:t>＜試験：JIS S 2112：20</w:t>
            </w:r>
            <w:r w:rsidR="00C4704C">
              <w:rPr>
                <w:rFonts w:hAnsi="ＭＳ 明朝" w:hint="eastAsia"/>
                <w:color w:val="000000"/>
                <w:szCs w:val="21"/>
              </w:rPr>
              <w:t>24</w:t>
            </w:r>
            <w:r w:rsidRPr="008C5671">
              <w:rPr>
                <w:rFonts w:hAnsi="ＭＳ 明朝" w:hint="eastAsia"/>
                <w:color w:val="000000"/>
                <w:szCs w:val="21"/>
              </w:rPr>
              <w:t xml:space="preserve">　家庭用ガス温水熱源機　9.12.1.a）熱効率試験＞</w:t>
            </w:r>
          </w:p>
          <w:p w:rsidR="002E1CA3" w:rsidRPr="008C5671" w:rsidRDefault="002E1CA3" w:rsidP="0049549C">
            <w:pPr>
              <w:pStyle w:val="11a10"/>
              <w:spacing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JIA C 005</w:t>
            </w:r>
            <w:r w:rsidRPr="008C5671">
              <w:rPr>
                <w:rFonts w:ascii="ＭＳ 明朝" w:hAnsi="ＭＳ 明朝" w:hint="eastAsia"/>
                <w:color w:val="000000"/>
                <w:sz w:val="21"/>
                <w:szCs w:val="21"/>
              </w:rPr>
              <w:t xml:space="preserve"> ガス温水熱源機検査規程　3.14「暖房性能」＞</w:t>
            </w:r>
          </w:p>
        </w:tc>
        <w:tc>
          <w:tcPr>
            <w:tcW w:w="567" w:type="dxa"/>
            <w:tcBorders>
              <w:tr2bl w:val="nil"/>
            </w:tcBorders>
            <w:tcMar>
              <w:left w:w="28" w:type="dxa"/>
              <w:right w:w="28" w:type="dxa"/>
            </w:tcMar>
          </w:tcPr>
          <w:p w:rsidR="002E1CA3" w:rsidRPr="008C5671" w:rsidRDefault="002E1CA3"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2E1CA3"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c>
          <w:tcPr>
            <w:tcW w:w="992" w:type="dxa"/>
            <w:tcBorders>
              <w:tr2bl w:val="nil"/>
            </w:tcBorders>
          </w:tcPr>
          <w:p w:rsidR="002E1CA3" w:rsidRPr="008C5671" w:rsidRDefault="002E1CA3"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r>
      <w:tr w:rsidR="002E1CA3" w:rsidRPr="008C5671" w:rsidTr="002E1CA3">
        <w:trPr>
          <w:cantSplit/>
          <w:trHeight w:val="20"/>
        </w:trPr>
        <w:tc>
          <w:tcPr>
            <w:tcW w:w="567" w:type="dxa"/>
          </w:tcPr>
          <w:p w:rsidR="002E1CA3" w:rsidRPr="008C5671" w:rsidRDefault="002E1CA3" w:rsidP="002E1CA3">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2E1CA3" w:rsidRPr="008C5671" w:rsidRDefault="002E1CA3" w:rsidP="00EF02DC">
            <w:pPr>
              <w:pStyle w:val="11a1"/>
              <w:spacing w:before="0" w:line="240" w:lineRule="auto"/>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4) 運転騒音</w:t>
            </w:r>
          </w:p>
          <w:p w:rsidR="002E1CA3" w:rsidRPr="008C5671" w:rsidRDefault="002E1CA3"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暖房運転時の運転騒音は、「騒音試験」を行い、定格暖房出力5.8kW以下のものは、弱燃焼40dB(A)以下、強燃焼45dB(A)以下とする。定格暖房出力5.8kWを越えるものは、弱燃焼45dB(A)以下、強燃焼50dB(A)以下とする。</w:t>
            </w:r>
          </w:p>
          <w:p w:rsidR="002E1CA3" w:rsidRPr="008C5671" w:rsidRDefault="002E1CA3" w:rsidP="00EF02DC">
            <w:pPr>
              <w:pStyle w:val="11a1"/>
              <w:spacing w:before="0" w:line="240" w:lineRule="auto"/>
              <w:ind w:leftChars="103" w:left="311" w:hangingChars="50" w:hanging="105"/>
              <w:jc w:val="left"/>
              <w:rPr>
                <w:rFonts w:ascii="ＭＳ 明朝" w:hAnsi="ＭＳ 明朝"/>
                <w:color w:val="000000"/>
                <w:sz w:val="21"/>
                <w:szCs w:val="21"/>
              </w:rPr>
            </w:pPr>
            <w:r w:rsidRPr="008C5671">
              <w:rPr>
                <w:rFonts w:ascii="ＭＳ 明朝" w:hAnsi="ＭＳ 明朝" w:hint="eastAsia"/>
                <w:color w:val="000000"/>
                <w:sz w:val="21"/>
                <w:szCs w:val="21"/>
              </w:rPr>
              <w:t>＜試験：JIS S 2093：2019の11「騒音試験」＞</w:t>
            </w:r>
          </w:p>
        </w:tc>
        <w:tc>
          <w:tcPr>
            <w:tcW w:w="567" w:type="dxa"/>
            <w:tcBorders>
              <w:bottom w:val="single" w:sz="4" w:space="0" w:color="auto"/>
              <w:tr2bl w:val="nil"/>
            </w:tcBorders>
            <w:tcMar>
              <w:left w:w="28" w:type="dxa"/>
              <w:right w:w="28" w:type="dxa"/>
            </w:tcMar>
          </w:tcPr>
          <w:p w:rsidR="002E1CA3" w:rsidRPr="008C5671" w:rsidRDefault="002E1CA3"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bottom w:val="single" w:sz="4" w:space="0" w:color="auto"/>
              <w:tr2bl w:val="nil"/>
            </w:tcBorders>
            <w:noWrap/>
            <w:tcMar>
              <w:left w:w="28" w:type="dxa"/>
              <w:right w:w="28" w:type="dxa"/>
            </w:tcMar>
          </w:tcPr>
          <w:p w:rsidR="002E1CA3"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c>
          <w:tcPr>
            <w:tcW w:w="992" w:type="dxa"/>
            <w:tcBorders>
              <w:tr2bl w:val="nil"/>
            </w:tcBorders>
          </w:tcPr>
          <w:p w:rsidR="002E1CA3" w:rsidRPr="008C5671" w:rsidRDefault="002E1CA3"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r>
      <w:tr w:rsidR="002E1CA3" w:rsidRPr="008C5671" w:rsidTr="002E1CA3">
        <w:trPr>
          <w:cantSplit/>
          <w:trHeight w:val="20"/>
        </w:trPr>
        <w:tc>
          <w:tcPr>
            <w:tcW w:w="567" w:type="dxa"/>
          </w:tcPr>
          <w:p w:rsidR="002E1CA3" w:rsidRPr="008C5671" w:rsidRDefault="002E1CA3" w:rsidP="002E1CA3">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2E1CA3" w:rsidRPr="008C5671" w:rsidRDefault="002E1CA3" w:rsidP="00EF02DC">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異音・振動</w:t>
            </w:r>
          </w:p>
          <w:p w:rsidR="002E1CA3" w:rsidRPr="008C5671" w:rsidRDefault="002E1CA3"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機器の始動時・停止時、弁等の作動時並びに熱変形・流水・ウォーターハンマ等による異音の発生や振動等が少ないようにしてあること。</w:t>
            </w:r>
          </w:p>
        </w:tc>
        <w:tc>
          <w:tcPr>
            <w:tcW w:w="567" w:type="dxa"/>
            <w:tcBorders>
              <w:tr2bl w:val="nil"/>
            </w:tcBorders>
            <w:tcMar>
              <w:left w:w="28" w:type="dxa"/>
              <w:right w:w="28" w:type="dxa"/>
            </w:tcMar>
          </w:tcPr>
          <w:p w:rsidR="002E1CA3" w:rsidRPr="008C5671" w:rsidRDefault="002E1CA3"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2E1CA3"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c>
          <w:tcPr>
            <w:tcW w:w="992" w:type="dxa"/>
            <w:tcBorders>
              <w:tr2bl w:val="nil"/>
            </w:tcBorders>
          </w:tcPr>
          <w:p w:rsidR="002E1CA3" w:rsidRPr="008C5671" w:rsidRDefault="002E1CA3"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r>
      <w:tr w:rsidR="002E1CA3" w:rsidRPr="008C5671" w:rsidTr="002E1CA3">
        <w:trPr>
          <w:cantSplit/>
          <w:trHeight w:val="20"/>
        </w:trPr>
        <w:tc>
          <w:tcPr>
            <w:tcW w:w="567" w:type="dxa"/>
          </w:tcPr>
          <w:p w:rsidR="002E1CA3" w:rsidRPr="008C5671" w:rsidRDefault="002E1CA3" w:rsidP="002E1CA3">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2E1CA3" w:rsidRPr="008C5671" w:rsidRDefault="002E1CA3" w:rsidP="00EF02DC">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c)　対応性</w:t>
            </w:r>
          </w:p>
          <w:p w:rsidR="002E1CA3" w:rsidRPr="008C5671" w:rsidRDefault="002E1CA3" w:rsidP="00EF02DC">
            <w:pPr>
              <w:pStyle w:val="11a1"/>
              <w:spacing w:before="0" w:line="240" w:lineRule="auto"/>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1)　機器容量（能力）及びバリエーション</w:t>
            </w:r>
          </w:p>
          <w:p w:rsidR="002E1CA3" w:rsidRPr="008C5671" w:rsidRDefault="002E1CA3"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能力配分及び強弱等の調節段階が、住宅の間取り、居室の面積及び地域性等、複数の条件に対応できるよう、シリーズ・バリエーションが２タイプ以上あること。</w:t>
            </w:r>
          </w:p>
        </w:tc>
        <w:tc>
          <w:tcPr>
            <w:tcW w:w="567" w:type="dxa"/>
            <w:tcBorders>
              <w:tr2bl w:val="nil"/>
            </w:tcBorders>
            <w:tcMar>
              <w:left w:w="28" w:type="dxa"/>
              <w:right w:w="28" w:type="dxa"/>
            </w:tcMar>
          </w:tcPr>
          <w:p w:rsidR="002E1CA3" w:rsidRPr="008C5671" w:rsidRDefault="002E1CA3"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2E1CA3"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c>
          <w:tcPr>
            <w:tcW w:w="992" w:type="dxa"/>
            <w:tcBorders>
              <w:tr2bl w:val="nil"/>
            </w:tcBorders>
          </w:tcPr>
          <w:p w:rsidR="002E1CA3" w:rsidRPr="008C5671" w:rsidRDefault="002E1CA3"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r>
      <w:tr w:rsidR="00EF02DC" w:rsidRPr="008C5671" w:rsidTr="001B20BC">
        <w:trPr>
          <w:cantSplit/>
          <w:trHeight w:val="2853"/>
        </w:trPr>
        <w:tc>
          <w:tcPr>
            <w:tcW w:w="567" w:type="dxa"/>
          </w:tcPr>
          <w:p w:rsidR="00EF02DC" w:rsidRPr="008C5671" w:rsidRDefault="00EF02DC" w:rsidP="002E1CA3">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EF02DC" w:rsidRPr="008C5671" w:rsidRDefault="00EF02DC" w:rsidP="002E1CA3">
            <w:pPr>
              <w:pStyle w:val="110"/>
              <w:spacing w:before="0" w:line="240" w:lineRule="auto"/>
              <w:jc w:val="left"/>
              <w:rPr>
                <w:rFonts w:ascii="ＭＳ 明朝" w:eastAsia="ＭＳ 明朝" w:hAnsi="ＭＳ 明朝"/>
                <w:color w:val="000000"/>
                <w:sz w:val="21"/>
                <w:szCs w:val="21"/>
              </w:rPr>
            </w:pPr>
            <w:bookmarkStart w:id="17" w:name="_Toc110607393"/>
            <w:bookmarkStart w:id="18" w:name="_Toc110607522"/>
            <w:r w:rsidRPr="008C5671">
              <w:rPr>
                <w:rFonts w:ascii="ＭＳ 明朝" w:eastAsia="ＭＳ 明朝" w:hAnsi="ＭＳ 明朝" w:hint="eastAsia"/>
                <w:color w:val="000000"/>
                <w:sz w:val="21"/>
                <w:szCs w:val="21"/>
              </w:rPr>
              <w:t>1.2　安全性の確保</w:t>
            </w:r>
            <w:bookmarkEnd w:id="17"/>
            <w:bookmarkEnd w:id="18"/>
          </w:p>
          <w:p w:rsidR="00EF02DC" w:rsidRPr="008C5671" w:rsidRDefault="00EF02DC" w:rsidP="002E1CA3">
            <w:pPr>
              <w:pStyle w:val="111"/>
              <w:spacing w:before="0" w:line="240" w:lineRule="auto"/>
              <w:ind w:left="210" w:hanging="210"/>
              <w:rPr>
                <w:rFonts w:ascii="ＭＳ 明朝" w:eastAsia="ＭＳ 明朝" w:hAnsi="ＭＳ 明朝"/>
                <w:color w:val="000000"/>
                <w:sz w:val="21"/>
                <w:szCs w:val="21"/>
              </w:rPr>
            </w:pPr>
            <w:bookmarkStart w:id="19" w:name="_Toc110607394"/>
            <w:bookmarkStart w:id="20" w:name="_Toc110607523"/>
            <w:r w:rsidRPr="008C5671">
              <w:rPr>
                <w:rFonts w:ascii="ＭＳ 明朝" w:eastAsia="ＭＳ 明朝" w:hAnsi="ＭＳ 明朝" w:hint="eastAsia"/>
                <w:color w:val="000000"/>
                <w:sz w:val="21"/>
                <w:szCs w:val="21"/>
              </w:rPr>
              <w:t>1.2.1　機械的な抵抗力及び安定性の確保</w:t>
            </w:r>
            <w:bookmarkEnd w:id="19"/>
            <w:bookmarkEnd w:id="20"/>
          </w:p>
          <w:p w:rsidR="00EF02DC" w:rsidRPr="008C5671" w:rsidRDefault="00EF02DC" w:rsidP="00EF02DC">
            <w:pPr>
              <w:pStyle w:val="111"/>
              <w:spacing w:before="0" w:line="240" w:lineRule="auto"/>
              <w:ind w:left="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ガス熱源機の機械的な抵抗力・安定性の確保は、｢優良住宅部品認定基準（ガス給湯機）｣のⅡ 1.2.1の規定による他、次による。</w:t>
            </w:r>
          </w:p>
          <w:p w:rsidR="00EF02DC" w:rsidRPr="008C5671" w:rsidRDefault="00EF02DC" w:rsidP="002E1CA3">
            <w:pPr>
              <w:pStyle w:val="11a"/>
              <w:spacing w:before="0" w:line="240" w:lineRule="auto"/>
              <w:ind w:leftChars="0" w:left="210" w:hanging="210"/>
              <w:rPr>
                <w:rFonts w:ascii="ＭＳ 明朝" w:hAnsi="ＭＳ 明朝"/>
                <w:color w:val="000000"/>
                <w:sz w:val="21"/>
                <w:szCs w:val="21"/>
              </w:rPr>
            </w:pPr>
            <w:r w:rsidRPr="008C5671">
              <w:rPr>
                <w:rFonts w:ascii="ＭＳ 明朝" w:hAnsi="ＭＳ 明朝" w:hint="eastAsia"/>
                <w:color w:val="000000"/>
                <w:sz w:val="21"/>
                <w:szCs w:val="21"/>
              </w:rPr>
              <w:t>a）水通路部の耐圧</w:t>
            </w:r>
          </w:p>
          <w:p w:rsidR="00EF02DC" w:rsidRPr="008C5671" w:rsidRDefault="00EF02DC" w:rsidP="00EF02DC">
            <w:pPr>
              <w:pStyle w:val="1a1"/>
              <w:spacing w:before="0" w:line="240" w:lineRule="auto"/>
              <w:ind w:leftChars="100" w:left="410"/>
              <w:rPr>
                <w:rFonts w:ascii="ＭＳ 明朝" w:hAnsi="ＭＳ 明朝"/>
                <w:color w:val="000000"/>
                <w:sz w:val="21"/>
                <w:szCs w:val="21"/>
              </w:rPr>
            </w:pPr>
            <w:r w:rsidRPr="008C5671">
              <w:rPr>
                <w:rFonts w:ascii="ＭＳ 明朝" w:hAnsi="ＭＳ 明朝" w:hint="eastAsia"/>
                <w:color w:val="000000"/>
                <w:sz w:val="21"/>
                <w:szCs w:val="21"/>
              </w:rPr>
              <w:t>1)　器体</w:t>
            </w:r>
          </w:p>
          <w:p w:rsidR="00EF02DC" w:rsidRPr="008C5671" w:rsidRDefault="00EF02DC"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暖房回路については、暖房往管・返り管を短絡して、水を満水にしてそのまま2分間保持し、循環ポンプを運転させた状態で、各接続部からの水漏れがないこと。</w:t>
            </w:r>
          </w:p>
          <w:p w:rsidR="00EF02DC" w:rsidRPr="008C5671" w:rsidRDefault="00EF02DC" w:rsidP="00EF02DC">
            <w:pPr>
              <w:pStyle w:val="11a1"/>
              <w:spacing w:before="0" w:line="240" w:lineRule="auto"/>
              <w:ind w:leftChars="100" w:left="305" w:hangingChars="50" w:hanging="105"/>
              <w:jc w:val="left"/>
              <w:rPr>
                <w:rFonts w:ascii="ＭＳ 明朝" w:hAnsi="ＭＳ 明朝"/>
                <w:color w:val="000000"/>
                <w:sz w:val="21"/>
                <w:szCs w:val="21"/>
              </w:rPr>
            </w:pPr>
            <w:r w:rsidRPr="008C5671">
              <w:rPr>
                <w:rFonts w:ascii="ＭＳ 明朝" w:hAnsi="ＭＳ 明朝" w:hint="eastAsia"/>
                <w:color w:val="000000"/>
                <w:sz w:val="21"/>
                <w:szCs w:val="21"/>
              </w:rPr>
              <w:t>＜試験： BLT HS B-a-103「器体の耐圧」＞</w:t>
            </w:r>
          </w:p>
        </w:tc>
        <w:tc>
          <w:tcPr>
            <w:tcW w:w="567" w:type="dxa"/>
            <w:tcBorders>
              <w:tr2bl w:val="nil"/>
            </w:tcBorders>
            <w:tcMar>
              <w:left w:w="28" w:type="dxa"/>
              <w:right w:w="28" w:type="dxa"/>
            </w:tcMar>
          </w:tcPr>
          <w:p w:rsidR="00EF02DC" w:rsidRPr="008C5671" w:rsidRDefault="00EF02DC"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EF02DC"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EF02DC" w:rsidRPr="008C5671" w:rsidRDefault="00EF02DC" w:rsidP="002E1A83">
            <w:pPr>
              <w:snapToGrid w:val="0"/>
              <w:jc w:val="left"/>
              <w:rPr>
                <w:rFonts w:ascii="ＭＳ 明朝" w:hAnsi="ＭＳ 明朝"/>
                <w:color w:val="000000"/>
                <w:sz w:val="21"/>
                <w:szCs w:val="21"/>
              </w:rPr>
            </w:pPr>
          </w:p>
        </w:tc>
        <w:tc>
          <w:tcPr>
            <w:tcW w:w="992" w:type="dxa"/>
            <w:tcBorders>
              <w:tr2bl w:val="nil"/>
            </w:tcBorders>
          </w:tcPr>
          <w:p w:rsidR="00EF02DC" w:rsidRPr="008C5671" w:rsidRDefault="00EF02DC"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EF02DC" w:rsidRPr="008C5671" w:rsidRDefault="00EF02DC" w:rsidP="002E1A83">
            <w:pPr>
              <w:snapToGrid w:val="0"/>
              <w:jc w:val="left"/>
              <w:rPr>
                <w:rFonts w:ascii="ＭＳ 明朝" w:hAnsi="ＭＳ 明朝"/>
                <w:color w:val="000000"/>
                <w:sz w:val="21"/>
                <w:szCs w:val="21"/>
              </w:rPr>
            </w:pPr>
          </w:p>
        </w:tc>
      </w:tr>
      <w:tr w:rsidR="002E1CA3" w:rsidRPr="008C5671" w:rsidTr="002E1CA3">
        <w:trPr>
          <w:cantSplit/>
          <w:trHeight w:val="20"/>
        </w:trPr>
        <w:tc>
          <w:tcPr>
            <w:tcW w:w="567" w:type="dxa"/>
          </w:tcPr>
          <w:p w:rsidR="002E1CA3" w:rsidRPr="008C5671" w:rsidRDefault="002E1CA3" w:rsidP="002E1CA3">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2E1CA3" w:rsidRPr="008C5671" w:rsidRDefault="002E1CA3" w:rsidP="00EF02DC">
            <w:pPr>
              <w:pStyle w:val="1a1"/>
              <w:spacing w:before="0" w:line="240" w:lineRule="auto"/>
              <w:ind w:leftChars="100" w:left="410"/>
              <w:rPr>
                <w:rFonts w:ascii="ＭＳ 明朝" w:hAnsi="ＭＳ 明朝"/>
                <w:color w:val="000000"/>
                <w:sz w:val="21"/>
                <w:szCs w:val="21"/>
              </w:rPr>
            </w:pPr>
            <w:r w:rsidRPr="008C5671">
              <w:rPr>
                <w:rFonts w:ascii="ＭＳ 明朝" w:hAnsi="ＭＳ 明朝" w:hint="eastAsia"/>
                <w:color w:val="000000"/>
                <w:sz w:val="21"/>
                <w:szCs w:val="21"/>
              </w:rPr>
              <w:t>2)　ボールタップ</w:t>
            </w:r>
          </w:p>
          <w:p w:rsidR="002E1CA3" w:rsidRPr="008C5671" w:rsidRDefault="002E1CA3"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ボールタップを閉止して、流入側から1716.2kPaの水圧を加え1分間保持した状態で、水漏れその他の欠点がないこと。</w:t>
            </w:r>
          </w:p>
          <w:p w:rsidR="002E1CA3" w:rsidRPr="008C5671" w:rsidRDefault="002E1CA3" w:rsidP="00EF02DC">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＜試験： BLT HS B-a-104「ボールタップの耐圧」＞</w:t>
            </w:r>
          </w:p>
        </w:tc>
        <w:tc>
          <w:tcPr>
            <w:tcW w:w="567" w:type="dxa"/>
            <w:tcBorders>
              <w:tr2bl w:val="nil"/>
            </w:tcBorders>
            <w:tcMar>
              <w:left w:w="28" w:type="dxa"/>
              <w:right w:w="28" w:type="dxa"/>
            </w:tcMar>
          </w:tcPr>
          <w:p w:rsidR="002E1CA3" w:rsidRPr="008C5671" w:rsidRDefault="002E1CA3" w:rsidP="002E1CA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2E1CA3"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c>
          <w:tcPr>
            <w:tcW w:w="992" w:type="dxa"/>
            <w:tcBorders>
              <w:tr2bl w:val="nil"/>
            </w:tcBorders>
          </w:tcPr>
          <w:p w:rsidR="002E1CA3" w:rsidRPr="008C5671" w:rsidRDefault="002E1CA3"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2E1CA3" w:rsidRPr="008C5671" w:rsidRDefault="002E1CA3"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a1"/>
              <w:spacing w:before="0" w:line="240" w:lineRule="auto"/>
              <w:ind w:leftChars="100" w:left="410"/>
              <w:rPr>
                <w:rFonts w:ascii="ＭＳ 明朝" w:hAnsi="ＭＳ 明朝"/>
                <w:color w:val="000000"/>
                <w:sz w:val="21"/>
                <w:szCs w:val="21"/>
              </w:rPr>
            </w:pPr>
            <w:r w:rsidRPr="008C5671">
              <w:rPr>
                <w:rFonts w:ascii="ＭＳ 明朝" w:hAnsi="ＭＳ 明朝" w:hint="eastAsia"/>
                <w:color w:val="000000"/>
                <w:sz w:val="21"/>
                <w:szCs w:val="21"/>
              </w:rPr>
              <w:t>3)　減圧弁</w:t>
            </w:r>
          </w:p>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減圧弁の出口側をふさいだ後、入口側にゲージ圧1716.2kPaの水圧を加え1分間保持した状態で、本体の変形、破損、水漏れがないこと。</w:t>
            </w:r>
          </w:p>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＜試験： BLT HS B-a-105「減圧弁の耐圧」＞</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a1"/>
              <w:spacing w:before="0" w:line="240" w:lineRule="auto"/>
              <w:ind w:leftChars="100" w:left="410"/>
              <w:rPr>
                <w:rFonts w:ascii="ＭＳ 明朝" w:hAnsi="ＭＳ 明朝"/>
                <w:color w:val="000000"/>
                <w:sz w:val="21"/>
                <w:szCs w:val="21"/>
              </w:rPr>
            </w:pPr>
            <w:r w:rsidRPr="008C5671">
              <w:rPr>
                <w:rFonts w:ascii="ＭＳ 明朝" w:hAnsi="ＭＳ 明朝" w:hint="eastAsia"/>
                <w:color w:val="000000"/>
                <w:sz w:val="21"/>
                <w:szCs w:val="21"/>
              </w:rPr>
              <w:t>4)　逆支弁</w:t>
            </w:r>
          </w:p>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逆支弁の出口側をふさいだ後、入口側にゲージ圧1716.2kPaの水圧を加え２分間保持した状態で、本体の変形、破損、水漏れがないこと。</w:t>
            </w:r>
          </w:p>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＜試験：BLT HS B-a-105「逆支弁の耐圧」＞</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a1"/>
              <w:spacing w:before="0" w:line="240" w:lineRule="auto"/>
              <w:ind w:leftChars="100" w:left="410"/>
              <w:rPr>
                <w:rFonts w:ascii="ＭＳ 明朝" w:hAnsi="ＭＳ 明朝"/>
                <w:color w:val="000000"/>
                <w:sz w:val="21"/>
                <w:szCs w:val="21"/>
              </w:rPr>
            </w:pPr>
            <w:r w:rsidRPr="008C5671">
              <w:rPr>
                <w:rFonts w:ascii="ＭＳ 明朝" w:hAnsi="ＭＳ 明朝" w:hint="eastAsia"/>
                <w:color w:val="000000"/>
                <w:sz w:val="21"/>
                <w:szCs w:val="21"/>
              </w:rPr>
              <w:t>5)　逃がし弁</w:t>
            </w:r>
          </w:p>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逃がし弁の逃がし口をふさいだ後、最高使用圧力の2倍の水圧を加え5分間保持した状態で、本体の変形、破損、水漏れがないこと。ただし、瞬間湯沸器を除く。</w:t>
            </w:r>
          </w:p>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＜試験：BLT HS B-a-106「逃がし弁の耐圧」＞</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1.2.2　使用時の安全性及び保安性の確保</w:t>
            </w:r>
          </w:p>
          <w:p w:rsidR="00D927F0" w:rsidRPr="008C5671" w:rsidRDefault="00D927F0" w:rsidP="00D927F0">
            <w:pPr>
              <w:pStyle w:val="111"/>
              <w:spacing w:before="0" w:line="240" w:lineRule="auto"/>
              <w:ind w:left="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ガス熱源機の使用における安全性並びに保安性の確保は、「優良住宅部品認定基準(ガス給湯機)」の1.2.2の規定による他、次による。</w:t>
            </w:r>
          </w:p>
          <w:p w:rsidR="00D927F0" w:rsidRPr="008C5671" w:rsidRDefault="00D927F0" w:rsidP="00D927F0">
            <w:pPr>
              <w:pStyle w:val="11a"/>
              <w:spacing w:before="0" w:line="240" w:lineRule="auto"/>
              <w:ind w:leftChars="0" w:left="210" w:hanging="210"/>
              <w:rPr>
                <w:rFonts w:ascii="ＭＳ 明朝" w:hAnsi="ＭＳ 明朝"/>
                <w:color w:val="000000"/>
                <w:sz w:val="21"/>
                <w:szCs w:val="21"/>
              </w:rPr>
            </w:pPr>
            <w:r w:rsidRPr="008C5671">
              <w:rPr>
                <w:rFonts w:ascii="ＭＳ 明朝" w:hAnsi="ＭＳ 明朝" w:hint="eastAsia"/>
                <w:color w:val="000000"/>
                <w:sz w:val="21"/>
                <w:szCs w:val="21"/>
              </w:rPr>
              <w:t>a)　荷重・外力</w:t>
            </w:r>
          </w:p>
          <w:p w:rsidR="00D927F0" w:rsidRPr="008C5671" w:rsidRDefault="00D927F0" w:rsidP="00D927F0">
            <w:pPr>
              <w:pStyle w:val="1a1"/>
              <w:spacing w:before="0" w:line="240" w:lineRule="auto"/>
              <w:ind w:leftChars="100" w:left="410"/>
              <w:rPr>
                <w:rFonts w:ascii="ＭＳ 明朝" w:hAnsi="ＭＳ 明朝"/>
                <w:color w:val="000000"/>
                <w:sz w:val="21"/>
                <w:szCs w:val="21"/>
              </w:rPr>
            </w:pPr>
            <w:r w:rsidRPr="008C5671">
              <w:rPr>
                <w:rFonts w:ascii="ＭＳ 明朝" w:hAnsi="ＭＳ 明朝" w:hint="eastAsia"/>
                <w:color w:val="000000"/>
                <w:sz w:val="21"/>
                <w:szCs w:val="21"/>
              </w:rPr>
              <w:t>1)　地震時の転倒防止用支持金物は、別添３「具備すべき支持金物・支持金物の強度基準」に適合していること。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試験</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F51ECE">
            <w:pPr>
              <w:pStyle w:val="1a1"/>
              <w:spacing w:before="0" w:line="240" w:lineRule="auto"/>
              <w:ind w:leftChars="100" w:left="410"/>
              <w:rPr>
                <w:rFonts w:ascii="ＭＳ 明朝" w:hAnsi="ＭＳ 明朝"/>
                <w:color w:val="000000"/>
                <w:sz w:val="21"/>
                <w:szCs w:val="21"/>
              </w:rPr>
            </w:pPr>
            <w:r w:rsidRPr="008C5671">
              <w:rPr>
                <w:rFonts w:ascii="ＭＳ 明朝" w:hAnsi="ＭＳ 明朝" w:hint="eastAsia"/>
                <w:color w:val="000000"/>
                <w:sz w:val="21"/>
                <w:szCs w:val="21"/>
              </w:rPr>
              <w:t>2)　標準的な支持方法が施工説明書等に明記されていること。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0" w:left="210" w:hanging="210"/>
              <w:rPr>
                <w:rFonts w:ascii="ＭＳ 明朝" w:hAnsi="ＭＳ 明朝"/>
                <w:color w:val="000000"/>
                <w:sz w:val="21"/>
                <w:szCs w:val="21"/>
              </w:rPr>
            </w:pPr>
            <w:r w:rsidRPr="008C5671">
              <w:rPr>
                <w:rFonts w:ascii="ＭＳ 明朝" w:hAnsi="ＭＳ 明朝" w:hint="eastAsia"/>
                <w:color w:val="000000"/>
                <w:sz w:val="21"/>
                <w:szCs w:val="21"/>
              </w:rPr>
              <w:t>b)　使用上の安全性</w:t>
            </w:r>
          </w:p>
          <w:p w:rsidR="00D927F0" w:rsidRPr="008C5671" w:rsidRDefault="00D927F0" w:rsidP="00D927F0">
            <w:pPr>
              <w:pStyle w:val="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1)　操作性</w:t>
            </w:r>
          </w:p>
          <w:p w:rsidR="00D927F0" w:rsidRPr="008C5671" w:rsidRDefault="00D927F0" w:rsidP="00D927F0">
            <w:pPr>
              <w:pStyle w:val="11a10"/>
              <w:spacing w:line="240" w:lineRule="auto"/>
              <w:ind w:leftChars="100" w:left="200" w:firstLineChars="0" w:firstLine="0"/>
              <w:jc w:val="left"/>
              <w:rPr>
                <w:rFonts w:ascii="ＭＳ 明朝" w:hAnsi="ＭＳ 明朝"/>
                <w:color w:val="000000"/>
                <w:sz w:val="21"/>
                <w:szCs w:val="21"/>
              </w:rPr>
            </w:pPr>
            <w:r w:rsidRPr="008C5671">
              <w:rPr>
                <w:rStyle w:val="11a1Char"/>
                <w:rFonts w:ascii="ＭＳ 明朝" w:hAnsi="ＭＳ 明朝" w:hint="eastAsia"/>
                <w:color w:val="000000"/>
                <w:sz w:val="21"/>
                <w:szCs w:val="21"/>
              </w:rPr>
              <w:t>①　操作は容易であること。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現物</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100" w:left="200"/>
              <w:jc w:val="left"/>
              <w:rPr>
                <w:rFonts w:ascii="ＭＳ 明朝" w:hAnsi="ＭＳ 明朝"/>
                <w:color w:val="000000"/>
                <w:sz w:val="21"/>
                <w:szCs w:val="21"/>
              </w:rPr>
            </w:pPr>
            <w:r w:rsidRPr="008C5671">
              <w:rPr>
                <w:rFonts w:ascii="ＭＳ 明朝" w:hAnsi="ＭＳ 明朝" w:hint="eastAsia"/>
                <w:color w:val="000000"/>
                <w:sz w:val="21"/>
                <w:szCs w:val="21"/>
              </w:rPr>
              <w:t>②　運転のための操作の表示は、別添５「運転のための操作の表示」を参考にするなど、簡単明瞭で誤操作の生じにくいよう計画されていること。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0"/>
              <w:spacing w:line="240" w:lineRule="auto"/>
              <w:ind w:leftChars="100" w:left="200" w:firstLineChars="0" w:firstLine="0"/>
              <w:jc w:val="left"/>
              <w:rPr>
                <w:rFonts w:ascii="ＭＳ 明朝" w:hAnsi="ＭＳ 明朝"/>
                <w:color w:val="000000"/>
                <w:sz w:val="21"/>
                <w:szCs w:val="21"/>
              </w:rPr>
            </w:pPr>
            <w:r w:rsidRPr="008C5671">
              <w:rPr>
                <w:rFonts w:ascii="ＭＳ 明朝" w:hAnsi="ＭＳ 明朝" w:hint="eastAsia"/>
                <w:color w:val="000000"/>
                <w:sz w:val="21"/>
                <w:szCs w:val="21"/>
              </w:rPr>
              <w:t>③　寒冷地用は、給湯回路の水抜きが機器前面の操作で行えること。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2)　火傷防止</w:t>
            </w:r>
          </w:p>
          <w:p w:rsidR="00D927F0" w:rsidRPr="008C5671" w:rsidRDefault="00D927F0" w:rsidP="00D927F0">
            <w:pPr>
              <w:pStyle w:val="11a10"/>
              <w:spacing w:line="240" w:lineRule="auto"/>
              <w:ind w:leftChars="100" w:left="200" w:firstLineChars="0" w:firstLine="0"/>
              <w:jc w:val="left"/>
              <w:rPr>
                <w:rFonts w:ascii="ＭＳ 明朝" w:hAnsi="ＭＳ 明朝"/>
                <w:color w:val="000000"/>
                <w:sz w:val="21"/>
                <w:szCs w:val="21"/>
              </w:rPr>
            </w:pPr>
            <w:r w:rsidRPr="008C5671">
              <w:rPr>
                <w:rFonts w:ascii="ＭＳ 明朝" w:hAnsi="ＭＳ 明朝" w:hint="eastAsia"/>
                <w:color w:val="000000"/>
                <w:sz w:val="21"/>
                <w:szCs w:val="21"/>
              </w:rPr>
              <w:t>①　高温部での火傷防止に対して配慮されていること。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0"/>
              <w:spacing w:line="240" w:lineRule="auto"/>
              <w:ind w:leftChars="100" w:left="200" w:firstLineChars="0" w:firstLine="0"/>
              <w:jc w:val="left"/>
              <w:rPr>
                <w:rFonts w:ascii="ＭＳ 明朝" w:hAnsi="ＭＳ 明朝"/>
                <w:color w:val="000000"/>
                <w:sz w:val="21"/>
                <w:szCs w:val="21"/>
              </w:rPr>
            </w:pPr>
            <w:r w:rsidRPr="008C5671">
              <w:rPr>
                <w:rFonts w:ascii="ＭＳ 明朝" w:hAnsi="ＭＳ 明朝" w:hint="eastAsia"/>
                <w:color w:val="000000"/>
                <w:sz w:val="21"/>
                <w:szCs w:val="21"/>
              </w:rPr>
              <w:t>②　火傷による危険表示等が本体に添付されていること。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3)　漏洩等対策</w:t>
            </w:r>
          </w:p>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ガス、温水、熱媒、電気、給気、排気などの配管の脱落、変形、破損、詰まりなどで、漏洩が生じないよう対策が講じられていること。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0" w:left="210" w:hanging="210"/>
              <w:rPr>
                <w:rFonts w:ascii="ＭＳ 明朝" w:hAnsi="ＭＳ 明朝"/>
                <w:color w:val="000000"/>
                <w:sz w:val="21"/>
                <w:szCs w:val="21"/>
              </w:rPr>
            </w:pPr>
            <w:r w:rsidRPr="008C5671">
              <w:rPr>
                <w:rFonts w:ascii="ＭＳ 明朝" w:hAnsi="ＭＳ 明朝" w:hint="eastAsia"/>
                <w:color w:val="000000"/>
                <w:sz w:val="21"/>
                <w:szCs w:val="21"/>
              </w:rPr>
              <w:t>c）凍結対策</w:t>
            </w:r>
          </w:p>
          <w:p w:rsidR="00D927F0" w:rsidRPr="008C5671" w:rsidRDefault="00D927F0" w:rsidP="00D927F0">
            <w:pPr>
              <w:pStyle w:val="11a1"/>
              <w:spacing w:before="0" w:line="240" w:lineRule="auto"/>
              <w:ind w:leftChars="100" w:left="200" w:firstLineChars="0" w:firstLine="0"/>
              <w:jc w:val="left"/>
              <w:rPr>
                <w:rFonts w:ascii="ＭＳ 明朝" w:hAnsi="ＭＳ 明朝"/>
                <w:color w:val="000000"/>
                <w:sz w:val="21"/>
                <w:szCs w:val="21"/>
              </w:rPr>
            </w:pPr>
            <w:r w:rsidRPr="008C5671">
              <w:rPr>
                <w:rFonts w:ascii="ＭＳ 明朝" w:hAnsi="ＭＳ 明朝" w:hint="eastAsia"/>
                <w:color w:val="000000"/>
                <w:sz w:val="21"/>
                <w:szCs w:val="21"/>
              </w:rPr>
              <w:t>凍結事故が生じないよう計画されていること。凍結した場合の処置、対策についても計画されていること。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21" w:name="_Toc110607396"/>
            <w:bookmarkStart w:id="22" w:name="_Toc110607525"/>
            <w:r w:rsidRPr="008C5671">
              <w:rPr>
                <w:rFonts w:ascii="ＭＳ 明朝" w:eastAsia="ＭＳ 明朝" w:hAnsi="ＭＳ 明朝" w:hint="eastAsia"/>
                <w:color w:val="000000"/>
                <w:sz w:val="21"/>
                <w:szCs w:val="21"/>
              </w:rPr>
              <w:t>1.2.3　健康上の安全性の確保</w:t>
            </w:r>
            <w:bookmarkEnd w:id="21"/>
            <w:bookmarkEnd w:id="22"/>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ガス熱源機の健康上の安全性の確保は、「優良住宅部品認定基準(ガス給湯機)」の1.2.3の規定による。</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keepNext/>
              <w:spacing w:before="0" w:line="240" w:lineRule="auto"/>
              <w:ind w:left="210" w:hanging="210"/>
              <w:rPr>
                <w:rFonts w:ascii="ＭＳ 明朝" w:eastAsia="ＭＳ 明朝" w:hAnsi="ＭＳ 明朝"/>
                <w:color w:val="000000"/>
                <w:sz w:val="21"/>
                <w:szCs w:val="21"/>
              </w:rPr>
            </w:pPr>
            <w:bookmarkStart w:id="23" w:name="_Toc110607397"/>
            <w:bookmarkStart w:id="24" w:name="_Toc110607526"/>
            <w:r w:rsidRPr="008C5671">
              <w:rPr>
                <w:rFonts w:ascii="ＭＳ 明朝" w:eastAsia="ＭＳ 明朝" w:hAnsi="ＭＳ 明朝" w:hint="eastAsia"/>
                <w:color w:val="000000"/>
                <w:sz w:val="21"/>
                <w:szCs w:val="21"/>
              </w:rPr>
              <w:t>1.2.4　火災に対する安全性の確保</w:t>
            </w:r>
            <w:bookmarkEnd w:id="23"/>
            <w:bookmarkEnd w:id="24"/>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ガス熱源機の火災に対する安全性の確保は、「優良住宅部品認定基準(ガス給湯機)」の</w:t>
            </w:r>
            <w:r w:rsidRPr="008C5671">
              <w:rPr>
                <w:rFonts w:ascii="ＭＳ 明朝" w:eastAsia="ＭＳ 明朝" w:hAnsi="ＭＳ 明朝"/>
                <w:color w:val="000000"/>
                <w:sz w:val="21"/>
                <w:szCs w:val="21"/>
              </w:rPr>
              <w:t>1.2.4</w:t>
            </w:r>
            <w:r w:rsidRPr="008C5671">
              <w:rPr>
                <w:rFonts w:ascii="ＭＳ 明朝" w:eastAsia="ＭＳ 明朝" w:hAnsi="ＭＳ 明朝" w:hint="eastAsia"/>
                <w:color w:val="000000"/>
                <w:sz w:val="21"/>
                <w:szCs w:val="21"/>
              </w:rPr>
              <w:t>の規定による他、パイプシャフトに設置するものにあっては、</w:t>
            </w:r>
            <w:r w:rsidRPr="008C5671">
              <w:rPr>
                <w:rFonts w:ascii="ＭＳ 明朝" w:eastAsia="ＭＳ 明朝" w:hAnsi="ＭＳ 明朝"/>
                <w:color w:val="000000"/>
                <w:sz w:val="21"/>
                <w:szCs w:val="21"/>
              </w:rPr>
              <w:t>使用を想定している地域の</w:t>
            </w:r>
            <w:r w:rsidRPr="008C5671">
              <w:rPr>
                <w:rFonts w:ascii="ＭＳ 明朝" w:eastAsia="ＭＳ 明朝" w:hAnsi="ＭＳ 明朝" w:hint="eastAsia"/>
                <w:color w:val="000000"/>
                <w:sz w:val="21"/>
                <w:szCs w:val="21"/>
              </w:rPr>
              <w:t>消防局で定める安全対策を講じていること。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a)　防火（熱）及び燃焼性</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熱源機は、出火、類焼、爆発、火傷、有害ガス発生等の危険がなく、安全で安定した燃焼性能を持つよう対策が講じられていること。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0"/>
              <w:spacing w:before="0" w:line="240" w:lineRule="auto"/>
              <w:jc w:val="left"/>
              <w:rPr>
                <w:rFonts w:ascii="ＭＳ 明朝" w:eastAsia="ＭＳ 明朝" w:hAnsi="ＭＳ 明朝"/>
                <w:color w:val="000000"/>
                <w:sz w:val="21"/>
                <w:szCs w:val="21"/>
              </w:rPr>
            </w:pPr>
            <w:bookmarkStart w:id="25" w:name="_Toc110607398"/>
            <w:bookmarkStart w:id="26" w:name="_Toc110607527"/>
            <w:r w:rsidRPr="008C5671">
              <w:rPr>
                <w:rFonts w:ascii="ＭＳ 明朝" w:eastAsia="ＭＳ 明朝" w:hAnsi="ＭＳ 明朝" w:hint="eastAsia"/>
                <w:color w:val="000000"/>
                <w:sz w:val="21"/>
                <w:szCs w:val="21"/>
              </w:rPr>
              <w:t>1.3　耐久性の確保</w:t>
            </w:r>
            <w:bookmarkEnd w:id="25"/>
            <w:bookmarkEnd w:id="26"/>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ガス熱源機の耐久性の確保は、「優良住宅部品認定基準(ガス給湯機)」の</w:t>
            </w:r>
            <w:r w:rsidRPr="008C5671">
              <w:rPr>
                <w:rFonts w:ascii="ＭＳ 明朝" w:eastAsia="ＭＳ 明朝" w:hAnsi="ＭＳ 明朝"/>
                <w:color w:val="000000"/>
                <w:sz w:val="21"/>
                <w:szCs w:val="21"/>
              </w:rPr>
              <w:t>1.</w:t>
            </w:r>
            <w:r w:rsidRPr="008C5671">
              <w:rPr>
                <w:rFonts w:ascii="ＭＳ 明朝" w:eastAsia="ＭＳ 明朝" w:hAnsi="ＭＳ 明朝" w:hint="eastAsia"/>
                <w:color w:val="000000"/>
                <w:sz w:val="21"/>
                <w:szCs w:val="21"/>
              </w:rPr>
              <w:t>3の規定による。</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0"/>
              <w:spacing w:before="0" w:line="240" w:lineRule="auto"/>
              <w:jc w:val="left"/>
              <w:rPr>
                <w:rFonts w:ascii="ＭＳ 明朝" w:eastAsia="ＭＳ 明朝" w:hAnsi="ＭＳ 明朝"/>
                <w:color w:val="000000"/>
                <w:sz w:val="21"/>
                <w:szCs w:val="21"/>
              </w:rPr>
            </w:pPr>
            <w:bookmarkStart w:id="27" w:name="_Toc110607399"/>
            <w:bookmarkStart w:id="28" w:name="_Toc110607528"/>
            <w:r w:rsidRPr="008C5671">
              <w:rPr>
                <w:rFonts w:ascii="ＭＳ 明朝" w:eastAsia="ＭＳ 明朝" w:hAnsi="ＭＳ 明朝" w:hint="eastAsia"/>
                <w:color w:val="000000"/>
                <w:sz w:val="21"/>
                <w:szCs w:val="21"/>
              </w:rPr>
              <w:t>1.4　環境に対する配慮</w:t>
            </w:r>
          </w:p>
          <w:p w:rsidR="00D927F0" w:rsidRPr="008C5671" w:rsidRDefault="00D927F0" w:rsidP="00D927F0">
            <w:pPr>
              <w:pStyle w:val="110"/>
              <w:spacing w:before="0" w:line="240" w:lineRule="auto"/>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（この要求事項は、必須要求事項ではなく任意選択事項である）</w:t>
            </w:r>
            <w:bookmarkEnd w:id="27"/>
            <w:bookmarkEnd w:id="28"/>
          </w:p>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29" w:name="_Toc110607400"/>
            <w:bookmarkStart w:id="30" w:name="_Toc110607529"/>
            <w:r w:rsidRPr="008C5671">
              <w:rPr>
                <w:rFonts w:ascii="ＭＳ 明朝" w:eastAsia="ＭＳ 明朝" w:hAnsi="ＭＳ 明朝" w:hint="eastAsia"/>
                <w:color w:val="000000"/>
                <w:sz w:val="21"/>
                <w:szCs w:val="21"/>
              </w:rPr>
              <w:t>1.4.1　製造場の活動における環境配慮</w:t>
            </w:r>
            <w:bookmarkEnd w:id="29"/>
            <w:bookmarkEnd w:id="30"/>
          </w:p>
          <w:p w:rsidR="00D927F0" w:rsidRPr="008C5671" w:rsidRDefault="00D927F0" w:rsidP="00D927F0">
            <w:pPr>
              <w:pStyle w:val="111"/>
              <w:spacing w:before="0" w:line="240" w:lineRule="auto"/>
              <w:ind w:leftChars="100" w:left="200" w:firstLineChars="0" w:firstLine="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本項目を認定の対象とする場合は、製造場における活動が環境に配慮されたものであること。</w:t>
            </w:r>
          </w:p>
        </w:tc>
        <w:tc>
          <w:tcPr>
            <w:tcW w:w="567" w:type="dxa"/>
            <w:tcBorders>
              <w:bottom w:val="single" w:sz="4" w:space="0" w:color="auto"/>
              <w:tr2bl w:val="nil"/>
            </w:tcBorders>
            <w:tcMar>
              <w:left w:w="28" w:type="dxa"/>
              <w:right w:w="28" w:type="dxa"/>
            </w:tcMar>
          </w:tcPr>
          <w:p w:rsidR="002E1A83" w:rsidRPr="002E1A83" w:rsidRDefault="002E1A83" w:rsidP="00D927F0">
            <w:pPr>
              <w:jc w:val="center"/>
              <w:rPr>
                <w:rFonts w:ascii="ＭＳ 明朝" w:hAnsi="ＭＳ 明朝"/>
                <w:color w:val="000000"/>
                <w:sz w:val="12"/>
                <w:szCs w:val="21"/>
              </w:rPr>
            </w:pPr>
            <w:r w:rsidRPr="002E1A83">
              <w:rPr>
                <w:rFonts w:ascii="ＭＳ 明朝" w:hAnsi="ＭＳ 明朝" w:hint="eastAsia"/>
                <w:color w:val="000000"/>
                <w:sz w:val="12"/>
                <w:szCs w:val="21"/>
              </w:rPr>
              <w:t>＜選択＞</w:t>
            </w:r>
          </w:p>
          <w:p w:rsidR="00D927F0" w:rsidRPr="008C5671" w:rsidRDefault="00D927F0" w:rsidP="00D927F0">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1B20BC">
        <w:trPr>
          <w:cantSplit/>
          <w:trHeight w:val="3113"/>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31" w:name="_Toc110607401"/>
            <w:bookmarkStart w:id="32" w:name="_Toc110607530"/>
            <w:r w:rsidRPr="008C5671">
              <w:rPr>
                <w:rFonts w:ascii="ＭＳ 明朝" w:eastAsia="ＭＳ 明朝" w:hAnsi="ＭＳ 明朝" w:hint="eastAsia"/>
                <w:color w:val="000000"/>
                <w:sz w:val="21"/>
                <w:szCs w:val="21"/>
              </w:rPr>
              <w:t>1.4.2　ガス熱源機のライフサイクルの各段階における環境配慮</w:t>
            </w:r>
            <w:bookmarkEnd w:id="31"/>
            <w:bookmarkEnd w:id="32"/>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本項目を認定の対象とする場合は、次の各項目に適合すること。</w:t>
            </w:r>
          </w:p>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33" w:name="_Toc110607402"/>
            <w:bookmarkStart w:id="34" w:name="_Toc110607531"/>
            <w:r w:rsidRPr="008C5671">
              <w:rPr>
                <w:rFonts w:ascii="ＭＳ 明朝" w:eastAsia="ＭＳ 明朝" w:hAnsi="ＭＳ 明朝" w:hint="eastAsia"/>
                <w:color w:val="000000"/>
                <w:sz w:val="21"/>
                <w:szCs w:val="21"/>
              </w:rPr>
              <w:t>1.4.2.1　材料の調達時等における環境配慮</w:t>
            </w:r>
            <w:bookmarkEnd w:id="33"/>
            <w:bookmarkEnd w:id="34"/>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以下に例示するような材料の調達時等における環境配慮の取組みの内容を認定の対象とする場合は、その内容を明確にすること。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再生資源又はそれを使用した材料を調達していること。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調達ガイドラインを設けること等により、材料製造時の環境負荷が小さい材料を調達していること。</w:t>
            </w:r>
          </w:p>
        </w:tc>
        <w:tc>
          <w:tcPr>
            <w:tcW w:w="567" w:type="dxa"/>
            <w:tcBorders>
              <w:tr2bl w:val="nil"/>
            </w:tcBorders>
            <w:tcMar>
              <w:left w:w="28" w:type="dxa"/>
              <w:right w:w="28" w:type="dxa"/>
            </w:tcMar>
          </w:tcPr>
          <w:p w:rsidR="002E1A83" w:rsidRPr="002E1A83" w:rsidRDefault="002E1A83" w:rsidP="002E1A83">
            <w:pPr>
              <w:jc w:val="center"/>
              <w:rPr>
                <w:rFonts w:ascii="ＭＳ 明朝" w:hAnsi="ＭＳ 明朝"/>
                <w:color w:val="000000"/>
                <w:sz w:val="12"/>
                <w:szCs w:val="21"/>
              </w:rPr>
            </w:pPr>
            <w:r w:rsidRPr="002E1A83">
              <w:rPr>
                <w:rFonts w:ascii="ＭＳ 明朝" w:hAnsi="ＭＳ 明朝" w:hint="eastAsia"/>
                <w:color w:val="000000"/>
                <w:sz w:val="12"/>
                <w:szCs w:val="21"/>
              </w:rPr>
              <w:t>＜選択＞</w:t>
            </w:r>
          </w:p>
          <w:p w:rsidR="00D927F0" w:rsidRPr="008C5671" w:rsidRDefault="002E1A83" w:rsidP="002E1A8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1B20BC">
        <w:trPr>
          <w:cantSplit/>
          <w:trHeight w:val="5706"/>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1.4.2.2　製造・流通時における環境配慮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以下に例示するような製造・流通時における環境配慮の取組みの内容を認定の対象とする場合は、その内容を明確にすること。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bookmarkStart w:id="35" w:name="_Toc110607404"/>
            <w:bookmarkStart w:id="36" w:name="_Toc110607533"/>
            <w:r w:rsidRPr="008C5671">
              <w:rPr>
                <w:rFonts w:ascii="ＭＳ 明朝" w:hAnsi="ＭＳ 明朝" w:hint="eastAsia"/>
                <w:color w:val="000000"/>
                <w:sz w:val="21"/>
                <w:szCs w:val="21"/>
              </w:rPr>
              <w:t>a) 製造工程の効率化や製造機器を高効率型にすること等により、製造時のエネルギー消費量の削減を図っていること。また、エネルギーの再利用を図るようにしていること。</w:t>
            </w:r>
          </w:p>
          <w:bookmarkEnd w:id="35"/>
          <w:bookmarkEnd w:id="36"/>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小型化、軽量化、部品設計の工夫等により、材料の使用量を削減していること。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c) 製造時に発生する端材の削減又は再資源化に取組み、生産副産物の発生量の削減を図っていること。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d) 工場内で廃棄される梱包材料を削減するため、以下に例示するような取組みを行っていること。</w:t>
            </w:r>
          </w:p>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1)　調達する材料等の梱包材は、再生資源として利用が可能なダンボール等を選択し、既存の資源回収システムを活用していること</w:t>
            </w:r>
          </w:p>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2)　調達する材料等の梱包材は、「通い箱」や「通い袋」等とし、繰り返し使用していること。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e) 表面処理等に起因する環境汚染を防止していること。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f) 地球環境の悪化に関与する物質の発生抑制をしていること。</w:t>
            </w:r>
          </w:p>
        </w:tc>
        <w:tc>
          <w:tcPr>
            <w:tcW w:w="567" w:type="dxa"/>
            <w:tcBorders>
              <w:tr2bl w:val="nil"/>
            </w:tcBorders>
            <w:tcMar>
              <w:left w:w="28" w:type="dxa"/>
              <w:right w:w="28" w:type="dxa"/>
            </w:tcMar>
          </w:tcPr>
          <w:p w:rsidR="002E1A83" w:rsidRPr="002E1A83" w:rsidRDefault="002E1A83" w:rsidP="002E1A83">
            <w:pPr>
              <w:jc w:val="center"/>
              <w:rPr>
                <w:rFonts w:ascii="ＭＳ 明朝" w:hAnsi="ＭＳ 明朝"/>
                <w:color w:val="000000"/>
                <w:sz w:val="12"/>
                <w:szCs w:val="21"/>
              </w:rPr>
            </w:pPr>
            <w:r w:rsidRPr="002E1A83">
              <w:rPr>
                <w:rFonts w:ascii="ＭＳ 明朝" w:hAnsi="ＭＳ 明朝" w:hint="eastAsia"/>
                <w:color w:val="000000"/>
                <w:sz w:val="12"/>
                <w:szCs w:val="21"/>
              </w:rPr>
              <w:t>＜選択＞</w:t>
            </w:r>
          </w:p>
          <w:p w:rsidR="00D927F0" w:rsidRPr="008C5671" w:rsidRDefault="002E1A83" w:rsidP="002E1A83">
            <w:pPr>
              <w:jc w:val="center"/>
              <w:rPr>
                <w:rFonts w:ascii="ＭＳ 明朝" w:hAnsi="ＭＳ 明朝"/>
                <w:color w:val="000000"/>
                <w:sz w:val="21"/>
                <w:szCs w:val="21"/>
                <w:lang w:eastAsia="zh-TW"/>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1B20BC">
        <w:trPr>
          <w:cantSplit/>
          <w:trHeight w:val="4409"/>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1.4.2.3　施工時における環境配慮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以下に例示するような施工時における環境配慮の取組みの内容を認定の対象とする場合は、その内容を明確にすること。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梱包材料の使用量を削減していること。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再生資源として利用が可能な梱包材料又は再生資源を利用した梱包材料を使用していること。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c)　梱包材が複合材のものにあっては、再生資源として分離が容易なものを選択していること。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d)　梱包材にダンボールを利用する等、既存の資源回収システムが活用できること。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e) 当該住宅部品を設置するために使用するシーリング剤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567" w:type="dxa"/>
            <w:tcBorders>
              <w:tr2bl w:val="nil"/>
            </w:tcBorders>
            <w:tcMar>
              <w:left w:w="28" w:type="dxa"/>
              <w:right w:w="28" w:type="dxa"/>
            </w:tcMar>
          </w:tcPr>
          <w:p w:rsidR="002E1A83" w:rsidRPr="002E1A83" w:rsidRDefault="002E1A83" w:rsidP="002E1A83">
            <w:pPr>
              <w:jc w:val="center"/>
              <w:rPr>
                <w:rFonts w:ascii="ＭＳ 明朝" w:hAnsi="ＭＳ 明朝"/>
                <w:color w:val="000000"/>
                <w:sz w:val="12"/>
                <w:szCs w:val="21"/>
              </w:rPr>
            </w:pPr>
            <w:r w:rsidRPr="002E1A83">
              <w:rPr>
                <w:rFonts w:ascii="ＭＳ 明朝" w:hAnsi="ＭＳ 明朝" w:hint="eastAsia"/>
                <w:color w:val="000000"/>
                <w:sz w:val="12"/>
                <w:szCs w:val="21"/>
              </w:rPr>
              <w:t>＜選択＞</w:t>
            </w:r>
          </w:p>
          <w:p w:rsidR="00D927F0" w:rsidRPr="008C5671" w:rsidRDefault="002E1A83" w:rsidP="002E1A83">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1B20BC">
        <w:trPr>
          <w:cantSplit/>
          <w:trHeight w:val="2594"/>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1.4.2.4　使用時における環境配慮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以下に例示するような使用時における環境配慮の取組みの内容を認定の対象とする場合は、その内容を明確にすること。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bookmarkStart w:id="37" w:name="_Toc110607406"/>
            <w:bookmarkStart w:id="38" w:name="_Toc110607535"/>
            <w:r w:rsidRPr="008C5671">
              <w:rPr>
                <w:rFonts w:ascii="ＭＳ 明朝" w:hAnsi="ＭＳ 明朝" w:hint="eastAsia"/>
                <w:color w:val="000000"/>
                <w:sz w:val="21"/>
                <w:szCs w:val="21"/>
              </w:rPr>
              <w:t>a) 厚生労働省「室内空気汚染に係るガイドライン」における13物質を使用しておらず、又はそれらの使用量が少ない材料を用いていること。</w:t>
            </w:r>
          </w:p>
          <w:bookmarkEnd w:id="37"/>
          <w:bookmarkEnd w:id="38"/>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待機消費電力の削減を図っていること。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c)　使用時の騒音の発生を低減していること。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d)　省エネ運転を促す仕組みを持っていること。</w:t>
            </w:r>
          </w:p>
        </w:tc>
        <w:tc>
          <w:tcPr>
            <w:tcW w:w="567" w:type="dxa"/>
            <w:tcBorders>
              <w:tr2bl w:val="nil"/>
            </w:tcBorders>
            <w:tcMar>
              <w:left w:w="28" w:type="dxa"/>
              <w:right w:w="28" w:type="dxa"/>
            </w:tcMar>
          </w:tcPr>
          <w:p w:rsidR="002E1A83" w:rsidRPr="002E1A83" w:rsidRDefault="002E1A83" w:rsidP="002E1A83">
            <w:pPr>
              <w:jc w:val="center"/>
              <w:rPr>
                <w:rFonts w:ascii="ＭＳ 明朝" w:hAnsi="ＭＳ 明朝"/>
                <w:color w:val="000000"/>
                <w:sz w:val="12"/>
                <w:szCs w:val="21"/>
              </w:rPr>
            </w:pPr>
            <w:r w:rsidRPr="002E1A83">
              <w:rPr>
                <w:rFonts w:ascii="ＭＳ 明朝" w:hAnsi="ＭＳ 明朝" w:hint="eastAsia"/>
                <w:color w:val="000000"/>
                <w:sz w:val="12"/>
                <w:szCs w:val="21"/>
              </w:rPr>
              <w:t>＜選択＞</w:t>
            </w:r>
          </w:p>
          <w:p w:rsidR="00D927F0" w:rsidRPr="008C5671" w:rsidRDefault="002E1A83" w:rsidP="002E1A83">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1B20BC">
        <w:trPr>
          <w:cantSplit/>
          <w:trHeight w:val="2594"/>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1.4.2.5　更新・取外し時における環境配慮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以下に例示するような更新・取外し時における環境配慮の取組みの内容を認定の対象とする場合は、その内容を明確にすること。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bookmarkStart w:id="39" w:name="_Toc110607407"/>
            <w:bookmarkStart w:id="40" w:name="_Toc110607536"/>
            <w:r w:rsidRPr="008C5671">
              <w:rPr>
                <w:rFonts w:ascii="ＭＳ 明朝" w:hAnsi="ＭＳ 明朝" w:hint="eastAsia"/>
                <w:color w:val="000000"/>
                <w:sz w:val="21"/>
                <w:szCs w:val="21"/>
              </w:rPr>
              <w:t>a)　解体・撤去時に周辺環境に悪影響を及ぼさない取外し方法が施工説明書、解体説明書等に記載されていること。</w:t>
            </w:r>
          </w:p>
          <w:bookmarkEnd w:id="39"/>
          <w:bookmarkEnd w:id="40"/>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躯体等に埋め込むタイプのもの等は、他の住宅部品や躯体等へ影響を及ぼさないようにインターフェイスが適切であること。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c)　低騒音かつ低振動での更新が行えること。</w:t>
            </w:r>
          </w:p>
        </w:tc>
        <w:tc>
          <w:tcPr>
            <w:tcW w:w="567" w:type="dxa"/>
            <w:tcBorders>
              <w:tr2bl w:val="nil"/>
            </w:tcBorders>
            <w:tcMar>
              <w:left w:w="28" w:type="dxa"/>
              <w:right w:w="28" w:type="dxa"/>
            </w:tcMar>
          </w:tcPr>
          <w:p w:rsidR="002E1A83" w:rsidRPr="002E1A83" w:rsidRDefault="002E1A83" w:rsidP="002E1A83">
            <w:pPr>
              <w:jc w:val="center"/>
              <w:rPr>
                <w:rFonts w:ascii="ＭＳ 明朝" w:hAnsi="ＭＳ 明朝"/>
                <w:color w:val="000000"/>
                <w:sz w:val="12"/>
                <w:szCs w:val="21"/>
              </w:rPr>
            </w:pPr>
            <w:r w:rsidRPr="002E1A83">
              <w:rPr>
                <w:rFonts w:ascii="ＭＳ 明朝" w:hAnsi="ＭＳ 明朝" w:hint="eastAsia"/>
                <w:color w:val="000000"/>
                <w:sz w:val="12"/>
                <w:szCs w:val="21"/>
              </w:rPr>
              <w:t>＜選択＞</w:t>
            </w:r>
          </w:p>
          <w:p w:rsidR="00D927F0" w:rsidRPr="008C5671" w:rsidRDefault="002E1A83" w:rsidP="002E1A83">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4A05DE">
        <w:trPr>
          <w:cantSplit/>
          <w:trHeight w:val="2362"/>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tabs>
                <w:tab w:val="left" w:pos="8180"/>
              </w:tabs>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1.4.2.6　処理・処分時における環境配慮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以下に例示するような処理・処分時における環境配慮の取組みの内容を認定の対象とする場合は、その内容を明確にすること。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廃棄物の発生を抑制する為、以下に例示するような取組みを行っていること。</w:t>
            </w:r>
          </w:p>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1)　材料ごとの分離が容易であること。</w:t>
            </w:r>
          </w:p>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2)　再資源化が容易な材料を使用していること。</w:t>
            </w:r>
          </w:p>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3)　種類ごとに材料名の表示があること。</w:t>
            </w:r>
          </w:p>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4)　再資源化を実施していること。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廃棄時に汚染物を発生する有害物質は使用せず、又は使用量を削減していること。</w:t>
            </w:r>
          </w:p>
        </w:tc>
        <w:tc>
          <w:tcPr>
            <w:tcW w:w="567" w:type="dxa"/>
            <w:tcBorders>
              <w:tr2bl w:val="nil"/>
            </w:tcBorders>
            <w:tcMar>
              <w:left w:w="28" w:type="dxa"/>
              <w:right w:w="28" w:type="dxa"/>
            </w:tcMar>
          </w:tcPr>
          <w:p w:rsidR="002E1A83" w:rsidRPr="002E1A83" w:rsidRDefault="002E1A83" w:rsidP="002E1A83">
            <w:pPr>
              <w:jc w:val="center"/>
              <w:rPr>
                <w:rFonts w:ascii="ＭＳ 明朝" w:hAnsi="ＭＳ 明朝"/>
                <w:color w:val="000000"/>
                <w:sz w:val="12"/>
                <w:szCs w:val="21"/>
              </w:rPr>
            </w:pPr>
            <w:r w:rsidRPr="002E1A83">
              <w:rPr>
                <w:rFonts w:ascii="ＭＳ 明朝" w:hAnsi="ＭＳ 明朝" w:hint="eastAsia"/>
                <w:color w:val="000000"/>
                <w:sz w:val="12"/>
                <w:szCs w:val="21"/>
              </w:rPr>
              <w:t>＜選択＞</w:t>
            </w:r>
          </w:p>
          <w:p w:rsidR="00D927F0" w:rsidRPr="008C5671" w:rsidRDefault="002E1A83" w:rsidP="002E1A83">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3"/>
              <w:spacing w:before="0" w:line="240" w:lineRule="auto"/>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　供給者の供給体制等に係る要求事項</w:t>
            </w:r>
          </w:p>
          <w:p w:rsidR="00D927F0" w:rsidRPr="008C5671" w:rsidRDefault="00D927F0" w:rsidP="00D927F0">
            <w:pPr>
              <w:pStyle w:val="110"/>
              <w:spacing w:before="0" w:line="240" w:lineRule="auto"/>
              <w:ind w:hanging="200"/>
              <w:jc w:val="left"/>
              <w:rPr>
                <w:rFonts w:ascii="ＭＳ 明朝" w:eastAsia="ＭＳ 明朝" w:hAnsi="ＭＳ 明朝"/>
                <w:color w:val="000000"/>
                <w:sz w:val="21"/>
                <w:szCs w:val="21"/>
              </w:rPr>
            </w:pPr>
            <w:bookmarkStart w:id="41" w:name="_Toc110607409"/>
            <w:bookmarkStart w:id="42" w:name="_Toc110607538"/>
            <w:r w:rsidRPr="008C5671">
              <w:rPr>
                <w:rFonts w:ascii="ＭＳ 明朝" w:eastAsia="ＭＳ 明朝" w:hAnsi="ＭＳ 明朝" w:hint="eastAsia"/>
                <w:color w:val="000000"/>
                <w:sz w:val="21"/>
                <w:szCs w:val="21"/>
              </w:rPr>
              <w:t>2.1　適切な品質管理の実施</w:t>
            </w:r>
            <w:bookmarkEnd w:id="41"/>
            <w:bookmarkEnd w:id="42"/>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bookmarkStart w:id="43" w:name="_Toc110607410"/>
            <w:bookmarkStart w:id="44" w:name="_Toc110607539"/>
            <w:r w:rsidRPr="008C5671">
              <w:rPr>
                <w:rFonts w:ascii="ＭＳ 明朝" w:eastAsia="ＭＳ 明朝" w:hAnsi="ＭＳ 明朝" w:hint="eastAsia"/>
                <w:color w:val="000000"/>
                <w:sz w:val="21"/>
                <w:szCs w:val="21"/>
              </w:rPr>
              <w:t>次のa)又はb)により生産管理が行われていること。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ISO9001、JIS Q 9001の認定登録が維持され生産管理されていること。</w:t>
            </w:r>
            <w:bookmarkEnd w:id="43"/>
            <w:bookmarkEnd w:id="44"/>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次のような品質マネジメントシステムにより生産管理されていること。</w:t>
            </w:r>
          </w:p>
          <w:p w:rsidR="00D927F0" w:rsidRPr="008C5671" w:rsidRDefault="00D927F0" w:rsidP="00D927F0">
            <w:pPr>
              <w:pStyle w:val="11a1"/>
              <w:spacing w:before="0" w:line="240" w:lineRule="auto"/>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1)　工場及び作業工程</w:t>
            </w:r>
          </w:p>
          <w:p w:rsidR="00D927F0" w:rsidRPr="008C5671" w:rsidRDefault="00D927F0" w:rsidP="00D927F0">
            <w:pPr>
              <w:pStyle w:val="af0"/>
              <w:spacing w:line="240" w:lineRule="auto"/>
              <w:ind w:leftChars="100" w:left="200" w:firstLine="210"/>
              <w:rPr>
                <w:rFonts w:ascii="ＭＳ 明朝" w:hAnsi="ＭＳ 明朝"/>
                <w:color w:val="000000"/>
                <w:sz w:val="21"/>
                <w:szCs w:val="21"/>
              </w:rPr>
            </w:pPr>
            <w:r w:rsidRPr="008C5671">
              <w:rPr>
                <w:rFonts w:ascii="ＭＳ 明朝" w:hAnsi="ＭＳ 明朝" w:hint="eastAsia"/>
                <w:color w:val="000000"/>
                <w:sz w:val="21"/>
                <w:szCs w:val="21"/>
              </w:rPr>
              <w:t>以下の内容が明確にされていること。</w:t>
            </w:r>
          </w:p>
          <w:p w:rsidR="00D927F0" w:rsidRPr="008C5671" w:rsidRDefault="00D927F0" w:rsidP="00D927F0">
            <w:pPr>
              <w:pStyle w:val="11a12"/>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①　工場の概要</w:t>
            </w:r>
          </w:p>
          <w:p w:rsidR="00D927F0" w:rsidRPr="008C5671" w:rsidRDefault="00D927F0" w:rsidP="00D927F0">
            <w:pPr>
              <w:pStyle w:val="11a12"/>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ⅰ)　工場の名称、住所、敷地面積、建物面積、工場レイアウト等</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2"/>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ⅱ)　工場の従業員数</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2"/>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ⅲ)　優良住宅部品又はそれと同一品目の住宅部品の生産実績</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2"/>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②　作業工程</w:t>
            </w:r>
          </w:p>
          <w:p w:rsidR="00D927F0" w:rsidRPr="008C5671" w:rsidRDefault="00D927F0" w:rsidP="00D927F0">
            <w:pPr>
              <w:pStyle w:val="11a12"/>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ⅰ)　工程（作業）フロー</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410" w:hanging="210"/>
              <w:rPr>
                <w:rFonts w:ascii="ＭＳ 明朝" w:hAnsi="ＭＳ 明朝"/>
                <w:color w:val="000000"/>
                <w:sz w:val="21"/>
                <w:szCs w:val="21"/>
              </w:rPr>
            </w:pPr>
            <w:r w:rsidRPr="008C5671">
              <w:rPr>
                <w:rFonts w:ascii="ＭＳ 明朝" w:hAnsi="ＭＳ 明朝" w:hint="eastAsia"/>
                <w:color w:val="000000"/>
                <w:sz w:val="21"/>
                <w:szCs w:val="21"/>
              </w:rPr>
              <w:t>2)　品質管理</w:t>
            </w:r>
          </w:p>
          <w:p w:rsidR="00D927F0" w:rsidRPr="008C5671" w:rsidRDefault="00D927F0" w:rsidP="00D927F0">
            <w:pPr>
              <w:pStyle w:val="af0"/>
              <w:spacing w:line="240" w:lineRule="auto"/>
              <w:ind w:leftChars="100" w:left="200" w:firstLine="210"/>
              <w:rPr>
                <w:rFonts w:ascii="ＭＳ 明朝" w:hAnsi="ＭＳ 明朝"/>
                <w:color w:val="000000"/>
                <w:sz w:val="21"/>
                <w:szCs w:val="21"/>
              </w:rPr>
            </w:pPr>
            <w:r w:rsidRPr="008C5671">
              <w:rPr>
                <w:rFonts w:ascii="ＭＳ 明朝" w:hAnsi="ＭＳ 明朝" w:hint="eastAsia"/>
                <w:color w:val="000000"/>
                <w:sz w:val="21"/>
                <w:szCs w:val="21"/>
              </w:rPr>
              <w:t>次の掲げる方法により品質管理が行われていること。</w:t>
            </w:r>
          </w:p>
          <w:p w:rsidR="00D927F0" w:rsidRPr="008C5671" w:rsidRDefault="00D927F0" w:rsidP="00D927F0">
            <w:pPr>
              <w:widowControl/>
              <w:ind w:leftChars="100" w:left="200"/>
              <w:outlineLvl w:val="0"/>
              <w:rPr>
                <w:rFonts w:ascii="ＭＳ 明朝" w:hAnsi="ＭＳ 明朝"/>
                <w:color w:val="000000"/>
                <w:sz w:val="21"/>
                <w:szCs w:val="21"/>
              </w:rPr>
            </w:pPr>
            <w:r w:rsidRPr="008C5671">
              <w:rPr>
                <w:rFonts w:ascii="ＭＳ 明朝" w:hAnsi="ＭＳ 明朝" w:hint="eastAsia"/>
                <w:color w:val="000000"/>
                <w:sz w:val="21"/>
                <w:szCs w:val="21"/>
              </w:rPr>
              <w:t>①　製造・加工・検査の方法</w:t>
            </w:r>
          </w:p>
          <w:p w:rsidR="00D927F0" w:rsidRPr="008C5671" w:rsidRDefault="00D927F0" w:rsidP="00D927F0">
            <w:pPr>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当該製品の製造設備、加工設備、検査設備及び検査方法が規定されている場合は、当該設備及び方法により製造、加工及び検査が行われていること。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widowControl/>
              <w:ind w:leftChars="100" w:left="200"/>
              <w:outlineLvl w:val="0"/>
              <w:rPr>
                <w:rFonts w:ascii="ＭＳ 明朝" w:hAnsi="ＭＳ 明朝"/>
                <w:color w:val="000000"/>
                <w:sz w:val="21"/>
                <w:szCs w:val="21"/>
              </w:rPr>
            </w:pPr>
            <w:r w:rsidRPr="008C5671">
              <w:rPr>
                <w:rFonts w:ascii="ＭＳ 明朝" w:hAnsi="ＭＳ 明朝" w:hint="eastAsia"/>
                <w:color w:val="000000"/>
                <w:sz w:val="21"/>
                <w:szCs w:val="21"/>
              </w:rPr>
              <w:t>②　社内規格の整備</w:t>
            </w:r>
          </w:p>
          <w:p w:rsidR="00D927F0" w:rsidRPr="008C5671" w:rsidRDefault="00D927F0" w:rsidP="00D927F0">
            <w:pPr>
              <w:widowControl/>
              <w:ind w:leftChars="200" w:left="400" w:firstLineChars="100" w:firstLine="210"/>
              <w:rPr>
                <w:rFonts w:ascii="ＭＳ 明朝" w:hAnsi="ＭＳ 明朝"/>
                <w:color w:val="000000"/>
                <w:sz w:val="21"/>
                <w:szCs w:val="21"/>
              </w:rPr>
            </w:pPr>
            <w:r w:rsidRPr="008C5671">
              <w:rPr>
                <w:rFonts w:ascii="ＭＳ 明朝" w:hAnsi="ＭＳ 明朝" w:hint="eastAsia"/>
                <w:color w:val="000000"/>
                <w:sz w:val="21"/>
                <w:szCs w:val="21"/>
              </w:rPr>
              <w:t>次に掲げる事項について、社内規格、作業手順書、作業指示書等（以下、「社内規格等」という。）が整備され、適切に運用されていること。</w:t>
            </w:r>
          </w:p>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ⅰ) 製品又は加工品（中間製品）の検査及び保管に関する事項</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firstLineChars="200" w:firstLine="420"/>
              <w:rPr>
                <w:rFonts w:ascii="ＭＳ 明朝" w:hAnsi="ＭＳ 明朝"/>
                <w:color w:val="000000"/>
                <w:sz w:val="21"/>
                <w:szCs w:val="21"/>
              </w:rPr>
            </w:pPr>
            <w:r w:rsidRPr="008C5671">
              <w:rPr>
                <w:rFonts w:ascii="ＭＳ 明朝" w:hAnsi="ＭＳ 明朝" w:hint="eastAsia"/>
                <w:color w:val="000000"/>
                <w:sz w:val="21"/>
                <w:szCs w:val="21"/>
              </w:rPr>
              <w:t>ⅱ) 購買品（原材料を含む）の管理に関する事項</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ⅲ) 工程</w:t>
            </w:r>
            <w:r w:rsidRPr="008C5671">
              <w:rPr>
                <w:rFonts w:ascii="ＭＳ 明朝" w:hAnsi="ＭＳ 明朝"/>
                <w:color w:val="000000"/>
                <w:sz w:val="21"/>
                <w:szCs w:val="21"/>
              </w:rPr>
              <w:t>(</w:t>
            </w:r>
            <w:r w:rsidRPr="008C5671">
              <w:rPr>
                <w:rFonts w:ascii="ＭＳ 明朝" w:hAnsi="ＭＳ 明朝" w:hint="eastAsia"/>
                <w:color w:val="000000"/>
                <w:sz w:val="21"/>
                <w:szCs w:val="21"/>
              </w:rPr>
              <w:t>作業</w:t>
            </w:r>
            <w:r w:rsidRPr="008C5671">
              <w:rPr>
                <w:rFonts w:ascii="ＭＳ 明朝" w:hAnsi="ＭＳ 明朝"/>
                <w:color w:val="000000"/>
                <w:sz w:val="21"/>
                <w:szCs w:val="21"/>
              </w:rPr>
              <w:t>)</w:t>
            </w:r>
            <w:r w:rsidRPr="008C5671">
              <w:rPr>
                <w:rFonts w:ascii="ＭＳ 明朝" w:hAnsi="ＭＳ 明朝" w:hint="eastAsia"/>
                <w:color w:val="000000"/>
                <w:sz w:val="21"/>
                <w:szCs w:val="21"/>
              </w:rPr>
              <w:t>ごとの管理項目及びその管理方法、及びその検査方法並びに作業方法に関する事項</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ⅳ) 製造設備又は加工設備及び検査設備に関する事項</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ⅴ) 外注管理（製造、加工、検査又は設備の管理）に関する事項</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ⅵ) 苦情処理に関する事項</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widowControl/>
              <w:ind w:firstLine="210"/>
              <w:outlineLvl w:val="0"/>
              <w:rPr>
                <w:rFonts w:ascii="ＭＳ 明朝" w:hAnsi="ＭＳ 明朝"/>
                <w:color w:val="000000"/>
                <w:sz w:val="21"/>
                <w:szCs w:val="21"/>
              </w:rPr>
            </w:pPr>
            <w:r w:rsidRPr="008C5671">
              <w:rPr>
                <w:rFonts w:ascii="ＭＳ 明朝" w:hAnsi="ＭＳ 明朝" w:hint="eastAsia"/>
                <w:color w:val="000000"/>
                <w:sz w:val="21"/>
                <w:szCs w:val="21"/>
              </w:rPr>
              <w:t>③　工程の管理</w:t>
            </w:r>
          </w:p>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ⅰ) 製造又は加工及び検査が工程ごとに社内規格等に基づいて適切に行われているとともに、作業記録、検査記録、管理図を用いる等必要な方法によってこれらの工程が適切に管理されていること。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firstLine="30"/>
              <w:rPr>
                <w:rFonts w:ascii="ＭＳ 明朝" w:hAnsi="ＭＳ 明朝"/>
                <w:color w:val="000000"/>
                <w:sz w:val="21"/>
                <w:szCs w:val="21"/>
              </w:rPr>
            </w:pPr>
            <w:r w:rsidRPr="008C5671">
              <w:rPr>
                <w:rFonts w:ascii="ＭＳ 明朝" w:hAnsi="ＭＳ 明朝" w:hint="eastAsia"/>
                <w:color w:val="000000"/>
                <w:sz w:val="21"/>
                <w:szCs w:val="21"/>
              </w:rPr>
              <w:t>ⅱ) 工程において発生した不良品又は不合格ロットの処置、工程に生じた異常に対する処置及び予防措置が適切に行われていること。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ⅲ) 作業の条件及び環境が適切に維持されていること。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widowControl/>
              <w:ind w:firstLine="210"/>
              <w:outlineLvl w:val="0"/>
              <w:rPr>
                <w:rFonts w:ascii="ＭＳ 明朝" w:hAnsi="ＭＳ 明朝"/>
                <w:color w:val="000000"/>
                <w:sz w:val="21"/>
                <w:szCs w:val="21"/>
              </w:rPr>
            </w:pPr>
            <w:r w:rsidRPr="008C5671">
              <w:rPr>
                <w:rFonts w:ascii="ＭＳ 明朝" w:hAnsi="ＭＳ 明朝" w:hint="eastAsia"/>
                <w:color w:val="000000"/>
                <w:sz w:val="21"/>
                <w:szCs w:val="21"/>
              </w:rPr>
              <w:t>④　製造設備又は加工設備及び検査設備の管理</w:t>
            </w:r>
          </w:p>
          <w:p w:rsidR="00D927F0" w:rsidRPr="008C5671" w:rsidRDefault="00D927F0" w:rsidP="00D927F0">
            <w:pPr>
              <w:ind w:leftChars="200" w:left="400" w:firstLineChars="99" w:firstLine="208"/>
              <w:rPr>
                <w:rFonts w:ascii="ＭＳ 明朝" w:hAnsi="ＭＳ 明朝"/>
                <w:color w:val="000000"/>
                <w:sz w:val="21"/>
                <w:szCs w:val="21"/>
              </w:rPr>
            </w:pPr>
            <w:r w:rsidRPr="008C5671">
              <w:rPr>
                <w:rFonts w:ascii="ＭＳ 明朝" w:hAnsi="ＭＳ 明朝" w:hint="eastAsia"/>
                <w:color w:val="000000"/>
                <w:sz w:val="21"/>
                <w:szCs w:val="21"/>
              </w:rPr>
              <w:t>製造設備又は加工設備及び検査設備について、点検、検査、校正、保守等が社内規格等に基づいて適切に行われており、これらの設備の精度及び性能が適切に維持されていること。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widowControl/>
              <w:ind w:firstLine="216"/>
              <w:outlineLvl w:val="0"/>
              <w:rPr>
                <w:rFonts w:ascii="ＭＳ 明朝" w:hAnsi="ＭＳ 明朝"/>
                <w:color w:val="000000"/>
                <w:sz w:val="21"/>
                <w:szCs w:val="21"/>
              </w:rPr>
            </w:pPr>
            <w:r w:rsidRPr="008C5671">
              <w:rPr>
                <w:rFonts w:ascii="ＭＳ 明朝" w:hAnsi="ＭＳ 明朝" w:hint="eastAsia"/>
                <w:color w:val="000000"/>
                <w:sz w:val="21"/>
                <w:szCs w:val="21"/>
              </w:rPr>
              <w:t>⑤　外注管理</w:t>
            </w:r>
          </w:p>
          <w:p w:rsidR="00D927F0" w:rsidRPr="008C5671" w:rsidRDefault="00D927F0" w:rsidP="00D927F0">
            <w:pPr>
              <w:ind w:leftChars="200" w:left="400" w:firstLineChars="100" w:firstLine="210"/>
              <w:rPr>
                <w:rFonts w:ascii="ＭＳ 明朝" w:hAnsi="ＭＳ 明朝"/>
                <w:color w:val="000000"/>
                <w:sz w:val="21"/>
                <w:szCs w:val="21"/>
              </w:rPr>
            </w:pPr>
            <w:r w:rsidRPr="008C5671">
              <w:rPr>
                <w:rFonts w:ascii="ＭＳ 明朝" w:hAnsi="ＭＳ 明朝" w:hint="eastAsia"/>
                <w:color w:val="000000"/>
                <w:sz w:val="21"/>
                <w:szCs w:val="21"/>
              </w:rPr>
              <w:t>外注管理が社内規格等に基づいて適切に行われていること。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widowControl/>
              <w:ind w:firstLine="210"/>
              <w:outlineLvl w:val="0"/>
              <w:rPr>
                <w:rFonts w:ascii="ＭＳ 明朝" w:hAnsi="ＭＳ 明朝"/>
                <w:color w:val="000000"/>
                <w:sz w:val="21"/>
                <w:szCs w:val="21"/>
              </w:rPr>
            </w:pPr>
            <w:r w:rsidRPr="008C5671">
              <w:rPr>
                <w:rFonts w:ascii="ＭＳ 明朝" w:hAnsi="ＭＳ 明朝" w:hint="eastAsia"/>
                <w:color w:val="000000"/>
                <w:sz w:val="21"/>
                <w:szCs w:val="21"/>
              </w:rPr>
              <w:t>⑥　苦情処理</w:t>
            </w:r>
          </w:p>
          <w:p w:rsidR="00D927F0" w:rsidRPr="008C5671" w:rsidRDefault="00D927F0" w:rsidP="00D927F0">
            <w:pPr>
              <w:ind w:leftChars="200" w:left="400" w:firstLineChars="100" w:firstLine="210"/>
              <w:rPr>
                <w:rFonts w:ascii="ＭＳ 明朝" w:hAnsi="ＭＳ 明朝"/>
                <w:color w:val="000000"/>
                <w:sz w:val="21"/>
                <w:szCs w:val="21"/>
              </w:rPr>
            </w:pPr>
            <w:r w:rsidRPr="008C5671">
              <w:rPr>
                <w:rFonts w:ascii="ＭＳ 明朝" w:hAnsi="ＭＳ 明朝" w:hint="eastAsia"/>
                <w:color w:val="000000"/>
                <w:sz w:val="21"/>
                <w:szCs w:val="21"/>
              </w:rPr>
              <w:t>苦情処理が社内企画などに基づいて適切に行われているとともに、苦情の要因となった事項の改善が図られていること。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widowControl/>
              <w:ind w:leftChars="100" w:left="200"/>
              <w:outlineLvl w:val="0"/>
              <w:rPr>
                <w:rFonts w:ascii="ＭＳ 明朝" w:hAnsi="ＭＳ 明朝"/>
                <w:color w:val="000000"/>
                <w:sz w:val="21"/>
                <w:szCs w:val="21"/>
              </w:rPr>
            </w:pPr>
            <w:r w:rsidRPr="008C5671">
              <w:rPr>
                <w:rFonts w:ascii="ＭＳ 明朝" w:hAnsi="ＭＳ 明朝" w:hint="eastAsia"/>
                <w:color w:val="000000"/>
                <w:sz w:val="21"/>
                <w:szCs w:val="21"/>
              </w:rPr>
              <w:t>⑦　品質保持に必要な技術的生産条件の確保</w:t>
            </w:r>
          </w:p>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ⅰ) 品質管理が計画的に実施されていること。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ⅱ) 品質管理を適正に行うために、責任と権限が明確にされていること。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ind w:leftChars="200" w:left="400"/>
              <w:rPr>
                <w:rFonts w:ascii="ＭＳ 明朝" w:hAnsi="ＭＳ 明朝"/>
                <w:color w:val="000000"/>
                <w:sz w:val="21"/>
                <w:szCs w:val="21"/>
              </w:rPr>
            </w:pPr>
            <w:r w:rsidRPr="008C5671">
              <w:rPr>
                <w:rFonts w:ascii="ＭＳ 明朝" w:hAnsi="ＭＳ 明朝" w:hint="eastAsia"/>
                <w:color w:val="000000"/>
                <w:sz w:val="21"/>
                <w:szCs w:val="21"/>
              </w:rPr>
              <w:t>ⅲ) 品質管理を推進するために必要な教育訓練が行われていること。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0"/>
              <w:spacing w:before="0" w:line="240" w:lineRule="auto"/>
              <w:ind w:leftChars="100" w:left="20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2.2　適切な供給体制及び維持管理体制等の確保</w:t>
            </w:r>
          </w:p>
          <w:p w:rsidR="00D927F0" w:rsidRPr="008C5671" w:rsidRDefault="00D927F0" w:rsidP="00D927F0">
            <w:pPr>
              <w:pStyle w:val="111"/>
              <w:spacing w:before="0" w:line="240" w:lineRule="auto"/>
              <w:ind w:leftChars="100" w:left="200" w:firstLineChars="0" w:firstLine="0"/>
              <w:rPr>
                <w:rFonts w:ascii="ＭＳ 明朝" w:eastAsia="ＭＳ 明朝" w:hAnsi="ＭＳ 明朝"/>
                <w:color w:val="000000"/>
                <w:sz w:val="21"/>
                <w:szCs w:val="21"/>
              </w:rPr>
            </w:pPr>
            <w:bookmarkStart w:id="45" w:name="_Toc110607411"/>
            <w:bookmarkStart w:id="46" w:name="_Toc110607540"/>
            <w:r w:rsidRPr="008C5671">
              <w:rPr>
                <w:rFonts w:ascii="ＭＳ 明朝" w:eastAsia="ＭＳ 明朝" w:hAnsi="ＭＳ 明朝" w:hint="eastAsia"/>
                <w:color w:val="000000"/>
                <w:sz w:val="21"/>
                <w:szCs w:val="21"/>
              </w:rPr>
              <w:t>2.2.1　適切な品質保証の実施</w:t>
            </w:r>
            <w:bookmarkEnd w:id="45"/>
            <w:bookmarkEnd w:id="46"/>
          </w:p>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a)　保証書等の図書</w:t>
            </w:r>
          </w:p>
          <w:p w:rsidR="00D927F0" w:rsidRPr="008C5671" w:rsidRDefault="00D927F0" w:rsidP="00D927F0">
            <w:pPr>
              <w:pStyle w:val="ae"/>
              <w:spacing w:line="240" w:lineRule="auto"/>
              <w:ind w:leftChars="100" w:firstLine="210"/>
              <w:rPr>
                <w:rFonts w:ascii="ＭＳ 明朝" w:hAnsi="ＭＳ 明朝"/>
                <w:color w:val="000000"/>
                <w:sz w:val="21"/>
                <w:szCs w:val="21"/>
              </w:rPr>
            </w:pPr>
            <w:r w:rsidRPr="008C5671">
              <w:rPr>
                <w:rFonts w:ascii="ＭＳ 明朝" w:hAnsi="ＭＳ 明朝" w:hint="eastAsia"/>
                <w:color w:val="000000"/>
                <w:sz w:val="21"/>
                <w:szCs w:val="21"/>
              </w:rPr>
              <w:t>無償修理保証の対象及び期間を明記した、保証書又は取扱説明書等を有すること。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b)　無償修理保証の対象及び期間</w:t>
            </w:r>
          </w:p>
          <w:p w:rsidR="00D927F0" w:rsidRPr="008C5671" w:rsidRDefault="00D927F0" w:rsidP="00D927F0">
            <w:pPr>
              <w:pStyle w:val="ae"/>
              <w:spacing w:line="240" w:lineRule="auto"/>
              <w:ind w:leftChars="100" w:firstLine="210"/>
              <w:rPr>
                <w:rFonts w:ascii="ＭＳ 明朝" w:hAnsi="ＭＳ 明朝"/>
                <w:color w:val="000000"/>
                <w:sz w:val="21"/>
                <w:szCs w:val="21"/>
              </w:rPr>
            </w:pPr>
            <w:r w:rsidRPr="008C5671">
              <w:rPr>
                <w:rFonts w:ascii="ＭＳ 明朝" w:hAnsi="ＭＳ 明朝" w:hint="eastAsia"/>
                <w:color w:val="000000"/>
                <w:sz w:val="21"/>
                <w:szCs w:val="21"/>
              </w:rPr>
              <w:t>無償修理保証の対象及び期間は、次の部品を構成する部分又は機能に係る瑕疵（施工の瑕疵を含む。）に応じ、次の年数以上でメーカーの定める年数とすること。ただし、免責事項として次に定める事項に係る修理は、無償修理保証の対象から除くことができるものとする。</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bookmarkStart w:id="47" w:name="_Toc110607412"/>
            <w:bookmarkStart w:id="48" w:name="_Toc110607541"/>
            <w:r w:rsidRPr="008C5671">
              <w:rPr>
                <w:rFonts w:ascii="ＭＳ 明朝" w:hAnsi="ＭＳ 明朝" w:hint="eastAsia"/>
                <w:color w:val="000000"/>
                <w:sz w:val="21"/>
                <w:szCs w:val="21"/>
              </w:rPr>
              <w:t>1)　無償修理保証の対象及び期間</w:t>
            </w:r>
          </w:p>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① 温水熱源機器の熱交換器の瑕疵　　　3年</w:t>
            </w:r>
            <w:bookmarkEnd w:id="47"/>
            <w:bookmarkEnd w:id="48"/>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② 1)以外の部分又は機能　　　　　　　2年</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2)　免責事項</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①　住宅用途以外で使用した場合の不具合</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②　ユーザーが適切な使用、維持管理を行わなかったことに起因する不具合</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 xml:space="preserve">③　</w:t>
            </w:r>
            <w:r w:rsidRPr="008C5671">
              <w:rPr>
                <w:rFonts w:ascii="ＭＳ 明朝" w:hAnsi="ＭＳ 明朝" w:cs="ＭＳ 明朝" w:hint="eastAsia"/>
                <w:color w:val="000000"/>
                <w:sz w:val="21"/>
                <w:szCs w:val="21"/>
              </w:rPr>
              <w:t>メーカーが定める施工説明書等を逸脱した施工に起因する不具合</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 xml:space="preserve">④　</w:t>
            </w:r>
            <w:r w:rsidRPr="008C5671">
              <w:rPr>
                <w:rFonts w:ascii="ＭＳ 明朝" w:hAnsi="ＭＳ 明朝" w:cs="ＭＳ 明朝" w:hint="eastAsia"/>
                <w:color w:val="000000"/>
                <w:sz w:val="21"/>
                <w:szCs w:val="21"/>
              </w:rPr>
              <w:t>メーカーが認めた者以外の者による住宅部品の設置後の移動・分解などに起因する不具合</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⑤　建築躯体の変形など住宅部品本体以外の不具合に起因する当該住宅部品の不具合、塗装の色あせ等の経年変化または使用に伴う摩耗等により生じる外観上の現象</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⑥　海岸付近、温泉地などの地域における腐食性の空気環境に起因する不具合</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⑦　ねずみ、昆虫等の動物の行為に起因する不具合</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⑧　火災･爆発等事故、落雷･地震･噴火･洪水･津波等天変地異または戦争･暴動等破壊行為による不具合</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⑨　消耗部品の消耗に起因する不具合</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⑩　ガス･電気･給水の供給トラブル等に起因する不具</w:t>
            </w:r>
            <w:r>
              <w:rPr>
                <w:rFonts w:ascii="ＭＳ 明朝" w:hAnsi="ＭＳ 明朝" w:hint="eastAsia"/>
                <w:color w:val="000000"/>
                <w:sz w:val="21"/>
                <w:szCs w:val="21"/>
              </w:rPr>
              <w:t xml:space="preserve">　　　</w:t>
            </w:r>
            <w:r w:rsidRPr="008C5671">
              <w:rPr>
                <w:rFonts w:ascii="ＭＳ 明朝" w:hAnsi="ＭＳ 明朝" w:hint="eastAsia"/>
                <w:color w:val="000000"/>
                <w:sz w:val="21"/>
                <w:szCs w:val="21"/>
              </w:rPr>
              <w:t>合</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⑪　指定規格以外のガス･電気等を使用したことに起因する不具合</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⑫　熱量変更に伴う調節等</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⑬　給水・給湯配管の錆び等異物流入に起因する不具合</w:t>
            </w:r>
          </w:p>
          <w:p w:rsidR="00D927F0" w:rsidRPr="008C5671" w:rsidRDefault="00D927F0" w:rsidP="00D927F0">
            <w:pPr>
              <w:pStyle w:val="11a1"/>
              <w:spacing w:before="0" w:line="240" w:lineRule="auto"/>
              <w:ind w:leftChars="100"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⑭　温泉水、井戸水などであって水道法に定められた飲料水の水質基準に適合しない水を給水したことに起因する不具合</w:t>
            </w:r>
          </w:p>
          <w:p w:rsidR="00D927F0" w:rsidRPr="008C5671" w:rsidRDefault="00D927F0" w:rsidP="00D927F0">
            <w:pPr>
              <w:pStyle w:val="11a1"/>
              <w:spacing w:before="0"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⑮　指定規格以外の熱媒を使用したことに起因する不具合</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keepNext/>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2.2.2　確実な供給体制の確保</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製造、輸送及び施工についての責任が明確にされた体制が整備・運用され、かつ、入手が困難でない流通販売体制が整備・運用されていること。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0" w:firstLineChars="0" w:firstLine="0"/>
              <w:rPr>
                <w:rFonts w:ascii="ＭＳ 明朝" w:eastAsia="ＭＳ 明朝" w:hAnsi="ＭＳ 明朝"/>
                <w:color w:val="000000"/>
                <w:sz w:val="21"/>
                <w:szCs w:val="21"/>
              </w:rPr>
            </w:pPr>
            <w:bookmarkStart w:id="49" w:name="_Toc110607413"/>
            <w:bookmarkStart w:id="50" w:name="_Toc110607542"/>
            <w:r w:rsidRPr="008C5671">
              <w:rPr>
                <w:rFonts w:ascii="ＭＳ 明朝" w:eastAsia="ＭＳ 明朝" w:hAnsi="ＭＳ 明朝" w:hint="eastAsia"/>
                <w:color w:val="000000"/>
                <w:sz w:val="21"/>
                <w:szCs w:val="21"/>
              </w:rPr>
              <w:t>2.2.3　適切な維持管理への配慮</w:t>
            </w:r>
            <w:bookmarkEnd w:id="49"/>
            <w:bookmarkEnd w:id="50"/>
          </w:p>
          <w:p w:rsidR="00D927F0" w:rsidRPr="008C5671" w:rsidRDefault="00D927F0" w:rsidP="00D927F0">
            <w:pPr>
              <w:pStyle w:val="111"/>
              <w:spacing w:before="0" w:line="240" w:lineRule="auto"/>
              <w:ind w:left="0" w:firstLineChars="0" w:firstLine="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2.2.3.1　維持管理のしやすさへの配慮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使用者、維持管理者等による維持管理がしやすく、製品や取替えパーツの交換作業が行いやすい製品として、次の基準を満たすこと。</w:t>
            </w:r>
          </w:p>
          <w:p w:rsidR="00D927F0" w:rsidRPr="008C5671" w:rsidRDefault="00D927F0" w:rsidP="00D927F0">
            <w:pPr>
              <w:pStyle w:val="11a"/>
              <w:spacing w:before="0" w:line="240" w:lineRule="auto"/>
              <w:ind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a)　定期的なメンテナンス（事業者による維持管理をいう。以下同じ。）が必要な場合、専門の技術者等により、確実にメンテナンスが実施できること。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b)　将来の製品や取替えパーツの交換に配慮されており、その考え方が示された図書が整備されていること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s="ＭＳ Ｐゴシック"/>
                <w:color w:val="000000"/>
                <w:sz w:val="21"/>
                <w:szCs w:val="21"/>
              </w:rPr>
            </w:pPr>
            <w:r w:rsidRPr="008C5671">
              <w:rPr>
                <w:rFonts w:ascii="ＭＳ 明朝" w:hAnsi="ＭＳ 明朝" w:hint="eastAsia"/>
                <w:color w:val="000000"/>
                <w:sz w:val="21"/>
                <w:szCs w:val="21"/>
              </w:rPr>
              <w:t>c)　保守管理性</w:t>
            </w:r>
          </w:p>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1)　機器等の交換、補修、清掃、点検等が容易に行えるよう工夫されていること。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2)　機器等の交換については、互換性に対しても工夫されていること。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3)　電気制御系統については、端子台等で安全装置などの点検及び部品交換が可能なこと。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2.2.3.2　補修及び取替えへの配慮</w:t>
            </w:r>
          </w:p>
          <w:p w:rsidR="00D927F0" w:rsidRPr="008C5671" w:rsidRDefault="00D927F0" w:rsidP="00D927F0">
            <w:pPr>
              <w:pStyle w:val="11a"/>
              <w:spacing w:before="0" w:line="240" w:lineRule="auto"/>
              <w:ind w:left="410" w:hanging="210"/>
              <w:rPr>
                <w:rFonts w:ascii="ＭＳ 明朝" w:hAnsi="ＭＳ 明朝"/>
                <w:color w:val="000000"/>
                <w:sz w:val="21"/>
                <w:szCs w:val="21"/>
              </w:rPr>
            </w:pPr>
            <w:bookmarkStart w:id="51" w:name="_Toc110607416"/>
            <w:bookmarkStart w:id="52" w:name="_Toc110607545"/>
            <w:r w:rsidRPr="008C5671">
              <w:rPr>
                <w:rFonts w:ascii="ＭＳ 明朝" w:hAnsi="ＭＳ 明朝" w:hint="eastAsia"/>
                <w:color w:val="000000"/>
                <w:sz w:val="21"/>
                <w:szCs w:val="21"/>
              </w:rPr>
              <w:t>a)　構成部品について、取替えパーツ(消耗品である場合はその旨)を明記した図書が整備されていること。</w:t>
            </w:r>
            <w:bookmarkEnd w:id="51"/>
            <w:bookmarkEnd w:id="52"/>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主要な構成部品について、設計耐用年数及びその前提を明確にしていること。</w:t>
            </w:r>
          </w:p>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1)　住宅部品の、正常な使用方法、メンテナンス方法、設置環境等使用環境に係る前提条件を明確にしていること。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400" w:firstLineChars="0" w:firstLine="0"/>
              <w:rPr>
                <w:rFonts w:ascii="ＭＳ 明朝" w:hAnsi="ＭＳ 明朝"/>
                <w:color w:val="000000"/>
                <w:sz w:val="21"/>
                <w:szCs w:val="21"/>
              </w:rPr>
            </w:pPr>
            <w:r w:rsidRPr="008C5671">
              <w:rPr>
                <w:rFonts w:ascii="ＭＳ 明朝" w:hAnsi="ＭＳ 明朝" w:hint="eastAsia"/>
                <w:color w:val="000000"/>
                <w:sz w:val="21"/>
                <w:szCs w:val="21"/>
              </w:rPr>
              <w:t>2)　1)の条件のもと、耐久部品の設計耐用年数を設定しており、又は部品の設計耐用年数を設定していること。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c)　取替えパーツの部品名、形状、取替え方法等が示された図書が整備されていること。また、取替えパーツのうち、消耗品については、交換頻度を明らかにすること。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d）住宅部品の生産中止後においても、取替えパーツの供給可能な期間を10年以上としていること。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2.2.4　確実な維持管理体制の整備</w:t>
            </w:r>
          </w:p>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53" w:name="_Toc110607417"/>
            <w:bookmarkStart w:id="54" w:name="_Toc110607546"/>
            <w:r w:rsidRPr="008C5671">
              <w:rPr>
                <w:rFonts w:ascii="ＭＳ 明朝" w:eastAsia="ＭＳ 明朝" w:hAnsi="ＭＳ 明朝" w:hint="eastAsia"/>
                <w:color w:val="000000"/>
                <w:sz w:val="21"/>
                <w:szCs w:val="21"/>
              </w:rPr>
              <w:t>2.2.4.1　相談窓口の整備</w:t>
            </w:r>
            <w:bookmarkEnd w:id="53"/>
            <w:bookmarkEnd w:id="54"/>
          </w:p>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a)　消費者相談窓口を明確にし、その機能が確保されていること。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b)　消費者相談窓口やメンテナンスサービスの担当者に対して、教育訓練を計画的に実施していること。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55" w:name="_Toc110607418"/>
            <w:bookmarkStart w:id="56" w:name="_Toc110607547"/>
            <w:r w:rsidRPr="008C5671">
              <w:rPr>
                <w:rFonts w:ascii="ＭＳ 明朝" w:eastAsia="ＭＳ 明朝" w:hAnsi="ＭＳ 明朝" w:hint="eastAsia"/>
                <w:color w:val="000000"/>
                <w:sz w:val="21"/>
                <w:szCs w:val="21"/>
              </w:rPr>
              <w:t>2.2.4.2　維持管理の体制の構築等</w:t>
            </w:r>
            <w:bookmarkEnd w:id="55"/>
            <w:bookmarkEnd w:id="56"/>
          </w:p>
          <w:p w:rsidR="00D927F0" w:rsidRPr="008C5671" w:rsidRDefault="00D927F0" w:rsidP="00D927F0">
            <w:pPr>
              <w:pStyle w:val="111"/>
              <w:spacing w:before="0" w:line="240" w:lineRule="auto"/>
              <w:ind w:left="0" w:firstLineChars="100" w:firstLine="210"/>
              <w:jc w:val="left"/>
              <w:rPr>
                <w:rFonts w:ascii="ＭＳ 明朝" w:eastAsia="ＭＳ 明朝" w:hAnsi="ＭＳ 明朝"/>
                <w:color w:val="000000"/>
                <w:sz w:val="21"/>
                <w:szCs w:val="21"/>
              </w:rPr>
            </w:pPr>
            <w:bookmarkStart w:id="57" w:name="_Toc110607419"/>
            <w:bookmarkStart w:id="58" w:name="_Toc110607548"/>
            <w:r w:rsidRPr="008C5671">
              <w:rPr>
                <w:rFonts w:ascii="ＭＳ 明朝" w:eastAsia="ＭＳ 明朝" w:hAnsi="ＭＳ 明朝" w:hint="eastAsia"/>
                <w:color w:val="000000"/>
                <w:sz w:val="21"/>
                <w:szCs w:val="21"/>
              </w:rPr>
              <w:t>維持管理の体制が構築されているとともに、次の内容を明確にしていること。</w:t>
            </w:r>
          </w:p>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a)　メンテナンス（有償契約メンテナンス（使用者等が任意で契約し、その契約に基づき実施される維持管理をいう。）によるものを除く。）を実施する体制を有すること。</w:t>
            </w:r>
            <w:bookmarkEnd w:id="57"/>
            <w:bookmarkEnd w:id="58"/>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b)　メンテナンスの内容、費用及び実施体制が図書等により明らかになっていること。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c)　有償契約メンテナンスを実施する場合にあっては、その内容、費用及び実施体制が図書等により明らかになっていること。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d)　緊急時対応マニュアル、事故処理フロー等を整備し、その責任と権限を明確にし、それを明記した図書が整備されていること。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2.2.4.3　維持管理の実施状況に係る情報の管理</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bookmarkStart w:id="59" w:name="_Toc110607420"/>
            <w:bookmarkStart w:id="60" w:name="_Toc110607549"/>
            <w:r w:rsidRPr="008C5671">
              <w:rPr>
                <w:rFonts w:ascii="ＭＳ 明朝" w:eastAsia="ＭＳ 明朝" w:hAnsi="ＭＳ 明朝" w:hint="eastAsia"/>
                <w:color w:val="000000"/>
                <w:sz w:val="21"/>
                <w:szCs w:val="21"/>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bookmarkEnd w:id="59"/>
            <w:bookmarkEnd w:id="60"/>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0"/>
              <w:spacing w:before="0" w:line="240" w:lineRule="auto"/>
              <w:ind w:hanging="20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2.2.3　適切な施工の担保</w:t>
            </w:r>
          </w:p>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61" w:name="_Toc110607421"/>
            <w:bookmarkStart w:id="62" w:name="_Toc110607550"/>
            <w:r w:rsidRPr="008C5671">
              <w:rPr>
                <w:rFonts w:ascii="ＭＳ 明朝" w:eastAsia="ＭＳ 明朝" w:hAnsi="ＭＳ 明朝" w:hint="eastAsia"/>
                <w:color w:val="000000"/>
                <w:sz w:val="21"/>
                <w:szCs w:val="21"/>
              </w:rPr>
              <w:t>2.3.1　適切なインターフェイスの設定</w:t>
            </w:r>
            <w:bookmarkEnd w:id="61"/>
            <w:bookmarkEnd w:id="62"/>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少なくても次の内容について、適切に設定されていること。</w:t>
            </w:r>
          </w:p>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a)　機器本体の寸法形状は、適切であること。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620" w:hangingChars="200" w:hanging="420"/>
              <w:rPr>
                <w:rFonts w:ascii="ＭＳ 明朝" w:hAnsi="ＭＳ 明朝"/>
                <w:color w:val="000000"/>
                <w:sz w:val="21"/>
                <w:szCs w:val="21"/>
              </w:rPr>
            </w:pPr>
            <w:r w:rsidRPr="008C5671">
              <w:rPr>
                <w:rFonts w:ascii="ＭＳ 明朝" w:hAnsi="ＭＳ 明朝" w:hint="eastAsia"/>
                <w:color w:val="000000"/>
                <w:sz w:val="21"/>
                <w:szCs w:val="21"/>
              </w:rPr>
              <w:t>b)　構成部品の寸法・取合いは、建物や配管との取合いについて配慮されたものであることとし、給排気部の寸法、各配管の接続径については、「優良住宅部品認定基準(ガス給湯機)」による他、以下の通りとする。</w:t>
            </w:r>
          </w:p>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1）機器は、配管の取り出し位置及び形状については、JIS</w:t>
            </w:r>
            <w:r w:rsidRPr="008C5671">
              <w:rPr>
                <w:rFonts w:ascii="ＭＳ 明朝" w:hAnsi="ＭＳ 明朝"/>
                <w:color w:val="000000"/>
                <w:sz w:val="21"/>
                <w:szCs w:val="21"/>
              </w:rPr>
              <w:t xml:space="preserve"> </w:t>
            </w:r>
            <w:r w:rsidRPr="008C5671">
              <w:rPr>
                <w:rFonts w:ascii="ＭＳ 明朝" w:hAnsi="ＭＳ 明朝" w:hint="eastAsia"/>
                <w:color w:val="000000"/>
                <w:sz w:val="21"/>
                <w:szCs w:val="21"/>
              </w:rPr>
              <w:t>A</w:t>
            </w:r>
            <w:r w:rsidRPr="008C5671">
              <w:rPr>
                <w:rFonts w:ascii="ＭＳ 明朝" w:hAnsi="ＭＳ 明朝"/>
                <w:color w:val="000000"/>
                <w:sz w:val="21"/>
                <w:szCs w:val="21"/>
              </w:rPr>
              <w:t xml:space="preserve"> </w:t>
            </w:r>
            <w:r w:rsidRPr="008C5671">
              <w:rPr>
                <w:rFonts w:ascii="ＭＳ 明朝" w:hAnsi="ＭＳ 明朝" w:hint="eastAsia"/>
                <w:color w:val="000000"/>
                <w:sz w:val="21"/>
                <w:szCs w:val="21"/>
              </w:rPr>
              <w:t>4412:2005[住宅用冷暖房ユニット]に基づき外形寸法を設定すること。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2）機器と搬送部材の接合のための作業は、操作前面側から全て可能なよう措置が講じられていること。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3）操作面以外は、他の建築構成材と取り合うよう設定されていること。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4）パイプシャフト設置型の機器本体寸法・配管接続については、別添１「パイプシャフト設置機器の寸法・配管接続」による　＜仕様規定＞</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5）パイプシャフト設置型の機器については、取付金枠との取り合いについて、別添２「パイプシャフト設置型の取付金枠図及び給排気部寸法」を参考にすること。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bookmarkStart w:id="63" w:name="_Toc110607422"/>
            <w:bookmarkStart w:id="64" w:name="_Toc110607551"/>
            <w:r w:rsidRPr="008C5671">
              <w:rPr>
                <w:rFonts w:ascii="ＭＳ 明朝" w:eastAsia="ＭＳ 明朝" w:hAnsi="ＭＳ 明朝" w:hint="eastAsia"/>
                <w:color w:val="000000"/>
                <w:sz w:val="21"/>
                <w:szCs w:val="21"/>
              </w:rPr>
              <w:t>2.3.2　施工方法・納まり等の明確化</w:t>
            </w:r>
            <w:bookmarkEnd w:id="63"/>
            <w:bookmarkEnd w:id="64"/>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次のような施工方法・納まり等に関する事項について適切に定められていること。</w:t>
            </w:r>
          </w:p>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1)　施工の範囲及び手順</w:t>
            </w:r>
          </w:p>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①</w:t>
            </w:r>
            <w:r w:rsidRPr="008C5671">
              <w:rPr>
                <w:rFonts w:ascii="ＭＳ 明朝" w:hAnsi="ＭＳ 明朝"/>
                <w:color w:val="000000"/>
                <w:sz w:val="21"/>
                <w:szCs w:val="21"/>
              </w:rPr>
              <w:t xml:space="preserve">　取付け下地の確認</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②</w:t>
            </w:r>
            <w:r w:rsidRPr="008C5671">
              <w:rPr>
                <w:rFonts w:ascii="ＭＳ 明朝" w:hAnsi="ＭＳ 明朝"/>
                <w:color w:val="000000"/>
                <w:sz w:val="21"/>
                <w:szCs w:val="21"/>
              </w:rPr>
              <w:t xml:space="preserve">　機器本体、給排気部品、操作部品及び端末機器の取付け</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③</w:t>
            </w:r>
            <w:r w:rsidRPr="008C5671">
              <w:rPr>
                <w:rFonts w:ascii="ＭＳ 明朝" w:hAnsi="ＭＳ 明朝"/>
                <w:color w:val="000000"/>
                <w:sz w:val="21"/>
                <w:szCs w:val="21"/>
              </w:rPr>
              <w:t xml:space="preserve">　機器本体から建物側電源まで及び操作部品までの標準配線の取付け</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④</w:t>
            </w:r>
            <w:r w:rsidRPr="008C5671">
              <w:rPr>
                <w:rFonts w:ascii="ＭＳ 明朝" w:hAnsi="ＭＳ 明朝"/>
                <w:color w:val="000000"/>
                <w:sz w:val="21"/>
                <w:szCs w:val="21"/>
              </w:rPr>
              <w:t xml:space="preserve">　給水配管、給湯配管及びガス配管の機器本体への取付け</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⑤</w:t>
            </w:r>
            <w:r w:rsidRPr="008C5671">
              <w:rPr>
                <w:rFonts w:ascii="ＭＳ 明朝" w:hAnsi="ＭＳ 明朝"/>
                <w:color w:val="000000"/>
                <w:sz w:val="21"/>
                <w:szCs w:val="21"/>
              </w:rPr>
              <w:t xml:space="preserve">　排気筒及び給排気筒の機器本体への取付け並びに排気筒トップ及び給排気筒トップへの接続</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shd w:val="clear" w:color="auto" w:fill="auto"/>
            <w:tcMar>
              <w:left w:w="28" w:type="dxa"/>
              <w:right w:w="28" w:type="dxa"/>
            </w:tcMar>
          </w:tcPr>
          <w:p w:rsidR="00D927F0" w:rsidRPr="008C5671" w:rsidRDefault="00D927F0" w:rsidP="00D927F0">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⑥</w:t>
            </w:r>
            <w:r w:rsidRPr="008C5671">
              <w:rPr>
                <w:rFonts w:ascii="ＭＳ 明朝" w:hAnsi="ＭＳ 明朝"/>
                <w:color w:val="000000"/>
                <w:sz w:val="21"/>
                <w:szCs w:val="21"/>
              </w:rPr>
              <w:t xml:space="preserve">　追いだき機能付給湯機の場合にあっては、追いだき用配管の機器本体への取付け及び循環アダプターへの接続</w:t>
            </w:r>
          </w:p>
        </w:tc>
        <w:tc>
          <w:tcPr>
            <w:tcW w:w="567" w:type="dxa"/>
            <w:tcBorders>
              <w:tr2bl w:val="nil"/>
            </w:tcBorders>
            <w:shd w:val="clear" w:color="auto" w:fill="auto"/>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shd w:val="clear" w:color="auto" w:fill="auto"/>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shd w:val="clear" w:color="auto" w:fill="auto"/>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⑦</w:t>
            </w:r>
            <w:r w:rsidRPr="008C5671">
              <w:rPr>
                <w:rFonts w:ascii="ＭＳ 明朝" w:hAnsi="ＭＳ 明朝"/>
                <w:color w:val="000000"/>
                <w:sz w:val="21"/>
                <w:szCs w:val="21"/>
              </w:rPr>
              <w:t xml:space="preserve">　取付け後の検査</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2)　施工上の留意事項等</w:t>
            </w:r>
          </w:p>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①</w:t>
            </w:r>
            <w:r w:rsidRPr="008C5671">
              <w:rPr>
                <w:rFonts w:ascii="ＭＳ 明朝" w:hAnsi="ＭＳ 明朝"/>
                <w:color w:val="000000"/>
                <w:sz w:val="21"/>
                <w:szCs w:val="21"/>
              </w:rPr>
              <w:t xml:space="preserve">　取付け下地の確認方法</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②</w:t>
            </w:r>
            <w:r w:rsidRPr="008C5671">
              <w:rPr>
                <w:rFonts w:ascii="ＭＳ 明朝" w:hAnsi="ＭＳ 明朝"/>
                <w:color w:val="000000"/>
                <w:sz w:val="21"/>
                <w:szCs w:val="21"/>
              </w:rPr>
              <w:t xml:space="preserve">　取り合い部分についての標準納まり図</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③</w:t>
            </w:r>
            <w:r w:rsidRPr="008C5671">
              <w:rPr>
                <w:rFonts w:ascii="ＭＳ 明朝" w:hAnsi="ＭＳ 明朝"/>
                <w:color w:val="000000"/>
                <w:sz w:val="21"/>
                <w:szCs w:val="21"/>
              </w:rPr>
              <w:t xml:space="preserve">　必要な特殊工具及び施工上の留意点</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7B63BA">
            <w:pPr>
              <w:pStyle w:val="11a"/>
              <w:spacing w:before="0" w:line="240" w:lineRule="auto"/>
              <w:ind w:leftChars="200" w:left="610" w:hanging="210"/>
              <w:rPr>
                <w:rFonts w:ascii="ＭＳ 明朝" w:hAnsi="ＭＳ 明朝"/>
                <w:color w:val="000000"/>
                <w:sz w:val="21"/>
                <w:szCs w:val="21"/>
              </w:rPr>
            </w:pPr>
            <w:r w:rsidRPr="008C5671">
              <w:rPr>
                <w:rFonts w:ascii="ＭＳ 明朝" w:hAnsi="ＭＳ 明朝" w:hint="eastAsia"/>
                <w:color w:val="000000"/>
                <w:sz w:val="21"/>
                <w:szCs w:val="21"/>
              </w:rPr>
              <w:t>④</w:t>
            </w:r>
            <w:r w:rsidRPr="008C5671">
              <w:rPr>
                <w:rFonts w:ascii="ＭＳ 明朝" w:hAnsi="ＭＳ 明朝"/>
                <w:color w:val="000000"/>
                <w:sz w:val="21"/>
                <w:szCs w:val="21"/>
              </w:rPr>
              <w:t xml:space="preserve">　強制循環の追いだき配管の誤接合に対する注意事項</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⑤</w:t>
            </w:r>
            <w:r w:rsidRPr="008C5671">
              <w:rPr>
                <w:rFonts w:ascii="ＭＳ 明朝" w:hAnsi="ＭＳ 明朝"/>
                <w:color w:val="000000"/>
                <w:sz w:val="21"/>
                <w:szCs w:val="21"/>
              </w:rPr>
              <w:t xml:space="preserve">　施工上の条件</w:t>
            </w:r>
          </w:p>
          <w:p w:rsidR="00D927F0" w:rsidRPr="008C5671" w:rsidRDefault="00D927F0" w:rsidP="00D927F0">
            <w:pPr>
              <w:pStyle w:val="11a"/>
              <w:spacing w:before="0" w:line="240" w:lineRule="auto"/>
              <w:ind w:leftChars="300" w:left="810" w:hanging="210"/>
              <w:rPr>
                <w:rFonts w:ascii="ＭＳ 明朝" w:hAnsi="ＭＳ 明朝"/>
                <w:color w:val="000000"/>
                <w:sz w:val="21"/>
                <w:szCs w:val="21"/>
              </w:rPr>
            </w:pPr>
            <w:r w:rsidRPr="008C5671">
              <w:rPr>
                <w:rFonts w:ascii="ＭＳ 明朝" w:hAnsi="ＭＳ 明朝" w:hint="eastAsia"/>
                <w:color w:val="000000"/>
                <w:sz w:val="21"/>
                <w:szCs w:val="21"/>
              </w:rPr>
              <w:t>ⅰ)　設置形態により必要となる延長管等を含む延長限界（長さ・曲り）</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200" w:firstLine="420"/>
              <w:rPr>
                <w:rFonts w:ascii="ＭＳ 明朝" w:hAnsi="ＭＳ 明朝"/>
                <w:color w:val="000000"/>
                <w:sz w:val="21"/>
                <w:szCs w:val="21"/>
              </w:rPr>
            </w:pPr>
            <w:r w:rsidRPr="008C5671">
              <w:rPr>
                <w:rFonts w:ascii="ＭＳ 明朝" w:hAnsi="ＭＳ 明朝" w:hint="eastAsia"/>
                <w:color w:val="000000"/>
                <w:sz w:val="21"/>
                <w:szCs w:val="21"/>
              </w:rPr>
              <w:t>ⅱ)　建物側電源までの標準配線長さ</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300" w:left="810" w:hanging="210"/>
              <w:rPr>
                <w:rFonts w:ascii="ＭＳ 明朝" w:hAnsi="ＭＳ 明朝"/>
                <w:color w:val="000000"/>
                <w:sz w:val="21"/>
                <w:szCs w:val="21"/>
              </w:rPr>
            </w:pPr>
            <w:r w:rsidRPr="008C5671">
              <w:rPr>
                <w:rFonts w:ascii="ＭＳ 明朝" w:hAnsi="ＭＳ 明朝" w:hint="eastAsia"/>
                <w:color w:val="000000"/>
                <w:sz w:val="21"/>
                <w:szCs w:val="21"/>
              </w:rPr>
              <w:t>ⅲ)　追いだき機能付給湯機にあっては、追いだき搬送配管等の標準延長</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300" w:left="810" w:hanging="210"/>
              <w:rPr>
                <w:rFonts w:ascii="ＭＳ 明朝" w:hAnsi="ＭＳ 明朝"/>
                <w:color w:val="000000"/>
                <w:sz w:val="21"/>
                <w:szCs w:val="21"/>
              </w:rPr>
            </w:pPr>
            <w:r w:rsidRPr="008C5671">
              <w:rPr>
                <w:rFonts w:ascii="ＭＳ 明朝" w:hAnsi="ＭＳ 明朝" w:hint="eastAsia"/>
                <w:color w:val="000000"/>
                <w:sz w:val="21"/>
                <w:szCs w:val="21"/>
              </w:rPr>
              <w:t>ⅳ)　端末機器と接続できる機器にあっては、端末機器に対する必要条件</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3)　関連工事の留意事項</w:t>
            </w:r>
          </w:p>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①　取付下地の要件及び施工方法</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②　その他関連工事の要件</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当該施工方法・納まりが、他の方法を許容しない限定的なものであるか、他の方法も許容する標準的なものであるかについて明確になっていること。</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c)　標準的な施工方法・納まりである場合は、標準的な施工方法・納まり等以外の方法について、必要な禁止事項及び注意事項が明確になっていること。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3"/>
              <w:spacing w:before="0" w:line="240" w:lineRule="auto"/>
              <w:rPr>
                <w:rFonts w:ascii="ＭＳ 明朝" w:eastAsia="ＭＳ 明朝" w:hAnsi="ＭＳ 明朝"/>
                <w:color w:val="000000"/>
                <w:sz w:val="21"/>
                <w:szCs w:val="21"/>
              </w:rPr>
            </w:pPr>
            <w:bookmarkStart w:id="65" w:name="_Toc110607423"/>
            <w:bookmarkStart w:id="66" w:name="_Toc110607552"/>
            <w:r w:rsidRPr="008C5671">
              <w:rPr>
                <w:rFonts w:ascii="ＭＳ 明朝" w:eastAsia="ＭＳ 明朝" w:hAnsi="ＭＳ 明朝" w:hint="eastAsia"/>
                <w:color w:val="000000"/>
                <w:sz w:val="21"/>
                <w:szCs w:val="21"/>
              </w:rPr>
              <w:t>3　情報の提供に係る要求事項</w:t>
            </w:r>
            <w:bookmarkEnd w:id="65"/>
            <w:bookmarkEnd w:id="66"/>
          </w:p>
          <w:p w:rsidR="00D927F0" w:rsidRPr="008C5671" w:rsidRDefault="00D927F0" w:rsidP="00D927F0">
            <w:pPr>
              <w:pStyle w:val="110"/>
              <w:spacing w:before="0" w:line="240" w:lineRule="auto"/>
              <w:ind w:hanging="200"/>
              <w:jc w:val="left"/>
              <w:rPr>
                <w:rFonts w:ascii="ＭＳ 明朝" w:eastAsia="ＭＳ 明朝" w:hAnsi="ＭＳ 明朝"/>
                <w:color w:val="000000"/>
                <w:sz w:val="21"/>
                <w:szCs w:val="21"/>
              </w:rPr>
            </w:pPr>
            <w:bookmarkStart w:id="67" w:name="_Toc110607424"/>
            <w:bookmarkStart w:id="68" w:name="_Toc110607553"/>
            <w:r w:rsidRPr="008C5671">
              <w:rPr>
                <w:rFonts w:ascii="ＭＳ 明朝" w:eastAsia="ＭＳ 明朝" w:hAnsi="ＭＳ 明朝" w:hint="eastAsia"/>
                <w:color w:val="000000"/>
                <w:sz w:val="21"/>
                <w:szCs w:val="21"/>
              </w:rPr>
              <w:t>333.1　基本性能に関する情報提供</w:t>
            </w:r>
            <w:bookmarkEnd w:id="67"/>
            <w:bookmarkEnd w:id="68"/>
          </w:p>
          <w:p w:rsidR="00D927F0" w:rsidRPr="008C5671" w:rsidRDefault="00D927F0" w:rsidP="00D927F0">
            <w:pPr>
              <w:pStyle w:val="ae"/>
              <w:spacing w:line="240" w:lineRule="auto"/>
              <w:ind w:leftChars="100" w:firstLine="210"/>
              <w:rPr>
                <w:rFonts w:ascii="ＭＳ 明朝" w:hAnsi="ＭＳ 明朝"/>
                <w:color w:val="000000"/>
                <w:sz w:val="21"/>
                <w:szCs w:val="21"/>
              </w:rPr>
            </w:pPr>
            <w:r w:rsidRPr="008C5671">
              <w:rPr>
                <w:rFonts w:ascii="ＭＳ 明朝" w:hAnsi="ＭＳ 明朝" w:hint="eastAsia"/>
                <w:color w:val="000000"/>
                <w:sz w:val="21"/>
                <w:szCs w:val="21"/>
              </w:rPr>
              <w:t>次の機能性、安全性、耐久性、環境負荷低減等の部品に関する基本的な事項についての情報等が、わかりやすく表現され､かつ、容易に入手できるカタログその他の図書又はホームページにより、提供されること。なお、k)については、浴室リモコンの表面又は浴室リモコン近傍に貼付するシール等により、提供されること。</w:t>
            </w:r>
          </w:p>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bookmarkStart w:id="69" w:name="_Toc110607425"/>
            <w:bookmarkStart w:id="70" w:name="_Toc110607554"/>
            <w:r w:rsidRPr="008C5671">
              <w:rPr>
                <w:rFonts w:ascii="ＭＳ 明朝" w:hAnsi="ＭＳ 明朝"/>
                <w:color w:val="000000"/>
                <w:sz w:val="21"/>
                <w:szCs w:val="21"/>
              </w:rPr>
              <w:t>a)</w:t>
            </w:r>
            <w:r w:rsidRPr="008C5671">
              <w:rPr>
                <w:rFonts w:ascii="ＭＳ 明朝" w:hAnsi="ＭＳ 明朝" w:hint="eastAsia"/>
                <w:color w:val="000000"/>
                <w:sz w:val="21"/>
                <w:szCs w:val="21"/>
              </w:rPr>
              <w:t xml:space="preserve">　ガス種</w:t>
            </w:r>
            <w:bookmarkEnd w:id="69"/>
            <w:bookmarkEnd w:id="70"/>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color w:val="000000"/>
                <w:sz w:val="21"/>
                <w:szCs w:val="21"/>
              </w:rPr>
              <w:t>b)</w:t>
            </w:r>
            <w:r w:rsidRPr="008C5671">
              <w:rPr>
                <w:rFonts w:ascii="ＭＳ 明朝" w:hAnsi="ＭＳ 明朝" w:hint="eastAsia"/>
                <w:color w:val="000000"/>
                <w:sz w:val="21"/>
                <w:szCs w:val="21"/>
              </w:rPr>
              <w:t xml:space="preserve">　ガス消費量</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color w:val="000000"/>
                <w:sz w:val="21"/>
                <w:szCs w:val="21"/>
              </w:rPr>
              <w:t>c)</w:t>
            </w:r>
            <w:r w:rsidRPr="008C5671">
              <w:rPr>
                <w:rFonts w:ascii="ＭＳ 明朝" w:hAnsi="ＭＳ 明朝" w:hint="eastAsia"/>
                <w:color w:val="000000"/>
                <w:sz w:val="21"/>
                <w:szCs w:val="21"/>
              </w:rPr>
              <w:t xml:space="preserve">　給排気方式</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d)　給水・給湯接続配管径</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color w:val="000000"/>
                <w:sz w:val="21"/>
                <w:szCs w:val="21"/>
              </w:rPr>
              <w:t>e)</w:t>
            </w:r>
            <w:r w:rsidRPr="008C5671">
              <w:rPr>
                <w:rFonts w:ascii="ＭＳ 明朝" w:hAnsi="ＭＳ 明朝" w:hint="eastAsia"/>
                <w:color w:val="000000"/>
                <w:sz w:val="21"/>
                <w:szCs w:val="21"/>
              </w:rPr>
              <w:t xml:space="preserve">　重量</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color w:val="000000"/>
                <w:sz w:val="21"/>
                <w:szCs w:val="21"/>
              </w:rPr>
              <w:t>g)</w:t>
            </w:r>
            <w:r w:rsidRPr="008C5671">
              <w:rPr>
                <w:rFonts w:ascii="ＭＳ 明朝" w:hAnsi="ＭＳ 明朝" w:hint="eastAsia"/>
                <w:color w:val="000000"/>
                <w:sz w:val="21"/>
                <w:szCs w:val="21"/>
              </w:rPr>
              <w:t xml:space="preserve">　暖房熱効率、給湯熱効率及び暖房・給湯熱効率</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color w:val="000000"/>
                <w:sz w:val="21"/>
                <w:szCs w:val="21"/>
              </w:rPr>
              <w:t>h)</w:t>
            </w:r>
            <w:r w:rsidRPr="008C5671">
              <w:rPr>
                <w:rFonts w:ascii="ＭＳ 明朝" w:hAnsi="ＭＳ 明朝" w:hint="eastAsia"/>
                <w:color w:val="000000"/>
                <w:sz w:val="21"/>
                <w:szCs w:val="21"/>
              </w:rPr>
              <w:t xml:space="preserve">　運転音</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color w:val="000000"/>
                <w:sz w:val="21"/>
                <w:szCs w:val="21"/>
              </w:rPr>
              <w:t>i)</w:t>
            </w:r>
            <w:r w:rsidRPr="008C5671">
              <w:rPr>
                <w:rFonts w:ascii="ＭＳ 明朝" w:hAnsi="ＭＳ 明朝" w:hint="eastAsia"/>
                <w:color w:val="000000"/>
                <w:sz w:val="21"/>
                <w:szCs w:val="21"/>
              </w:rPr>
              <w:t xml:space="preserve">　最低作動水圧</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color w:val="000000"/>
                <w:sz w:val="21"/>
                <w:szCs w:val="21"/>
              </w:rPr>
              <w:t>j)　各種寸法等</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color w:val="000000"/>
                <w:sz w:val="21"/>
                <w:szCs w:val="21"/>
              </w:rPr>
              <w:t>k)　追いだき機能付給湯機にあっては、追いだき機能の種類(自動機能を有する場合はその組み合わせも含む｡)</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0"/>
              <w:spacing w:before="0" w:line="240" w:lineRule="auto"/>
              <w:ind w:hanging="20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3.3.2　使用に関する情報提供</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次の使用に関する情報が、わかりやすく表現されている取扱説明書により、提供されること。</w:t>
            </w:r>
          </w:p>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1)　誤使用防止のための指示・警告</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2)　事故防止のための指示・警告</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3)　製品の使用方法（暖房能力の調節方法等）</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610" w:hanging="210"/>
              <w:rPr>
                <w:rFonts w:ascii="ＭＳ 明朝" w:hAnsi="ＭＳ 明朝"/>
                <w:color w:val="000000"/>
                <w:sz w:val="21"/>
                <w:szCs w:val="21"/>
              </w:rPr>
            </w:pPr>
            <w:r w:rsidRPr="008C5671">
              <w:rPr>
                <w:rFonts w:ascii="ＭＳ 明朝" w:hAnsi="ＭＳ 明朝" w:hint="eastAsia"/>
                <w:color w:val="000000"/>
                <w:sz w:val="21"/>
                <w:szCs w:val="21"/>
              </w:rPr>
              <w:t>4)　日常の点検方法（一般的な清掃用具を使用しての清掃方法や清掃時の注意事項を含む。）</w:t>
            </w:r>
          </w:p>
        </w:tc>
        <w:tc>
          <w:tcPr>
            <w:tcW w:w="567" w:type="dxa"/>
            <w:tcBorders>
              <w:bottom w:val="single" w:sz="4" w:space="0" w:color="auto"/>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bottom w:val="single" w:sz="4" w:space="0" w:color="auto"/>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bottom w:val="single" w:sz="4" w:space="0" w:color="auto"/>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s="ＭＳ Ｐゴシック"/>
                <w:color w:val="000000"/>
                <w:sz w:val="21"/>
                <w:szCs w:val="21"/>
              </w:rPr>
            </w:pPr>
            <w:r w:rsidRPr="008C5671">
              <w:rPr>
                <w:rFonts w:ascii="ＭＳ 明朝" w:hAnsi="ＭＳ 明朝" w:hint="eastAsia"/>
                <w:color w:val="000000"/>
                <w:sz w:val="21"/>
                <w:szCs w:val="21"/>
              </w:rPr>
              <w:t>5)　使用者が維持管理するべき内容</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s="ＭＳ Ｐゴシック"/>
                <w:color w:val="000000"/>
                <w:sz w:val="21"/>
                <w:szCs w:val="21"/>
              </w:rPr>
            </w:pPr>
            <w:r w:rsidRPr="008C5671">
              <w:rPr>
                <w:rFonts w:ascii="ＭＳ 明朝" w:hAnsi="ＭＳ 明朝" w:hint="eastAsia"/>
                <w:color w:val="000000"/>
                <w:sz w:val="21"/>
                <w:szCs w:val="21"/>
              </w:rPr>
              <w:t>6)　凍結防止の方法（水抜き方法など）</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7)　故障・異常の確認方法及びその対処方法</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8)　製品に関する問い合わせ先</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9)　消費者相談窓口</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使用上の注意ラベルを貼る場合は、その内容、表示方法が適切ではがれにくいこと。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c)　無償修理保証の対象及び期間を明記した、保証書又は取扱説明書等が所有者に提供されること。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d)　上記保証書等には、部品及び施工の瑕疵並びにその瑕疵に起因する損害に係る優良住宅部品瑕疵担保責任保険・損害賠償責任保険の付されていることが明記されていること。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0"/>
              <w:spacing w:before="0" w:line="240" w:lineRule="auto"/>
              <w:ind w:hanging="200"/>
              <w:jc w:val="left"/>
              <w:rPr>
                <w:rFonts w:ascii="ＭＳ 明朝" w:eastAsia="ＭＳ 明朝" w:hAnsi="ＭＳ 明朝"/>
                <w:color w:val="000000"/>
                <w:sz w:val="21"/>
                <w:szCs w:val="21"/>
              </w:rPr>
            </w:pPr>
            <w:bookmarkStart w:id="71" w:name="_Toc110607426"/>
            <w:bookmarkStart w:id="72" w:name="_Toc110607555"/>
            <w:r w:rsidRPr="008C5671">
              <w:rPr>
                <w:rFonts w:ascii="ＭＳ 明朝" w:eastAsia="ＭＳ 明朝" w:hAnsi="ＭＳ 明朝" w:hint="eastAsia"/>
                <w:color w:val="000000"/>
                <w:sz w:val="21"/>
                <w:szCs w:val="21"/>
              </w:rPr>
              <w:t>3.3.3維持管理に関する情報提供</w:t>
            </w:r>
            <w:bookmarkEnd w:id="71"/>
            <w:bookmarkEnd w:id="72"/>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次の維持管理に関する情報が、わかりやすく表現され、かつ、カタログその他の図書又はホームページにより、維持管理者等に提供されること。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製品の維持管理内容（品質保証内容及び保証期間を含む）や補修の実施方法</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取替えパーツの交換方法、生産中止後の取替えパーツの供給可能な期間</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 xml:space="preserve">c)　有償契約メンテナンスの有無及び内容 </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d)　消費者相談窓口</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0"/>
              <w:spacing w:before="0" w:line="240" w:lineRule="auto"/>
              <w:ind w:hanging="200"/>
              <w:jc w:val="left"/>
              <w:rPr>
                <w:rFonts w:ascii="ＭＳ 明朝" w:eastAsia="ＭＳ 明朝" w:hAnsi="ＭＳ 明朝"/>
                <w:color w:val="000000"/>
                <w:sz w:val="21"/>
                <w:szCs w:val="21"/>
              </w:rPr>
            </w:pPr>
            <w:bookmarkStart w:id="73" w:name="_Toc110607427"/>
            <w:bookmarkStart w:id="74" w:name="_Toc110607556"/>
            <w:r w:rsidRPr="008C5671">
              <w:rPr>
                <w:rFonts w:ascii="ＭＳ 明朝" w:eastAsia="ＭＳ 明朝" w:hAnsi="ＭＳ 明朝" w:hint="eastAsia"/>
                <w:color w:val="000000"/>
                <w:sz w:val="21"/>
                <w:szCs w:val="21"/>
              </w:rPr>
              <w:t>3.3.4　施工に関する情報提供</w:t>
            </w:r>
            <w:bookmarkEnd w:id="73"/>
            <w:bookmarkEnd w:id="74"/>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次の施工に関する情報が、わかりやすく表現されている施工説明書等により、施工者に提供されること。</w:t>
            </w:r>
          </w:p>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a)　「2.3.2適切な施工方法・納まり等の確保」に係る情報</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410" w:hanging="210"/>
              <w:rPr>
                <w:rFonts w:ascii="ＭＳ 明朝" w:hAnsi="ＭＳ 明朝"/>
                <w:color w:val="000000"/>
                <w:sz w:val="21"/>
                <w:szCs w:val="21"/>
              </w:rPr>
            </w:pPr>
            <w:r w:rsidRPr="008C5671">
              <w:rPr>
                <w:rFonts w:ascii="ＭＳ 明朝" w:hAnsi="ＭＳ 明朝" w:hint="eastAsia"/>
                <w:color w:val="000000"/>
                <w:sz w:val="21"/>
                <w:szCs w:val="21"/>
              </w:rPr>
              <w:t>b)　品質保証に関する事項</w:t>
            </w:r>
          </w:p>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1)　施工の瑕疵に係る無償修理保証の対象及び期間</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Chars="100" w:left="200" w:firstLineChars="100" w:firstLine="210"/>
              <w:rPr>
                <w:rFonts w:ascii="ＭＳ 明朝" w:hAnsi="ＭＳ 明朝"/>
                <w:color w:val="000000"/>
                <w:sz w:val="21"/>
                <w:szCs w:val="21"/>
              </w:rPr>
            </w:pPr>
            <w:r w:rsidRPr="008C5671">
              <w:rPr>
                <w:rFonts w:ascii="ＭＳ 明朝" w:hAnsi="ＭＳ 明朝" w:hint="eastAsia"/>
                <w:color w:val="000000"/>
                <w:sz w:val="21"/>
                <w:szCs w:val="21"/>
              </w:rPr>
              <w:t>2)　保険の付保に関する事項</w:t>
            </w:r>
          </w:p>
          <w:p w:rsidR="00D927F0" w:rsidRPr="008C5671" w:rsidRDefault="00D927F0" w:rsidP="00D927F0">
            <w:pPr>
              <w:pStyle w:val="11a"/>
              <w:spacing w:before="0" w:line="240" w:lineRule="auto"/>
              <w:ind w:leftChars="300" w:left="810" w:hanging="210"/>
              <w:rPr>
                <w:rFonts w:ascii="ＭＳ 明朝" w:hAnsi="ＭＳ 明朝"/>
                <w:color w:val="000000"/>
                <w:sz w:val="21"/>
                <w:szCs w:val="21"/>
              </w:rPr>
            </w:pPr>
            <w:r w:rsidRPr="008C5671">
              <w:rPr>
                <w:rFonts w:ascii="ＭＳ 明朝" w:hAnsi="ＭＳ 明朝" w:hint="eastAsia"/>
                <w:color w:val="000000"/>
                <w:sz w:val="21"/>
                <w:szCs w:val="21"/>
              </w:rPr>
              <w:t>①　当該部品には、部品及び施工の瑕疵並びにその瑕疵に起因する損害に係る優良住宅部品瑕疵担保責任保険・損害賠償責任保険の付されていることが明記されていること。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Chars="300" w:left="810" w:hanging="210"/>
              <w:rPr>
                <w:rFonts w:ascii="ＭＳ 明朝" w:hAnsi="ＭＳ 明朝"/>
                <w:color w:val="000000"/>
                <w:sz w:val="21"/>
                <w:szCs w:val="21"/>
              </w:rPr>
            </w:pPr>
            <w:r w:rsidRPr="008C5671">
              <w:rPr>
                <w:rFonts w:ascii="ＭＳ 明朝" w:hAnsi="ＭＳ 明朝" w:hint="eastAsia"/>
                <w:color w:val="000000"/>
                <w:sz w:val="21"/>
                <w:szCs w:val="21"/>
              </w:rPr>
              <w:t xml:space="preserve">②　</w:t>
            </w:r>
            <w:r w:rsidRPr="008C5671">
              <w:rPr>
                <w:rFonts w:ascii="ＭＳ 明朝" w:hAnsi="ＭＳ 明朝" w:cs="ＭＳ 明朝" w:hint="eastAsia"/>
                <w:color w:val="000000"/>
                <w:sz w:val="21"/>
                <w:szCs w:val="21"/>
              </w:rPr>
              <w:t>施工説明書等で示された施工方法を逸脱しない方法で施工を行った者は、上記保険の被保険者として、施工に関する瑕疵担保責任及び施工の瑕疵に起因する損害賠償責任を負う際には保険金の請求ができることが明記され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46164B">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9923" w:type="dxa"/>
            <w:gridSpan w:val="6"/>
            <w:tcBorders>
              <w:tr2bl w:val="nil"/>
            </w:tcBorders>
            <w:tcMar>
              <w:left w:w="28" w:type="dxa"/>
              <w:right w:w="28" w:type="dxa"/>
            </w:tcMar>
            <w:vAlign w:val="center"/>
          </w:tcPr>
          <w:p w:rsidR="00D927F0" w:rsidRPr="008C5671" w:rsidRDefault="00D927F0" w:rsidP="002E1A83">
            <w:pPr>
              <w:snapToGrid w:val="0"/>
              <w:jc w:val="left"/>
              <w:rPr>
                <w:rFonts w:ascii="ＭＳ 明朝" w:hAnsi="ＭＳ 明朝"/>
                <w:b/>
                <w:color w:val="000000"/>
                <w:sz w:val="21"/>
                <w:szCs w:val="21"/>
              </w:rPr>
            </w:pPr>
            <w:r w:rsidRPr="008C5671">
              <w:rPr>
                <w:rFonts w:ascii="ＭＳ 明朝" w:hAnsi="ＭＳ 明朝" w:hint="eastAsia"/>
                <w:b/>
                <w:color w:val="000000"/>
                <w:sz w:val="21"/>
                <w:szCs w:val="21"/>
              </w:rPr>
              <w:t>Ⅲ．付加基準</w:t>
            </w: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2"/>
              <w:spacing w:before="0" w:line="240" w:lineRule="auto"/>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1．環境の保全に寄与する特長を有するガス熱源機についての付加基準</w:t>
            </w:r>
          </w:p>
          <w:p w:rsidR="00D927F0" w:rsidRPr="008C5671" w:rsidRDefault="00D927F0" w:rsidP="00D927F0">
            <w:pPr>
              <w:pStyle w:val="ac"/>
              <w:spacing w:line="240" w:lineRule="auto"/>
              <w:ind w:left="200" w:firstLine="210"/>
              <w:rPr>
                <w:rFonts w:ascii="ＭＳ 明朝" w:hAnsi="ＭＳ 明朝"/>
                <w:color w:val="000000"/>
                <w:sz w:val="21"/>
                <w:szCs w:val="21"/>
              </w:rPr>
            </w:pPr>
            <w:r w:rsidRPr="008C5671">
              <w:rPr>
                <w:rFonts w:ascii="ＭＳ 明朝" w:hAnsi="ＭＳ 明朝" w:hint="eastAsia"/>
                <w:color w:val="000000"/>
                <w:sz w:val="21"/>
                <w:szCs w:val="21"/>
              </w:rPr>
              <w:t>ガス熱源機で、環境の保全に寄与する特長を有するものとして認定するものについては、次を満足すること。</w:t>
            </w:r>
          </w:p>
          <w:p w:rsidR="00D927F0" w:rsidRPr="008C5671" w:rsidRDefault="00D927F0" w:rsidP="00D927F0">
            <w:pPr>
              <w:pStyle w:val="ac"/>
              <w:spacing w:line="300" w:lineRule="exact"/>
              <w:ind w:left="395" w:hangingChars="93" w:hanging="195"/>
              <w:rPr>
                <w:rFonts w:ascii="ＭＳ 明朝" w:hAnsi="ＭＳ 明朝"/>
                <w:color w:val="000000"/>
                <w:sz w:val="21"/>
                <w:szCs w:val="21"/>
              </w:rPr>
            </w:pPr>
            <w:r w:rsidRPr="008C5671">
              <w:rPr>
                <w:rFonts w:ascii="ＭＳ 明朝" w:hAnsi="ＭＳ 明朝" w:hint="eastAsia"/>
                <w:color w:val="000000"/>
                <w:sz w:val="21"/>
                <w:szCs w:val="21"/>
              </w:rPr>
              <w:t>a) Ⅱ．要求事項　１．</w:t>
            </w:r>
            <w:r w:rsidRPr="008C5671">
              <w:rPr>
                <w:rFonts w:ascii="ＭＳ 明朝" w:hAnsi="ＭＳ 明朝"/>
                <w:color w:val="000000"/>
                <w:sz w:val="21"/>
                <w:szCs w:val="21"/>
              </w:rPr>
              <w:t>住宅部品の性能等に係る要求事項</w:t>
            </w:r>
            <w:r w:rsidRPr="008C5671">
              <w:rPr>
                <w:rFonts w:ascii="ＭＳ 明朝" w:hAnsi="ＭＳ 明朝" w:hint="eastAsia"/>
                <w:color w:val="000000"/>
                <w:sz w:val="21"/>
                <w:szCs w:val="21"/>
              </w:rPr>
              <w:t>、</w:t>
            </w:r>
            <w:r w:rsidRPr="008C5671">
              <w:rPr>
                <w:rFonts w:ascii="ＭＳ 明朝" w:hAnsi="ＭＳ 明朝"/>
                <w:color w:val="000000"/>
                <w:sz w:val="21"/>
                <w:szCs w:val="21"/>
              </w:rPr>
              <w:t>1.1</w:t>
            </w:r>
            <w:r w:rsidRPr="008C5671">
              <w:rPr>
                <w:rFonts w:ascii="ＭＳ 明朝" w:hAnsi="ＭＳ 明朝" w:hint="eastAsia"/>
                <w:color w:val="000000"/>
                <w:sz w:val="21"/>
                <w:szCs w:val="21"/>
              </w:rPr>
              <w:t xml:space="preserve"> </w:t>
            </w:r>
            <w:r w:rsidRPr="008C5671">
              <w:rPr>
                <w:rFonts w:ascii="ＭＳ 明朝" w:hAnsi="ＭＳ 明朝"/>
                <w:color w:val="000000"/>
                <w:sz w:val="21"/>
                <w:szCs w:val="21"/>
              </w:rPr>
              <w:t>機能の確保</w:t>
            </w:r>
            <w:r w:rsidRPr="008C5671">
              <w:rPr>
                <w:rFonts w:ascii="ＭＳ 明朝" w:hAnsi="ＭＳ 明朝" w:hint="eastAsia"/>
                <w:color w:val="000000"/>
                <w:sz w:val="21"/>
                <w:szCs w:val="21"/>
              </w:rPr>
              <w:t>、3</w:t>
            </w:r>
            <w:r w:rsidRPr="008C5671">
              <w:rPr>
                <w:rFonts w:ascii="ＭＳ 明朝" w:hAnsi="ＭＳ 明朝"/>
                <w:color w:val="000000"/>
                <w:sz w:val="21"/>
                <w:szCs w:val="21"/>
              </w:rPr>
              <w:t>)</w:t>
            </w:r>
            <w:r w:rsidRPr="008C5671">
              <w:rPr>
                <w:rFonts w:ascii="ＭＳ 明朝" w:hAnsi="ＭＳ 明朝" w:hint="eastAsia"/>
                <w:color w:val="000000"/>
                <w:sz w:val="21"/>
                <w:szCs w:val="21"/>
              </w:rPr>
              <w:t>暖房熱効率は、次によること。なお給湯熱効率については、「優良住宅部品認定基準(ガス給湯機)」の第２章Ⅲ.付加基準による。</w:t>
            </w:r>
          </w:p>
          <w:p w:rsidR="00D927F0" w:rsidRPr="008C5671" w:rsidRDefault="00D927F0" w:rsidP="00D927F0">
            <w:pPr>
              <w:pStyle w:val="11a1"/>
              <w:spacing w:before="0" w:line="300" w:lineRule="exact"/>
              <w:ind w:left="610" w:hanging="210"/>
              <w:rPr>
                <w:rFonts w:ascii="ＭＳ 明朝" w:hAnsi="ＭＳ 明朝"/>
                <w:color w:val="000000"/>
                <w:kern w:val="0"/>
                <w:sz w:val="21"/>
                <w:szCs w:val="21"/>
              </w:rPr>
            </w:pPr>
            <w:r w:rsidRPr="008C5671">
              <w:rPr>
                <w:rFonts w:ascii="ＭＳ 明朝" w:hAnsi="ＭＳ 明朝" w:hint="eastAsia"/>
                <w:color w:val="000000"/>
                <w:kern w:val="0"/>
                <w:sz w:val="21"/>
                <w:szCs w:val="21"/>
              </w:rPr>
              <w:t>1</w:t>
            </w:r>
            <w:r w:rsidRPr="008C5671">
              <w:rPr>
                <w:rFonts w:ascii="ＭＳ 明朝" w:hAnsi="ＭＳ 明朝"/>
                <w:color w:val="000000"/>
                <w:kern w:val="0"/>
                <w:sz w:val="21"/>
                <w:szCs w:val="21"/>
              </w:rPr>
              <w:t>)　暖房熱効率</w:t>
            </w:r>
          </w:p>
          <w:p w:rsidR="00D927F0" w:rsidRPr="008C5671" w:rsidRDefault="00D927F0" w:rsidP="00D927F0">
            <w:pPr>
              <w:pStyle w:val="11a1"/>
              <w:spacing w:before="0" w:line="300" w:lineRule="exact"/>
              <w:ind w:leftChars="291" w:left="582" w:firstLineChars="100" w:firstLine="210"/>
              <w:jc w:val="left"/>
              <w:rPr>
                <w:rFonts w:ascii="ＭＳ 明朝" w:hAnsi="ＭＳ 明朝"/>
                <w:color w:val="000000"/>
                <w:sz w:val="21"/>
                <w:szCs w:val="21"/>
              </w:rPr>
            </w:pPr>
            <w:r w:rsidRPr="008C5671">
              <w:rPr>
                <w:rFonts w:ascii="ＭＳ 明朝" w:hAnsi="ＭＳ 明朝" w:hint="eastAsia"/>
                <w:color w:val="000000"/>
                <w:sz w:val="21"/>
                <w:szCs w:val="21"/>
              </w:rPr>
              <w:t>暖房運転時の暖房熱効率は、定格出力に適する熱交換器を用い、ポンプ能力最大で運転し、製造者の指定するシステムの最高循環水温度・温度差になるように設定し、運転中のガス消費量、ガス発熱量、冷却水量及び冷却水の出入り口温度から求め、定格出力時</w:t>
            </w:r>
            <w:r w:rsidRPr="008C5671">
              <w:rPr>
                <w:rFonts w:ascii="ＭＳ 明朝" w:hAnsi="ＭＳ 明朝"/>
                <w:color w:val="000000"/>
                <w:sz w:val="21"/>
                <w:szCs w:val="21"/>
              </w:rPr>
              <w:t>86％以上であり、かつ、1/4部分出力時70％以上であること。</w:t>
            </w:r>
            <w:r w:rsidRPr="008C5671">
              <w:rPr>
                <w:rFonts w:ascii="ＭＳ 明朝" w:hAnsi="ＭＳ 明朝" w:hint="eastAsia"/>
                <w:color w:val="000000"/>
                <w:sz w:val="21"/>
                <w:szCs w:val="21"/>
              </w:rPr>
              <w:t>なお高温及び低温の2種類の循環水を利用する機器の定格出力時熱効率は、各々の熱効率を測定し、それらの平均した値を熱効率とする。</w:t>
            </w:r>
          </w:p>
          <w:p w:rsidR="00D927F0" w:rsidRPr="002E1A83" w:rsidRDefault="00D927F0" w:rsidP="002E1A83">
            <w:pPr>
              <w:pStyle w:val="11a10"/>
              <w:spacing w:line="240" w:lineRule="auto"/>
              <w:ind w:leftChars="100" w:left="200" w:firstLineChars="0" w:firstLine="0"/>
              <w:rPr>
                <w:rFonts w:ascii="ＭＳ 明朝" w:hAnsi="ＭＳ 明朝"/>
                <w:color w:val="000000"/>
                <w:sz w:val="21"/>
                <w:szCs w:val="21"/>
              </w:rPr>
            </w:pPr>
            <w:r w:rsidRPr="002E1A83">
              <w:rPr>
                <w:rFonts w:ascii="ＭＳ 明朝" w:hAnsi="ＭＳ 明朝" w:hint="eastAsia"/>
                <w:color w:val="000000"/>
                <w:sz w:val="21"/>
                <w:szCs w:val="21"/>
              </w:rPr>
              <w:t>＜試験：JIS S 2112：20</w:t>
            </w:r>
            <w:r w:rsidR="00C4704C">
              <w:rPr>
                <w:rFonts w:ascii="ＭＳ 明朝" w:hAnsi="ＭＳ 明朝" w:hint="eastAsia"/>
                <w:color w:val="000000"/>
                <w:sz w:val="21"/>
                <w:szCs w:val="21"/>
              </w:rPr>
              <w:t>24</w:t>
            </w:r>
            <w:r w:rsidRPr="002E1A83">
              <w:rPr>
                <w:rFonts w:ascii="ＭＳ 明朝" w:hAnsi="ＭＳ 明朝" w:hint="eastAsia"/>
                <w:color w:val="000000"/>
                <w:sz w:val="21"/>
                <w:szCs w:val="21"/>
              </w:rPr>
              <w:t xml:space="preserve">　家庭用ガス温水熱　　源機　9.12.1　a）熱効率試験＞</w:t>
            </w:r>
          </w:p>
          <w:p w:rsidR="00D927F0" w:rsidRPr="008C5671" w:rsidRDefault="00D927F0" w:rsidP="002E1A83">
            <w:pPr>
              <w:pStyle w:val="11a10"/>
              <w:spacing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JIA C 005</w:t>
            </w:r>
            <w:r w:rsidRPr="008C5671">
              <w:rPr>
                <w:rFonts w:ascii="ＭＳ 明朝" w:hAnsi="ＭＳ 明朝" w:hint="eastAsia"/>
                <w:color w:val="000000"/>
                <w:sz w:val="21"/>
                <w:szCs w:val="21"/>
              </w:rPr>
              <w:t xml:space="preserve"> ガス温水熱源機検査規程　3.14「暖房性能」＞</w:t>
            </w:r>
          </w:p>
        </w:tc>
        <w:tc>
          <w:tcPr>
            <w:tcW w:w="567" w:type="dxa"/>
            <w:tcBorders>
              <w:tr2bl w:val="nil"/>
            </w:tcBorders>
            <w:tcMar>
              <w:left w:w="28" w:type="dxa"/>
              <w:right w:w="28" w:type="dxa"/>
            </w:tcMar>
          </w:tcPr>
          <w:p w:rsidR="00D927F0" w:rsidRPr="008C5671" w:rsidRDefault="002E1A83" w:rsidP="00D927F0">
            <w:pPr>
              <w:jc w:val="center"/>
              <w:rPr>
                <w:rFonts w:ascii="ＭＳ 明朝" w:hAnsi="ＭＳ 明朝"/>
                <w:color w:val="000000"/>
                <w:sz w:val="21"/>
                <w:szCs w:val="21"/>
              </w:rPr>
            </w:pPr>
            <w:r>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ac"/>
              <w:spacing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b) Ⅱ．要求事項の１．</w:t>
            </w:r>
            <w:r w:rsidRPr="008C5671">
              <w:rPr>
                <w:rFonts w:ascii="ＭＳ 明朝" w:hAnsi="ＭＳ 明朝"/>
                <w:color w:val="000000"/>
                <w:sz w:val="21"/>
                <w:szCs w:val="21"/>
              </w:rPr>
              <w:t>住宅部品の性能等に係る要求事項</w:t>
            </w:r>
            <w:r w:rsidRPr="008C5671">
              <w:rPr>
                <w:rFonts w:ascii="ＭＳ 明朝" w:hAnsi="ＭＳ 明朝" w:hint="eastAsia"/>
                <w:color w:val="000000"/>
                <w:sz w:val="21"/>
                <w:szCs w:val="21"/>
              </w:rPr>
              <w:t>、</w:t>
            </w:r>
            <w:r w:rsidRPr="008C5671">
              <w:rPr>
                <w:rFonts w:ascii="ＭＳ 明朝" w:hAnsi="ＭＳ 明朝"/>
                <w:color w:val="000000"/>
                <w:sz w:val="21"/>
                <w:szCs w:val="21"/>
              </w:rPr>
              <w:t>1.1</w:t>
            </w:r>
            <w:r w:rsidRPr="008C5671">
              <w:rPr>
                <w:rFonts w:ascii="ＭＳ 明朝" w:hAnsi="ＭＳ 明朝" w:hint="eastAsia"/>
                <w:color w:val="000000"/>
                <w:sz w:val="21"/>
                <w:szCs w:val="21"/>
              </w:rPr>
              <w:t xml:space="preserve"> </w:t>
            </w:r>
            <w:r w:rsidRPr="008C5671">
              <w:rPr>
                <w:rFonts w:ascii="ＭＳ 明朝" w:hAnsi="ＭＳ 明朝"/>
                <w:color w:val="000000"/>
                <w:sz w:val="21"/>
                <w:szCs w:val="21"/>
              </w:rPr>
              <w:t>機能の確保</w:t>
            </w:r>
            <w:r w:rsidRPr="008C5671">
              <w:rPr>
                <w:rFonts w:ascii="ＭＳ 明朝" w:hAnsi="ＭＳ 明朝" w:hint="eastAsia"/>
                <w:color w:val="000000"/>
                <w:sz w:val="21"/>
                <w:szCs w:val="21"/>
              </w:rPr>
              <w:t>、4</w:t>
            </w:r>
            <w:r w:rsidRPr="008C5671">
              <w:rPr>
                <w:rFonts w:ascii="ＭＳ 明朝" w:hAnsi="ＭＳ 明朝"/>
                <w:color w:val="000000"/>
                <w:sz w:val="21"/>
                <w:szCs w:val="21"/>
              </w:rPr>
              <w:t>)</w:t>
            </w:r>
            <w:r w:rsidRPr="008C5671">
              <w:rPr>
                <w:rFonts w:ascii="ＭＳ 明朝" w:hAnsi="ＭＳ 明朝" w:hint="eastAsia"/>
                <w:color w:val="000000"/>
                <w:sz w:val="21"/>
                <w:szCs w:val="21"/>
              </w:rPr>
              <w:t>運転騒音は、次によること。</w:t>
            </w:r>
          </w:p>
          <w:p w:rsidR="00D927F0" w:rsidRPr="008C5671" w:rsidRDefault="00D927F0" w:rsidP="00D927F0">
            <w:pPr>
              <w:pStyle w:val="11a1"/>
              <w:spacing w:before="0" w:line="240" w:lineRule="auto"/>
              <w:ind w:leftChars="100" w:left="200" w:firstLineChars="100" w:firstLine="210"/>
              <w:rPr>
                <w:rFonts w:ascii="ＭＳ 明朝" w:hAnsi="ＭＳ 明朝"/>
                <w:color w:val="000000"/>
                <w:kern w:val="0"/>
                <w:sz w:val="21"/>
                <w:szCs w:val="21"/>
              </w:rPr>
            </w:pPr>
            <w:r w:rsidRPr="008C5671">
              <w:rPr>
                <w:rFonts w:ascii="ＭＳ 明朝" w:hAnsi="ＭＳ 明朝" w:hint="eastAsia"/>
                <w:color w:val="000000"/>
                <w:kern w:val="0"/>
                <w:sz w:val="21"/>
                <w:szCs w:val="21"/>
              </w:rPr>
              <w:t>1</w:t>
            </w:r>
            <w:r w:rsidRPr="008C5671">
              <w:rPr>
                <w:rFonts w:ascii="ＭＳ 明朝" w:hAnsi="ＭＳ 明朝"/>
                <w:color w:val="000000"/>
                <w:kern w:val="0"/>
                <w:sz w:val="21"/>
                <w:szCs w:val="21"/>
              </w:rPr>
              <w:t>)　騒音</w:t>
            </w:r>
          </w:p>
          <w:p w:rsidR="00D927F0" w:rsidRPr="008C5671" w:rsidRDefault="00D927F0" w:rsidP="00D927F0">
            <w:pPr>
              <w:pStyle w:val="11a1"/>
              <w:spacing w:before="0" w:line="240" w:lineRule="auto"/>
              <w:ind w:leftChars="100" w:left="200" w:firstLineChars="100" w:firstLine="210"/>
              <w:rPr>
                <w:rFonts w:ascii="ＭＳ 明朝" w:hAnsi="ＭＳ 明朝"/>
                <w:color w:val="000000"/>
                <w:kern w:val="0"/>
                <w:sz w:val="21"/>
                <w:szCs w:val="21"/>
              </w:rPr>
            </w:pPr>
            <w:r w:rsidRPr="008C5671">
              <w:rPr>
                <w:rFonts w:ascii="ＭＳ 明朝" w:hAnsi="ＭＳ 明朝" w:hint="eastAsia"/>
                <w:color w:val="000000"/>
                <w:kern w:val="0"/>
                <w:sz w:val="21"/>
                <w:szCs w:val="21"/>
              </w:rPr>
              <w:t>①　暖房運転時の運転騒音</w:t>
            </w:r>
          </w:p>
          <w:p w:rsidR="00D927F0" w:rsidRPr="008C5671" w:rsidRDefault="00D927F0" w:rsidP="00D927F0">
            <w:pPr>
              <w:pStyle w:val="11a10"/>
              <w:spacing w:line="240" w:lineRule="auto"/>
              <w:ind w:leftChars="300" w:left="600" w:firstLine="210"/>
              <w:rPr>
                <w:rFonts w:ascii="ＭＳ 明朝" w:hAnsi="ＭＳ 明朝"/>
                <w:color w:val="000000"/>
                <w:sz w:val="21"/>
                <w:szCs w:val="21"/>
              </w:rPr>
            </w:pPr>
            <w:r w:rsidRPr="008C5671">
              <w:rPr>
                <w:rFonts w:ascii="ＭＳ 明朝" w:hAnsi="ＭＳ 明朝" w:hint="eastAsia"/>
                <w:color w:val="000000"/>
                <w:sz w:val="21"/>
                <w:szCs w:val="21"/>
              </w:rPr>
              <w:t>暖房運転時の暖房騒音は、暖房運転時において</w:t>
            </w:r>
            <w:r w:rsidRPr="008C5671">
              <w:rPr>
                <w:rFonts w:ascii="ＭＳ 明朝" w:hAnsi="ＭＳ 明朝"/>
                <w:color w:val="000000"/>
                <w:sz w:val="21"/>
                <w:szCs w:val="21"/>
              </w:rPr>
              <w:t>JIS Z 8734:20</w:t>
            </w:r>
            <w:r w:rsidRPr="008C5671">
              <w:rPr>
                <w:rFonts w:ascii="ＭＳ 明朝" w:hAnsi="ＭＳ 明朝" w:hint="eastAsia"/>
                <w:color w:val="000000"/>
                <w:sz w:val="21"/>
                <w:szCs w:val="21"/>
              </w:rPr>
              <w:t>21</w:t>
            </w:r>
            <w:r w:rsidRPr="008C5671">
              <w:rPr>
                <w:rFonts w:ascii="ＭＳ 明朝" w:hAnsi="ＭＳ 明朝"/>
                <w:color w:val="000000"/>
                <w:sz w:val="21"/>
                <w:szCs w:val="21"/>
              </w:rPr>
              <w:t>（音響―音圧法による騒音源の音響パワーレベルの測定方法―残響室における精密測定方法）により</w:t>
            </w:r>
            <w:r w:rsidRPr="008C5671">
              <w:rPr>
                <w:rFonts w:ascii="ＭＳ 明朝" w:hAnsi="ＭＳ 明朝" w:hint="eastAsia"/>
                <w:color w:val="000000"/>
                <w:sz w:val="21"/>
                <w:szCs w:val="21"/>
              </w:rPr>
              <w:t>残響室にて</w:t>
            </w:r>
            <w:r w:rsidRPr="008C5671">
              <w:rPr>
                <w:rFonts w:ascii="ＭＳ 明朝" w:hAnsi="ＭＳ 明朝"/>
                <w:color w:val="000000"/>
                <w:sz w:val="21"/>
                <w:szCs w:val="21"/>
              </w:rPr>
              <w:t>1/3オクターブバンド毎の音響パワーレベル、並びにＡ特性音響パワーレベルを測定し、器具から１ｍ離れた点のＡ特性音圧レベルに換算し、45dB(A)以下であること。又は、「騒音試験」を行い、定格出力時45dB(A)以下であること。</w:t>
            </w:r>
          </w:p>
          <w:p w:rsidR="00D927F0" w:rsidRPr="008C5671" w:rsidRDefault="00D927F0" w:rsidP="00D927F0">
            <w:pPr>
              <w:pStyle w:val="11a10"/>
              <w:spacing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BLT GH-22「低騒音型連続騒音試験」＞</w:t>
            </w:r>
          </w:p>
          <w:p w:rsidR="00D927F0" w:rsidRPr="008C5671" w:rsidRDefault="00D927F0" w:rsidP="00D927F0">
            <w:pPr>
              <w:pStyle w:val="11a10"/>
              <w:spacing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JIS S 2093-</w:t>
            </w:r>
            <w:r w:rsidRPr="008C5671">
              <w:rPr>
                <w:rFonts w:ascii="ＭＳ 明朝" w:hAnsi="ＭＳ 明朝" w:hint="eastAsia"/>
                <w:color w:val="000000"/>
                <w:sz w:val="21"/>
                <w:szCs w:val="21"/>
              </w:rPr>
              <w:t>2019</w:t>
            </w:r>
            <w:r w:rsidRPr="008C5671">
              <w:rPr>
                <w:rFonts w:ascii="ＭＳ 明朝" w:hAnsi="ＭＳ 明朝"/>
                <w:color w:val="000000"/>
                <w:sz w:val="21"/>
                <w:szCs w:val="21"/>
              </w:rPr>
              <w:t>の</w:t>
            </w:r>
            <w:r w:rsidRPr="008C5671">
              <w:rPr>
                <w:rFonts w:ascii="ＭＳ 明朝" w:hAnsi="ＭＳ 明朝" w:hint="eastAsia"/>
                <w:color w:val="000000"/>
                <w:sz w:val="21"/>
                <w:szCs w:val="21"/>
              </w:rPr>
              <w:t>11</w:t>
            </w:r>
            <w:r w:rsidRPr="008C5671">
              <w:rPr>
                <w:rFonts w:ascii="ＭＳ 明朝" w:hAnsi="ＭＳ 明朝"/>
                <w:color w:val="000000"/>
                <w:sz w:val="21"/>
                <w:szCs w:val="21"/>
              </w:rPr>
              <w:t>.[騒音試験]＞</w:t>
            </w:r>
          </w:p>
        </w:tc>
        <w:tc>
          <w:tcPr>
            <w:tcW w:w="567" w:type="dxa"/>
            <w:tcBorders>
              <w:tr2bl w:val="nil"/>
            </w:tcBorders>
            <w:tcMar>
              <w:left w:w="28" w:type="dxa"/>
              <w:right w:w="28" w:type="dxa"/>
            </w:tcMar>
          </w:tcPr>
          <w:p w:rsidR="00D927F0" w:rsidRPr="008C5671" w:rsidRDefault="002E1A83" w:rsidP="00D927F0">
            <w:pPr>
              <w:jc w:val="center"/>
              <w:rPr>
                <w:rFonts w:ascii="ＭＳ 明朝" w:hAnsi="ＭＳ 明朝"/>
                <w:color w:val="000000"/>
                <w:sz w:val="21"/>
                <w:szCs w:val="21"/>
              </w:rPr>
            </w:pPr>
            <w:r>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1"/>
              <w:spacing w:before="0" w:line="240" w:lineRule="auto"/>
              <w:ind w:left="610" w:hanging="210"/>
              <w:rPr>
                <w:rFonts w:ascii="ＭＳ 明朝" w:hAnsi="ＭＳ 明朝"/>
                <w:color w:val="000000"/>
                <w:kern w:val="0"/>
                <w:sz w:val="21"/>
                <w:szCs w:val="21"/>
              </w:rPr>
            </w:pPr>
            <w:r w:rsidRPr="008C5671">
              <w:rPr>
                <w:rFonts w:ascii="ＭＳ 明朝" w:hAnsi="ＭＳ 明朝" w:hint="eastAsia"/>
                <w:color w:val="000000"/>
                <w:kern w:val="0"/>
                <w:sz w:val="21"/>
                <w:szCs w:val="21"/>
              </w:rPr>
              <w:t>②同時運転時の運転騒音</w:t>
            </w:r>
          </w:p>
          <w:p w:rsidR="00D927F0" w:rsidRPr="008C5671" w:rsidRDefault="00D927F0" w:rsidP="00D927F0">
            <w:pPr>
              <w:pStyle w:val="11a10"/>
              <w:spacing w:line="240" w:lineRule="auto"/>
              <w:ind w:leftChars="300" w:left="600" w:firstLine="210"/>
              <w:rPr>
                <w:rFonts w:ascii="ＭＳ 明朝" w:hAnsi="ＭＳ 明朝"/>
                <w:color w:val="000000"/>
                <w:sz w:val="21"/>
                <w:szCs w:val="21"/>
              </w:rPr>
            </w:pPr>
            <w:r w:rsidRPr="008C5671">
              <w:rPr>
                <w:rFonts w:ascii="ＭＳ 明朝" w:hAnsi="ＭＳ 明朝" w:hint="eastAsia"/>
                <w:color w:val="000000"/>
                <w:sz w:val="21"/>
                <w:szCs w:val="21"/>
              </w:rPr>
              <w:t>同時運転時の運転騒音は、同時運転時において</w:t>
            </w:r>
            <w:r w:rsidRPr="008C5671">
              <w:rPr>
                <w:rFonts w:ascii="ＭＳ 明朝" w:hAnsi="ＭＳ 明朝"/>
                <w:color w:val="000000"/>
                <w:sz w:val="21"/>
                <w:szCs w:val="21"/>
              </w:rPr>
              <w:t>JIS Z 8734:20</w:t>
            </w:r>
            <w:r w:rsidRPr="008C5671">
              <w:rPr>
                <w:rFonts w:ascii="ＭＳ 明朝" w:hAnsi="ＭＳ 明朝" w:hint="eastAsia"/>
                <w:color w:val="000000"/>
                <w:sz w:val="21"/>
                <w:szCs w:val="21"/>
              </w:rPr>
              <w:t>21</w:t>
            </w:r>
            <w:r w:rsidRPr="008C5671">
              <w:rPr>
                <w:rFonts w:ascii="ＭＳ 明朝" w:hAnsi="ＭＳ 明朝"/>
                <w:color w:val="000000"/>
                <w:sz w:val="21"/>
                <w:szCs w:val="21"/>
              </w:rPr>
              <w:t>（音響―音圧法による騒音源の音響パワーレベルの測定方法―残響室における精密測定方法）により</w:t>
            </w:r>
            <w:r w:rsidRPr="008C5671">
              <w:rPr>
                <w:rFonts w:ascii="ＭＳ 明朝" w:hAnsi="ＭＳ 明朝" w:hint="eastAsia"/>
                <w:color w:val="000000"/>
                <w:sz w:val="21"/>
                <w:szCs w:val="21"/>
              </w:rPr>
              <w:t>残響室にて</w:t>
            </w:r>
            <w:r w:rsidRPr="008C5671">
              <w:rPr>
                <w:rFonts w:ascii="ＭＳ 明朝" w:hAnsi="ＭＳ 明朝"/>
                <w:color w:val="000000"/>
                <w:sz w:val="21"/>
                <w:szCs w:val="21"/>
              </w:rPr>
              <w:t>1/3オクターブバンド毎の音響パワーレベル、並びにＡ特性音響パワーレベルを測定し、器具から１ｍ離れた点のＡ特性音圧レベルに換算し、49dB(A)以下であること。又は、「騒音試験」を行い、定格出力時49dB(A)以下であること。</w:t>
            </w:r>
          </w:p>
          <w:p w:rsidR="00D927F0" w:rsidRPr="008C5671" w:rsidRDefault="00D927F0" w:rsidP="00D927F0">
            <w:pPr>
              <w:pStyle w:val="11a10"/>
              <w:spacing w:line="240" w:lineRule="auto"/>
              <w:ind w:leftChars="300" w:left="600" w:firstLine="210"/>
              <w:rPr>
                <w:rFonts w:ascii="ＭＳ 明朝" w:hAnsi="ＭＳ 明朝"/>
                <w:color w:val="000000"/>
                <w:sz w:val="21"/>
                <w:szCs w:val="21"/>
              </w:rPr>
            </w:pPr>
            <w:r w:rsidRPr="008C5671">
              <w:rPr>
                <w:rFonts w:ascii="ＭＳ 明朝" w:hAnsi="ＭＳ 明朝" w:hint="eastAsia"/>
                <w:color w:val="000000"/>
                <w:sz w:val="21"/>
                <w:szCs w:val="21"/>
              </w:rPr>
              <w:t>また、カタログ等に低騒音型の表示を行なうものにあっては、同時運転時において、</w:t>
            </w:r>
            <w:r w:rsidRPr="008C5671">
              <w:rPr>
                <w:rFonts w:ascii="ＭＳ 明朝" w:hAnsi="ＭＳ 明朝"/>
                <w:color w:val="000000"/>
                <w:sz w:val="21"/>
                <w:szCs w:val="21"/>
              </w:rPr>
              <w:t>45dB(A)以下であること。</w:t>
            </w:r>
          </w:p>
          <w:p w:rsidR="00D927F0" w:rsidRPr="008C5671" w:rsidRDefault="00D927F0" w:rsidP="002E1A83">
            <w:pPr>
              <w:pStyle w:val="11a10"/>
              <w:spacing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BLT GH-22「低騒音型連続騒音試験」＞</w:t>
            </w:r>
          </w:p>
          <w:p w:rsidR="00D927F0" w:rsidRPr="008C5671" w:rsidRDefault="00D927F0" w:rsidP="002E1A83">
            <w:pPr>
              <w:pStyle w:val="11a10"/>
              <w:spacing w:line="240" w:lineRule="auto"/>
              <w:ind w:leftChars="100"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JIS S 2093-</w:t>
            </w:r>
            <w:r w:rsidRPr="008C5671">
              <w:rPr>
                <w:rFonts w:ascii="ＭＳ 明朝" w:hAnsi="ＭＳ 明朝" w:hint="eastAsia"/>
                <w:color w:val="000000"/>
                <w:sz w:val="21"/>
                <w:szCs w:val="21"/>
              </w:rPr>
              <w:t>2019</w:t>
            </w:r>
            <w:r w:rsidRPr="008C5671">
              <w:rPr>
                <w:rFonts w:ascii="ＭＳ 明朝" w:hAnsi="ＭＳ 明朝"/>
                <w:color w:val="000000"/>
                <w:sz w:val="21"/>
                <w:szCs w:val="21"/>
              </w:rPr>
              <w:t>の</w:t>
            </w:r>
            <w:r w:rsidRPr="008C5671">
              <w:rPr>
                <w:rFonts w:ascii="ＭＳ 明朝" w:hAnsi="ＭＳ 明朝" w:hint="eastAsia"/>
                <w:color w:val="000000"/>
                <w:sz w:val="21"/>
                <w:szCs w:val="21"/>
              </w:rPr>
              <w:t>11</w:t>
            </w:r>
            <w:r w:rsidRPr="008C5671">
              <w:rPr>
                <w:rFonts w:ascii="ＭＳ 明朝" w:hAnsi="ＭＳ 明朝"/>
                <w:color w:val="000000"/>
                <w:sz w:val="21"/>
                <w:szCs w:val="21"/>
              </w:rPr>
              <w:t>.[騒音試験]＞</w:t>
            </w:r>
          </w:p>
        </w:tc>
        <w:tc>
          <w:tcPr>
            <w:tcW w:w="567" w:type="dxa"/>
            <w:tcBorders>
              <w:tr2bl w:val="nil"/>
            </w:tcBorders>
            <w:tcMar>
              <w:left w:w="28" w:type="dxa"/>
              <w:right w:w="28" w:type="dxa"/>
            </w:tcMar>
          </w:tcPr>
          <w:p w:rsidR="00D927F0" w:rsidRPr="008C5671" w:rsidRDefault="002E1A83" w:rsidP="00D927F0">
            <w:pPr>
              <w:jc w:val="center"/>
              <w:rPr>
                <w:rFonts w:ascii="ＭＳ 明朝" w:hAnsi="ＭＳ 明朝"/>
                <w:color w:val="000000"/>
                <w:sz w:val="21"/>
                <w:szCs w:val="21"/>
              </w:rPr>
            </w:pPr>
            <w:r>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ac"/>
              <w:spacing w:line="240" w:lineRule="auto"/>
              <w:ind w:leftChars="0" w:left="195" w:hangingChars="93" w:hanging="195"/>
              <w:rPr>
                <w:rFonts w:ascii="ＭＳ 明朝" w:hAnsi="ＭＳ 明朝"/>
                <w:color w:val="000000"/>
                <w:sz w:val="21"/>
                <w:szCs w:val="21"/>
              </w:rPr>
            </w:pPr>
            <w:r w:rsidRPr="008C5671">
              <w:rPr>
                <w:rFonts w:ascii="ＭＳ 明朝" w:hAnsi="ＭＳ 明朝" w:hint="eastAsia"/>
                <w:color w:val="000000"/>
                <w:sz w:val="21"/>
                <w:szCs w:val="21"/>
              </w:rPr>
              <w:t>c)Ⅱ．要求事項の１．</w:t>
            </w:r>
            <w:r w:rsidRPr="008C5671">
              <w:rPr>
                <w:rFonts w:ascii="ＭＳ 明朝" w:hAnsi="ＭＳ 明朝"/>
                <w:color w:val="000000"/>
                <w:sz w:val="21"/>
                <w:szCs w:val="21"/>
              </w:rPr>
              <w:t>住宅部品の性能等に係る要求事項</w:t>
            </w:r>
            <w:r w:rsidRPr="008C5671">
              <w:rPr>
                <w:rFonts w:ascii="ＭＳ 明朝" w:hAnsi="ＭＳ 明朝" w:hint="eastAsia"/>
                <w:color w:val="000000"/>
                <w:sz w:val="21"/>
                <w:szCs w:val="21"/>
              </w:rPr>
              <w:t>、</w:t>
            </w:r>
          </w:p>
          <w:p w:rsidR="00D927F0" w:rsidRPr="008C5671" w:rsidRDefault="00D927F0" w:rsidP="00D927F0">
            <w:pPr>
              <w:pStyle w:val="ac"/>
              <w:spacing w:line="240" w:lineRule="auto"/>
              <w:ind w:leftChars="0" w:left="195" w:hangingChars="93" w:hanging="195"/>
              <w:rPr>
                <w:rFonts w:ascii="ＭＳ 明朝" w:hAnsi="ＭＳ 明朝"/>
                <w:color w:val="000000"/>
                <w:sz w:val="21"/>
                <w:szCs w:val="21"/>
              </w:rPr>
            </w:pPr>
            <w:r w:rsidRPr="008C5671">
              <w:rPr>
                <w:rFonts w:ascii="ＭＳ 明朝" w:hAnsi="ＭＳ 明朝"/>
                <w:color w:val="000000"/>
                <w:sz w:val="21"/>
                <w:szCs w:val="21"/>
              </w:rPr>
              <w:t>1.</w:t>
            </w:r>
            <w:r w:rsidRPr="008C5671">
              <w:rPr>
                <w:rFonts w:ascii="ＭＳ 明朝" w:hAnsi="ＭＳ 明朝" w:hint="eastAsia"/>
                <w:color w:val="000000"/>
                <w:sz w:val="21"/>
                <w:szCs w:val="21"/>
              </w:rPr>
              <w:t xml:space="preserve"> 4.環境に対する配慮は、次によること。</w:t>
            </w:r>
          </w:p>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1.4.1 製造場の活動における環境配慮</w:t>
            </w:r>
          </w:p>
          <w:p w:rsidR="00D927F0" w:rsidRPr="008C5671" w:rsidRDefault="00D927F0" w:rsidP="00D927F0">
            <w:pPr>
              <w:pStyle w:val="111"/>
              <w:spacing w:before="0" w:line="240" w:lineRule="auto"/>
              <w:ind w:left="0" w:firstLineChars="100" w:firstLine="210"/>
              <w:jc w:val="left"/>
              <w:rPr>
                <w:rFonts w:ascii="ＭＳ 明朝" w:eastAsia="ＭＳ 明朝" w:hAnsi="ＭＳ 明朝"/>
                <w:color w:val="000000"/>
                <w:kern w:val="0"/>
                <w:sz w:val="21"/>
                <w:szCs w:val="21"/>
              </w:rPr>
            </w:pPr>
            <w:r w:rsidRPr="008C5671">
              <w:rPr>
                <w:rFonts w:ascii="ＭＳ 明朝" w:eastAsia="ＭＳ 明朝" w:hAnsi="ＭＳ 明朝" w:hint="eastAsia"/>
                <w:color w:val="000000"/>
                <w:sz w:val="21"/>
                <w:szCs w:val="21"/>
              </w:rPr>
              <w:t>製造場における活動が環境に配慮されたものであること。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1.4.2 住宅部品のライフサイクルの各段階における環境配慮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ライフサイクルの各段階における環境配慮は、次の項目に適合すること。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1.4.2.1 材料の調達時等における環境配慮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以下に例示するような材料の調達時等における環境配慮の取組みの内容を明確にすること。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a)　再生資源又はそれを使用した材料を調達していること。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b)　調達ガイドラインを設けること等により、材料製造時の環境負荷が小さい材料を調達していること。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pStyle w:val="1a"/>
              <w:spacing w:before="0" w:line="240" w:lineRule="auto"/>
              <w:ind w:left="41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580377">
        <w:trPr>
          <w:cantSplit/>
          <w:trHeight w:val="5447"/>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1.4.2.2 製造・流通時における環境配慮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以下に例示するような製造・流通時における環境配慮の取組みの内容を明確にすること。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a)　製造工程の効率化や製造機器を高効率型にすること等により、製造時のエネルギー消費量の削減を図っていること。また、エネルギーの再利用を図るようにしていること。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color w:val="000000"/>
                <w:sz w:val="21"/>
                <w:szCs w:val="21"/>
              </w:rPr>
              <w:t>b)</w:t>
            </w:r>
            <w:r w:rsidRPr="008C5671">
              <w:rPr>
                <w:rFonts w:ascii="ＭＳ 明朝" w:hAnsi="ＭＳ 明朝" w:hint="eastAsia"/>
                <w:color w:val="000000"/>
                <w:sz w:val="21"/>
                <w:szCs w:val="21"/>
              </w:rPr>
              <w:t xml:space="preserve">　小型化、軽量化、部品設計の工夫等により、材料の使用量を削減していること。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c)　製造時に発生する端材の削減又は再資源化に取組み、生産副産物の発生量の削減を図っていること。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d)　工場内で廃棄される梱包材量を削減するため、次のような取り組みを行っていること。</w:t>
            </w:r>
          </w:p>
          <w:p w:rsidR="00D927F0" w:rsidRPr="008C5671" w:rsidRDefault="00D927F0" w:rsidP="00D927F0">
            <w:pPr>
              <w:pStyle w:val="1a"/>
              <w:spacing w:before="0" w:line="240" w:lineRule="auto"/>
              <w:ind w:leftChars="200" w:left="610"/>
              <w:rPr>
                <w:rFonts w:ascii="ＭＳ 明朝" w:hAnsi="ＭＳ 明朝"/>
                <w:color w:val="000000"/>
                <w:sz w:val="21"/>
                <w:szCs w:val="21"/>
              </w:rPr>
            </w:pPr>
            <w:r w:rsidRPr="008C5671">
              <w:rPr>
                <w:rFonts w:ascii="ＭＳ 明朝" w:hAnsi="ＭＳ 明朝" w:hint="eastAsia"/>
                <w:color w:val="000000"/>
                <w:sz w:val="21"/>
                <w:szCs w:val="21"/>
              </w:rPr>
              <w:t>1)　調達する材料等の梱包材は、再生資源として利用が可能なダンボール等を選択し、既存の資源回収システムを活用していること。</w:t>
            </w:r>
          </w:p>
          <w:p w:rsidR="00D927F0" w:rsidRPr="008C5671" w:rsidRDefault="00D927F0" w:rsidP="00D927F0">
            <w:pPr>
              <w:pStyle w:val="1a"/>
              <w:spacing w:before="0" w:line="240" w:lineRule="auto"/>
              <w:ind w:leftChars="200" w:left="610"/>
              <w:rPr>
                <w:rFonts w:ascii="ＭＳ 明朝" w:hAnsi="ＭＳ 明朝"/>
                <w:color w:val="000000"/>
                <w:sz w:val="21"/>
                <w:szCs w:val="21"/>
              </w:rPr>
            </w:pPr>
            <w:r w:rsidRPr="008C5671">
              <w:rPr>
                <w:rFonts w:ascii="ＭＳ 明朝" w:hAnsi="ＭＳ 明朝" w:hint="eastAsia"/>
                <w:color w:val="000000"/>
                <w:sz w:val="21"/>
                <w:szCs w:val="21"/>
              </w:rPr>
              <w:t>2)　調達する材料等の梱包材は、「通い箱」や「通い袋」等とし、繰り返し使用していること。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e)　表面処理等に起因する環境汚染を防止していること。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f)　地球環境の悪化に関与する物資の発生抑制をしていること。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pStyle w:val="1a"/>
              <w:spacing w:before="0" w:line="240" w:lineRule="auto"/>
              <w:ind w:left="41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7B38A2">
        <w:trPr>
          <w:cantSplit/>
          <w:trHeight w:val="4408"/>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1.4.2.3 施工時における環境配慮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以下に例示するような施工時における環境配慮の取組みの内容を明確にすること。</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a)　梱包材の使用量を削減していること。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b)　再生資源として利用が可能な梱包材料又は再生資源を利用した梱包材料を使用していること。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c)　梱包材が複合材のものにあって、再生資源として分離が容易なものを選択していること。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d</w:t>
            </w:r>
            <w:r w:rsidRPr="008C5671">
              <w:rPr>
                <w:rFonts w:ascii="ＭＳ 明朝" w:hAnsi="ＭＳ 明朝"/>
                <w:color w:val="000000"/>
                <w:sz w:val="21"/>
                <w:szCs w:val="21"/>
              </w:rPr>
              <w:t>)　梱包材の回収及び再使用又は再生利用システムがあること。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e)　梱包材に段ボールを利用する等、既存の資源回収システムが活用できること。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f)　当該住宅部品を設置するために使用するシーリング材等の施工材料は、厚生労働省「室内空気汚染に係るガイドライン」における13物質を使用していない材料、または使用量、放射量が少ない材料を選択する必要がある旨を設計者、施工者及びエンドユーザーに対して情報提供していること。</w:t>
            </w:r>
          </w:p>
        </w:tc>
        <w:tc>
          <w:tcPr>
            <w:tcW w:w="567" w:type="dxa"/>
            <w:tcBorders>
              <w:tr2bl w:val="nil"/>
            </w:tcBorders>
            <w:tcMar>
              <w:left w:w="28" w:type="dxa"/>
              <w:right w:w="28" w:type="dxa"/>
            </w:tcMar>
          </w:tcPr>
          <w:p w:rsidR="00D927F0" w:rsidRPr="008C5671" w:rsidRDefault="00D927F0" w:rsidP="00F51ECE">
            <w:pP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580377">
        <w:trPr>
          <w:cantSplit/>
          <w:trHeight w:val="4669"/>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1.4.2.4 使用時における環境配慮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使用時における環境配慮の取組みの内容を明確にすること。そのほか次のd)、e）等について、使用時における環境配慮の取組みの内容を認定対象とする場合は、その内容を明確にす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a)　暖房熱効率、給湯熱効率及び暖房・給湯熱効率を向上させていること。</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＜試験:BLT HS B-a-101h「暖房の熱出力及び熱効率試験」＞</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JIA C 002</w:t>
            </w:r>
            <w:r w:rsidRPr="008C5671">
              <w:rPr>
                <w:rFonts w:ascii="ＭＳ 明朝" w:hAnsi="ＭＳ 明朝" w:hint="eastAsia"/>
                <w:color w:val="000000"/>
                <w:sz w:val="21"/>
                <w:szCs w:val="21"/>
              </w:rPr>
              <w:t>の</w:t>
            </w:r>
            <w:r w:rsidRPr="008C5671">
              <w:rPr>
                <w:rFonts w:ascii="ＭＳ 明朝" w:hAnsi="ＭＳ 明朝"/>
                <w:color w:val="000000"/>
                <w:sz w:val="21"/>
                <w:szCs w:val="21"/>
              </w:rPr>
              <w:t>3.1</w:t>
            </w:r>
            <w:r w:rsidRPr="008C5671">
              <w:rPr>
                <w:rFonts w:ascii="ＭＳ 明朝" w:hAnsi="ＭＳ 明朝" w:hint="eastAsia"/>
                <w:color w:val="000000"/>
                <w:sz w:val="21"/>
                <w:szCs w:val="21"/>
              </w:rPr>
              <w:t>5</w:t>
            </w:r>
            <w:r w:rsidRPr="008C5671">
              <w:rPr>
                <w:rFonts w:ascii="ＭＳ 明朝" w:hAnsi="ＭＳ 明朝"/>
                <w:color w:val="000000"/>
                <w:sz w:val="21"/>
                <w:szCs w:val="21"/>
              </w:rPr>
              <w:t>.1(1)</w:t>
            </w:r>
            <w:r w:rsidRPr="008C5671">
              <w:rPr>
                <w:rFonts w:ascii="ＭＳ 明朝" w:hAnsi="ＭＳ 明朝" w:hint="eastAsia"/>
                <w:color w:val="000000"/>
                <w:sz w:val="21"/>
                <w:szCs w:val="21"/>
              </w:rPr>
              <w:t>「熱効率試験」＞</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b)　NOxの排出量の削減を図っていること。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c)　厚生労働省「室内空気汚染に係るガイドライン」における13物質を使用しておらず、又はそれらの使用量が少ない材料を用いていること。</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d)　使用時の騒音の発生を低減していること。</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＜試験：</w:t>
            </w:r>
            <w:r w:rsidRPr="008C5671">
              <w:rPr>
                <w:rFonts w:ascii="ＭＳ 明朝" w:hAnsi="ＭＳ 明朝"/>
                <w:color w:val="000000"/>
                <w:sz w:val="21"/>
                <w:szCs w:val="21"/>
              </w:rPr>
              <w:t>BLT GH-</w:t>
            </w:r>
            <w:r w:rsidRPr="008C5671">
              <w:rPr>
                <w:rFonts w:ascii="ＭＳ 明朝" w:hAnsi="ＭＳ 明朝" w:hint="eastAsia"/>
                <w:color w:val="000000"/>
                <w:sz w:val="21"/>
                <w:szCs w:val="21"/>
              </w:rPr>
              <w:t>22「低騒音型連続騒音試験」＞</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＜試験：JIS S 2093-2019の11.[騒音試験]＞</w:t>
            </w:r>
          </w:p>
          <w:p w:rsidR="00D927F0" w:rsidRPr="008C5671" w:rsidRDefault="00D927F0" w:rsidP="00D927F0">
            <w:pPr>
              <w:pStyle w:val="1a"/>
              <w:spacing w:before="0" w:line="240" w:lineRule="auto"/>
              <w:ind w:leftChars="0" w:left="0" w:firstLineChars="100" w:firstLine="210"/>
              <w:rPr>
                <w:rFonts w:ascii="ＭＳ 明朝" w:hAnsi="ＭＳ 明朝"/>
                <w:color w:val="000000"/>
                <w:sz w:val="21"/>
                <w:szCs w:val="21"/>
              </w:rPr>
            </w:pPr>
            <w:r w:rsidRPr="008C5671">
              <w:rPr>
                <w:rFonts w:ascii="ＭＳ 明朝" w:hAnsi="ＭＳ 明朝" w:hint="eastAsia"/>
                <w:color w:val="000000"/>
                <w:sz w:val="21"/>
                <w:szCs w:val="21"/>
              </w:rPr>
              <w:t>e)　待機消費電力の削減を図っていること。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試験</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580377">
        <w:trPr>
          <w:cantSplit/>
          <w:trHeight w:val="2594"/>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1.4.2.5 更新・取外し時における環境配慮</w:t>
            </w:r>
          </w:p>
          <w:p w:rsidR="00D927F0" w:rsidRPr="008C5671" w:rsidRDefault="00D927F0" w:rsidP="00D927F0">
            <w:pPr>
              <w:pStyle w:val="111"/>
              <w:spacing w:before="0" w:line="240" w:lineRule="auto"/>
              <w:ind w:leftChars="100" w:left="200" w:firstLineChars="100" w:firstLine="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以下に例示するような更新・取外し時における環境配慮の取組みの内容を明確にすること。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a)　解体・撤去時に周辺環境に悪影響を及ぼさない取外し方法が施工説明書、解体説明書等に記載されていること。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b)　躯体等に埋め込むタイプのもの等は、他の住宅部品や躯体等へ影響を及ぼさないようにインターフェイスが適切であること。</w:t>
            </w:r>
          </w:p>
          <w:p w:rsidR="00D927F0" w:rsidRPr="008C5671" w:rsidRDefault="00D927F0" w:rsidP="00D927F0">
            <w:pPr>
              <w:pStyle w:val="1a"/>
              <w:spacing w:before="0" w:line="240" w:lineRule="auto"/>
              <w:ind w:left="410"/>
              <w:rPr>
                <w:rFonts w:ascii="ＭＳ 明朝" w:hAnsi="ＭＳ 明朝"/>
                <w:color w:val="000000"/>
                <w:sz w:val="21"/>
                <w:szCs w:val="21"/>
              </w:rPr>
            </w:pPr>
            <w:r w:rsidRPr="008C5671">
              <w:rPr>
                <w:rFonts w:ascii="ＭＳ 明朝" w:hAnsi="ＭＳ 明朝" w:hint="eastAsia"/>
                <w:color w:val="000000"/>
                <w:sz w:val="21"/>
                <w:szCs w:val="21"/>
              </w:rPr>
              <w:t>c)　低騒音かつ低振動での更新が行えること。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650D0">
        <w:trPr>
          <w:cantSplit/>
          <w:trHeight w:val="2268"/>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color w:val="000000"/>
                <w:sz w:val="21"/>
                <w:szCs w:val="21"/>
              </w:rPr>
              <w:t>1.4.2.6 処理・処分時における環境配慮</w:t>
            </w:r>
          </w:p>
          <w:p w:rsidR="00D927F0" w:rsidRPr="008C5671" w:rsidRDefault="00D927F0" w:rsidP="00D927F0">
            <w:pPr>
              <w:pStyle w:val="111"/>
              <w:spacing w:before="0" w:line="240" w:lineRule="auto"/>
              <w:ind w:leftChars="100" w:left="410" w:hanging="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a)　以下に例示するような処理・処分時における環境配慮の取組みの内容を明確にすること。</w:t>
            </w:r>
          </w:p>
          <w:p w:rsidR="00D927F0" w:rsidRPr="008C5671" w:rsidRDefault="00D927F0" w:rsidP="00D927F0">
            <w:pPr>
              <w:pStyle w:val="111"/>
              <w:spacing w:before="0" w:line="240" w:lineRule="auto"/>
              <w:ind w:left="0" w:firstLineChars="200" w:firstLine="42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1) 材料ごとの分離が容易であること。</w:t>
            </w:r>
          </w:p>
          <w:p w:rsidR="00D927F0" w:rsidRPr="008C5671" w:rsidRDefault="00D927F0" w:rsidP="00D927F0">
            <w:pPr>
              <w:pStyle w:val="111"/>
              <w:spacing w:before="0" w:line="240" w:lineRule="auto"/>
              <w:ind w:left="0" w:firstLineChars="200" w:firstLine="42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2) 再資源化が容易な材料を使用していること。</w:t>
            </w:r>
          </w:p>
          <w:p w:rsidR="00D927F0" w:rsidRPr="008C5671" w:rsidRDefault="00D927F0" w:rsidP="00D927F0">
            <w:pPr>
              <w:pStyle w:val="111"/>
              <w:spacing w:before="0" w:line="240" w:lineRule="auto"/>
              <w:ind w:left="0" w:firstLineChars="200" w:firstLine="42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3) 種類ごとに材料名の表示があること。</w:t>
            </w:r>
          </w:p>
          <w:p w:rsidR="00D927F0" w:rsidRPr="008C5671" w:rsidRDefault="00D927F0" w:rsidP="00D927F0">
            <w:pPr>
              <w:pStyle w:val="111"/>
              <w:spacing w:before="0" w:line="240" w:lineRule="auto"/>
              <w:ind w:left="0" w:firstLineChars="200" w:firstLine="42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4) 再資源化を実施していること。</w:t>
            </w:r>
          </w:p>
          <w:p w:rsidR="00D927F0" w:rsidRPr="008C5671" w:rsidRDefault="00D927F0" w:rsidP="00D927F0">
            <w:pPr>
              <w:pStyle w:val="111"/>
              <w:spacing w:before="0" w:line="240" w:lineRule="auto"/>
              <w:ind w:leftChars="100" w:left="410" w:hanging="210"/>
              <w:jc w:val="left"/>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b)　廃棄時に汚染物を発生する有害物質は使用せず、又は使用量を削減していること。</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1"/>
              <w:spacing w:before="0" w:line="240" w:lineRule="auto"/>
              <w:ind w:left="210" w:hanging="210"/>
              <w:rPr>
                <w:rFonts w:ascii="ＭＳ 明朝" w:eastAsia="ＭＳ 明朝" w:hAnsi="ＭＳ 明朝"/>
                <w:color w:val="000000"/>
                <w:sz w:val="21"/>
                <w:szCs w:val="21"/>
              </w:rPr>
            </w:pPr>
            <w:r w:rsidRPr="008C5671">
              <w:rPr>
                <w:rFonts w:ascii="ＭＳ 明朝" w:eastAsia="ＭＳ 明朝" w:hAnsi="ＭＳ 明朝" w:hint="eastAsia"/>
                <w:color w:val="000000"/>
                <w:sz w:val="21"/>
                <w:szCs w:val="21"/>
              </w:rPr>
              <w:t>Ⅱ．要求事項の2 供給者の供給体制等に係る要求事項、2.3.2 施工方法・納まり等の明確化、3)　関連工事の留意事項は、次のとおり読み替えて適用する。</w:t>
            </w:r>
          </w:p>
          <w:p w:rsidR="00D927F0" w:rsidRPr="008C5671" w:rsidRDefault="00D927F0" w:rsidP="00D927F0">
            <w:pPr>
              <w:pStyle w:val="11a"/>
              <w:spacing w:before="0" w:line="240" w:lineRule="auto"/>
              <w:ind w:left="200" w:firstLineChars="0" w:firstLine="0"/>
              <w:rPr>
                <w:rFonts w:ascii="ＭＳ 明朝" w:hAnsi="ＭＳ 明朝"/>
                <w:color w:val="000000"/>
                <w:sz w:val="21"/>
                <w:szCs w:val="21"/>
              </w:rPr>
            </w:pPr>
            <w:r w:rsidRPr="008C5671">
              <w:rPr>
                <w:rFonts w:ascii="ＭＳ 明朝" w:hAnsi="ＭＳ 明朝" w:hint="eastAsia"/>
                <w:color w:val="000000"/>
                <w:sz w:val="21"/>
                <w:szCs w:val="21"/>
              </w:rPr>
              <w:t>c)　関連工事の留意事項</w:t>
            </w:r>
          </w:p>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color w:val="000000"/>
                <w:sz w:val="21"/>
                <w:szCs w:val="21"/>
              </w:rPr>
              <w:t>1)　取付下地の要件及び施工方法</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color w:val="000000"/>
                <w:sz w:val="21"/>
                <w:szCs w:val="21"/>
              </w:rPr>
              <w:t>2)　ドレン配管の施工方法</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r w:rsidR="00D927F0" w:rsidRPr="008C5671" w:rsidTr="002E1CA3">
        <w:trPr>
          <w:cantSplit/>
          <w:trHeight w:val="20"/>
        </w:trPr>
        <w:tc>
          <w:tcPr>
            <w:tcW w:w="567" w:type="dxa"/>
          </w:tcPr>
          <w:p w:rsidR="00D927F0" w:rsidRPr="008C5671" w:rsidRDefault="00D927F0" w:rsidP="00D927F0">
            <w:pPr>
              <w:pStyle w:val="a5"/>
              <w:numPr>
                <w:ilvl w:val="0"/>
                <w:numId w:val="4"/>
              </w:numPr>
              <w:snapToGrid w:val="0"/>
              <w:spacing w:line="240" w:lineRule="auto"/>
              <w:ind w:leftChars="0" w:firstLineChars="0"/>
              <w:jc w:val="left"/>
              <w:rPr>
                <w:rFonts w:ascii="ＭＳ 明朝" w:hAnsi="ＭＳ 明朝"/>
                <w:color w:val="000000"/>
                <w:sz w:val="21"/>
                <w:szCs w:val="21"/>
              </w:rPr>
            </w:pPr>
          </w:p>
        </w:tc>
        <w:tc>
          <w:tcPr>
            <w:tcW w:w="5387" w:type="dxa"/>
            <w:tcBorders>
              <w:tr2bl w:val="nil"/>
            </w:tcBorders>
            <w:tcMar>
              <w:left w:w="28" w:type="dxa"/>
              <w:right w:w="28" w:type="dxa"/>
            </w:tcMar>
          </w:tcPr>
          <w:p w:rsidR="00D927F0" w:rsidRPr="008C5671" w:rsidRDefault="00D927F0" w:rsidP="00D927F0">
            <w:pPr>
              <w:pStyle w:val="11a"/>
              <w:spacing w:before="0" w:line="240" w:lineRule="auto"/>
              <w:ind w:left="200" w:firstLineChars="100" w:firstLine="210"/>
              <w:rPr>
                <w:rFonts w:ascii="ＭＳ 明朝" w:hAnsi="ＭＳ 明朝"/>
                <w:color w:val="000000"/>
                <w:sz w:val="21"/>
                <w:szCs w:val="21"/>
              </w:rPr>
            </w:pPr>
            <w:r w:rsidRPr="008C5671">
              <w:rPr>
                <w:rFonts w:ascii="ＭＳ 明朝" w:hAnsi="ＭＳ 明朝"/>
                <w:color w:val="000000"/>
                <w:sz w:val="21"/>
                <w:szCs w:val="21"/>
              </w:rPr>
              <w:t>3)　その他関連工事の要件</w:t>
            </w:r>
          </w:p>
        </w:tc>
        <w:tc>
          <w:tcPr>
            <w:tcW w:w="567" w:type="dxa"/>
            <w:tcBorders>
              <w:tr2bl w:val="nil"/>
            </w:tcBorders>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図書</w:t>
            </w:r>
          </w:p>
        </w:tc>
        <w:tc>
          <w:tcPr>
            <w:tcW w:w="567" w:type="dxa"/>
            <w:tcBorders>
              <w:tr2bl w:val="nil"/>
            </w:tcBorders>
            <w:noWrap/>
            <w:tcMar>
              <w:left w:w="28" w:type="dxa"/>
              <w:right w:w="28" w:type="dxa"/>
            </w:tcMar>
          </w:tcPr>
          <w:p w:rsidR="00D927F0" w:rsidRPr="008C5671" w:rsidRDefault="00D927F0" w:rsidP="00D927F0">
            <w:pPr>
              <w:jc w:val="center"/>
              <w:rPr>
                <w:rFonts w:ascii="ＭＳ 明朝" w:hAnsi="ＭＳ 明朝"/>
                <w:color w:val="000000"/>
                <w:sz w:val="21"/>
                <w:szCs w:val="21"/>
              </w:rPr>
            </w:pPr>
            <w:r w:rsidRPr="008C5671">
              <w:rPr>
                <w:rFonts w:ascii="ＭＳ 明朝" w:hAnsi="ＭＳ 明朝" w:hint="eastAsia"/>
                <w:color w:val="000000"/>
                <w:sz w:val="21"/>
                <w:szCs w:val="21"/>
              </w:rPr>
              <w:t>□</w:t>
            </w:r>
          </w:p>
        </w:tc>
        <w:tc>
          <w:tcPr>
            <w:tcW w:w="1276"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c>
          <w:tcPr>
            <w:tcW w:w="992" w:type="dxa"/>
            <w:tcBorders>
              <w:tr2bl w:val="nil"/>
            </w:tcBorders>
          </w:tcPr>
          <w:p w:rsidR="00D927F0" w:rsidRPr="008C5671" w:rsidRDefault="00D927F0" w:rsidP="002E1A83">
            <w:pPr>
              <w:snapToGrid w:val="0"/>
              <w:jc w:val="left"/>
              <w:rPr>
                <w:rFonts w:ascii="ＭＳ 明朝" w:hAnsi="ＭＳ 明朝"/>
                <w:color w:val="000000"/>
                <w:sz w:val="21"/>
                <w:szCs w:val="21"/>
              </w:rPr>
            </w:pPr>
          </w:p>
        </w:tc>
        <w:tc>
          <w:tcPr>
            <w:tcW w:w="1134" w:type="dxa"/>
            <w:tcBorders>
              <w:tr2bl w:val="nil"/>
            </w:tcBorders>
            <w:noWrap/>
            <w:tcMar>
              <w:left w:w="28" w:type="dxa"/>
              <w:right w:w="28" w:type="dxa"/>
            </w:tcMar>
          </w:tcPr>
          <w:p w:rsidR="00D927F0" w:rsidRPr="008C5671" w:rsidRDefault="00D927F0" w:rsidP="002E1A83">
            <w:pPr>
              <w:snapToGrid w:val="0"/>
              <w:jc w:val="left"/>
              <w:rPr>
                <w:rFonts w:ascii="ＭＳ 明朝" w:hAnsi="ＭＳ 明朝"/>
                <w:color w:val="000000"/>
                <w:sz w:val="21"/>
                <w:szCs w:val="21"/>
              </w:rPr>
            </w:pPr>
          </w:p>
        </w:tc>
      </w:tr>
    </w:tbl>
    <w:p w:rsidR="00B902C0" w:rsidRPr="008C5671" w:rsidRDefault="00B902C0" w:rsidP="00684569">
      <w:pPr>
        <w:jc w:val="left"/>
        <w:rPr>
          <w:rFonts w:ascii="ＭＳ 明朝" w:hAnsi="ＭＳ 明朝"/>
          <w:color w:val="000000"/>
          <w:sz w:val="21"/>
          <w:szCs w:val="21"/>
        </w:rPr>
      </w:pPr>
    </w:p>
    <w:sectPr w:rsidR="00B902C0" w:rsidRPr="008C5671" w:rsidSect="00252C11">
      <w:headerReference w:type="default" r:id="rId9"/>
      <w:footerReference w:type="default" r:id="rId10"/>
      <w:pgSz w:w="11906" w:h="16838" w:code="9"/>
      <w:pgMar w:top="851" w:right="567" w:bottom="851" w:left="851" w:header="709"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436" w:rsidRDefault="00846436">
      <w:r>
        <w:separator/>
      </w:r>
    </w:p>
  </w:endnote>
  <w:endnote w:type="continuationSeparator" w:id="0">
    <w:p w:rsidR="00846436" w:rsidRDefault="0084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F0" w:rsidRPr="001A04E5" w:rsidRDefault="00D927F0" w:rsidP="00291352">
    <w:pPr>
      <w:pStyle w:val="a4"/>
      <w:tabs>
        <w:tab w:val="clear" w:pos="4252"/>
        <w:tab w:val="clear" w:pos="8504"/>
      </w:tabs>
      <w:jc w:val="right"/>
      <w:rPr>
        <w:rFonts w:ascii="ＭＳ 明朝" w:hAnsi="ＭＳ 明朝"/>
        <w:sz w:val="18"/>
        <w:szCs w:val="18"/>
      </w:rPr>
    </w:pPr>
  </w:p>
  <w:p w:rsidR="00D927F0" w:rsidRPr="001A04E5" w:rsidRDefault="00D927F0" w:rsidP="00E61DAE">
    <w:pPr>
      <w:pStyle w:val="a4"/>
      <w:tabs>
        <w:tab w:val="clear" w:pos="4252"/>
        <w:tab w:val="clear" w:pos="8504"/>
      </w:tabs>
      <w:jc w:val="center"/>
      <w:rPr>
        <w:rFonts w:ascii="ＭＳ 明朝" w:hAnsi="ＭＳ 明朝"/>
        <w:sz w:val="21"/>
        <w:szCs w:val="21"/>
      </w:rPr>
    </w:pPr>
    <w:r w:rsidRPr="001A04E5">
      <w:rPr>
        <w:rFonts w:ascii="ＭＳ 明朝" w:hAnsi="ＭＳ 明朝"/>
        <w:sz w:val="21"/>
        <w:szCs w:val="21"/>
      </w:rPr>
      <w:fldChar w:fldCharType="begin"/>
    </w:r>
    <w:r w:rsidRPr="001A04E5">
      <w:rPr>
        <w:rFonts w:ascii="ＭＳ 明朝" w:hAnsi="ＭＳ 明朝"/>
        <w:sz w:val="21"/>
        <w:szCs w:val="21"/>
      </w:rPr>
      <w:instrText xml:space="preserve"> PAGE </w:instrText>
    </w:r>
    <w:r w:rsidRPr="001A04E5">
      <w:rPr>
        <w:rFonts w:ascii="ＭＳ 明朝" w:hAnsi="ＭＳ 明朝"/>
        <w:sz w:val="21"/>
        <w:szCs w:val="21"/>
      </w:rPr>
      <w:fldChar w:fldCharType="separate"/>
    </w:r>
    <w:r w:rsidR="00F51ECE">
      <w:rPr>
        <w:rFonts w:ascii="ＭＳ 明朝" w:hAnsi="ＭＳ 明朝"/>
        <w:noProof/>
        <w:sz w:val="21"/>
        <w:szCs w:val="21"/>
      </w:rPr>
      <w:t>17</w:t>
    </w:r>
    <w:r w:rsidRPr="001A04E5">
      <w:rPr>
        <w:rFonts w:ascii="ＭＳ 明朝" w:hAnsi="ＭＳ 明朝"/>
        <w:sz w:val="21"/>
        <w:szCs w:val="21"/>
      </w:rPr>
      <w:fldChar w:fldCharType="end"/>
    </w:r>
    <w:r w:rsidRPr="001A04E5">
      <w:rPr>
        <w:rFonts w:ascii="ＭＳ 明朝" w:hAnsi="ＭＳ 明朝"/>
        <w:sz w:val="21"/>
        <w:szCs w:val="21"/>
      </w:rPr>
      <w:t>/</w:t>
    </w:r>
    <w:r w:rsidRPr="001A04E5">
      <w:rPr>
        <w:rFonts w:ascii="ＭＳ 明朝" w:hAnsi="ＭＳ 明朝"/>
        <w:sz w:val="21"/>
        <w:szCs w:val="21"/>
      </w:rPr>
      <w:fldChar w:fldCharType="begin"/>
    </w:r>
    <w:r w:rsidRPr="001A04E5">
      <w:rPr>
        <w:rFonts w:ascii="ＭＳ 明朝" w:hAnsi="ＭＳ 明朝"/>
        <w:sz w:val="21"/>
        <w:szCs w:val="21"/>
      </w:rPr>
      <w:instrText xml:space="preserve"> NUMPAGES </w:instrText>
    </w:r>
    <w:r w:rsidRPr="001A04E5">
      <w:rPr>
        <w:rFonts w:ascii="ＭＳ 明朝" w:hAnsi="ＭＳ 明朝"/>
        <w:sz w:val="21"/>
        <w:szCs w:val="21"/>
      </w:rPr>
      <w:fldChar w:fldCharType="separate"/>
    </w:r>
    <w:r w:rsidR="00F51ECE">
      <w:rPr>
        <w:rFonts w:ascii="ＭＳ 明朝" w:hAnsi="ＭＳ 明朝"/>
        <w:noProof/>
        <w:sz w:val="21"/>
        <w:szCs w:val="21"/>
      </w:rPr>
      <w:t>18</w:t>
    </w:r>
    <w:r w:rsidRPr="001A04E5">
      <w:rPr>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436" w:rsidRDefault="00846436">
      <w:r>
        <w:separator/>
      </w:r>
    </w:p>
  </w:footnote>
  <w:footnote w:type="continuationSeparator" w:id="0">
    <w:p w:rsidR="00846436" w:rsidRDefault="0084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387"/>
      <w:gridCol w:w="567"/>
      <w:gridCol w:w="567"/>
      <w:gridCol w:w="1276"/>
      <w:gridCol w:w="992"/>
      <w:gridCol w:w="1134"/>
    </w:tblGrid>
    <w:tr w:rsidR="00D927F0" w:rsidRPr="00A559AB" w:rsidTr="00EF02DC">
      <w:trPr>
        <w:cantSplit/>
        <w:trHeight w:val="20"/>
      </w:trPr>
      <w:tc>
        <w:tcPr>
          <w:tcW w:w="10490" w:type="dxa"/>
          <w:gridSpan w:val="7"/>
          <w:tcBorders>
            <w:bottom w:val="single" w:sz="4" w:space="0" w:color="auto"/>
          </w:tcBorders>
          <w:noWrap/>
          <w:vAlign w:val="center"/>
        </w:tcPr>
        <w:p w:rsidR="00D927F0" w:rsidRDefault="00D927F0" w:rsidP="00EF02DC">
          <w:pPr>
            <w:rPr>
              <w:rFonts w:ascii="ＭＳ ゴシック" w:eastAsia="ＭＳ ゴシック" w:hAnsi="ＭＳ ゴシック"/>
              <w:sz w:val="28"/>
              <w:szCs w:val="28"/>
            </w:rPr>
          </w:pPr>
          <w:r>
            <w:rPr>
              <w:rFonts w:ascii="ＭＳ ゴシック" w:eastAsia="ＭＳ ゴシック" w:hAnsi="ＭＳ ゴシック" w:hint="eastAsia"/>
              <w:sz w:val="28"/>
              <w:szCs w:val="28"/>
            </w:rPr>
            <w:t>BL認定基準適合確認自己チェックリスト（暖・冷房システム（ガス熱源機））</w:t>
          </w:r>
        </w:p>
        <w:p w:rsidR="00D927F0" w:rsidRPr="00252C11" w:rsidRDefault="00D927F0" w:rsidP="00252C11">
          <w:pPr>
            <w:ind w:firstLineChars="2400" w:firstLine="5280"/>
            <w:rPr>
              <w:rFonts w:ascii="ＭＳ ゴシック" w:eastAsia="ＭＳ ゴシック" w:hAnsi="ＭＳ ゴシック"/>
              <w:sz w:val="18"/>
              <w:szCs w:val="18"/>
              <w:u w:val="single"/>
            </w:rPr>
          </w:pPr>
          <w:r w:rsidRPr="00252C11">
            <w:rPr>
              <w:rFonts w:ascii="ＭＳ ゴシック" w:eastAsia="ＭＳ ゴシック" w:hAnsi="ＭＳ ゴシック" w:hint="eastAsia"/>
              <w:sz w:val="22"/>
              <w:szCs w:val="28"/>
              <w:u w:val="single"/>
            </w:rPr>
            <w:t>□型式・名称</w:t>
          </w:r>
          <w:r w:rsidRPr="00252C11">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Pr="00252C11">
            <w:rPr>
              <w:rFonts w:ascii="ＭＳ ゴシック" w:eastAsia="ＭＳ ゴシック" w:hAnsi="ＭＳ ゴシック" w:hint="eastAsia"/>
              <w:sz w:val="28"/>
              <w:szCs w:val="28"/>
              <w:u w:val="single"/>
            </w:rPr>
            <w:t xml:space="preserve">　</w:t>
          </w:r>
        </w:p>
      </w:tc>
    </w:tr>
    <w:tr w:rsidR="00D927F0" w:rsidRPr="00A559AB" w:rsidTr="00EF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67" w:type="dxa"/>
          <w:vMerge w:val="restart"/>
          <w:vAlign w:val="center"/>
        </w:tcPr>
        <w:p w:rsidR="00D927F0" w:rsidRDefault="00D927F0" w:rsidP="00EF02DC">
          <w:pPr>
            <w:pStyle w:val="a3"/>
            <w:spacing w:line="260" w:lineRule="exact"/>
            <w:jc w:val="center"/>
            <w:rPr>
              <w:rFonts w:ascii="ＭＳ ゴシック" w:eastAsia="ＭＳ ゴシック"/>
            </w:rPr>
          </w:pPr>
          <w:r>
            <w:rPr>
              <w:rFonts w:ascii="ＭＳ ゴシック" w:eastAsia="ＭＳ ゴシック" w:hint="eastAsia"/>
            </w:rPr>
            <w:t>項目番号</w:t>
          </w:r>
        </w:p>
      </w:tc>
      <w:tc>
        <w:tcPr>
          <w:tcW w:w="5387" w:type="dxa"/>
          <w:vAlign w:val="center"/>
        </w:tcPr>
        <w:p w:rsidR="00D927F0" w:rsidRPr="00252C11" w:rsidRDefault="00D927F0" w:rsidP="00DF7BF0">
          <w:pPr>
            <w:pStyle w:val="a3"/>
            <w:spacing w:line="320" w:lineRule="exact"/>
            <w:jc w:val="center"/>
            <w:rPr>
              <w:rFonts w:ascii="ＭＳ ゴシック" w:eastAsia="ＭＳ ゴシック" w:hAnsi="ＭＳ ゴシック"/>
            </w:rPr>
          </w:pPr>
          <w:r w:rsidRPr="00252C11">
            <w:rPr>
              <w:rFonts w:ascii="ＭＳ ゴシック" w:eastAsia="ＭＳ ゴシック" w:hAnsi="ＭＳ ゴシック" w:hint="eastAsia"/>
            </w:rPr>
            <w:t>優</w:t>
          </w:r>
          <w:r w:rsidRPr="00252C11">
            <w:rPr>
              <w:rFonts w:ascii="ＭＳ ゴシック" w:eastAsia="ＭＳ ゴシック" w:hAnsi="ＭＳ ゴシック" w:hint="eastAsia"/>
              <w:color w:val="000000"/>
            </w:rPr>
            <w:t>良住宅部品認定基準</w:t>
          </w:r>
          <w:r w:rsidRPr="00252C11">
            <w:rPr>
              <w:rFonts w:ascii="ＭＳ ゴシック" w:eastAsia="ＭＳ ゴシック" w:hAnsi="ＭＳ ゴシック" w:hint="eastAsia"/>
              <w:color w:val="000000"/>
              <w:w w:val="80"/>
            </w:rPr>
            <w:t>（BLS HS/B-a-1:202</w:t>
          </w:r>
          <w:r w:rsidR="00C4704C">
            <w:rPr>
              <w:rFonts w:ascii="ＭＳ ゴシック" w:eastAsia="ＭＳ ゴシック" w:hAnsi="ＭＳ ゴシック" w:hint="eastAsia"/>
              <w:color w:val="000000"/>
              <w:w w:val="80"/>
            </w:rPr>
            <w:t>4</w:t>
          </w:r>
          <w:r w:rsidRPr="00252C11">
            <w:rPr>
              <w:rFonts w:ascii="ＭＳ ゴシック" w:eastAsia="ＭＳ ゴシック" w:hAnsi="ＭＳ ゴシック" w:hint="eastAsia"/>
              <w:color w:val="000000"/>
              <w:w w:val="80"/>
            </w:rPr>
            <w:t xml:space="preserve"> 202</w:t>
          </w:r>
          <w:r w:rsidR="00C4704C">
            <w:rPr>
              <w:rFonts w:ascii="ＭＳ ゴシック" w:eastAsia="ＭＳ ゴシック" w:hAnsi="ＭＳ ゴシック" w:hint="eastAsia"/>
              <w:color w:val="000000"/>
              <w:w w:val="80"/>
            </w:rPr>
            <w:t>4</w:t>
          </w:r>
          <w:r w:rsidRPr="00252C11">
            <w:rPr>
              <w:rFonts w:ascii="ＭＳ ゴシック" w:eastAsia="ＭＳ ゴシック" w:hAnsi="ＭＳ ゴシック" w:hint="eastAsia"/>
              <w:color w:val="000000"/>
              <w:w w:val="80"/>
            </w:rPr>
            <w:t>.</w:t>
          </w:r>
          <w:r w:rsidR="00C4704C">
            <w:rPr>
              <w:rFonts w:ascii="ＭＳ ゴシック" w:eastAsia="ＭＳ ゴシック" w:hAnsi="ＭＳ ゴシック" w:hint="eastAsia"/>
              <w:color w:val="000000"/>
              <w:w w:val="80"/>
            </w:rPr>
            <w:t>12</w:t>
          </w:r>
          <w:r w:rsidRPr="00252C11">
            <w:rPr>
              <w:rFonts w:ascii="ＭＳ ゴシック" w:eastAsia="ＭＳ ゴシック" w:hAnsi="ＭＳ ゴシック" w:hint="eastAsia"/>
              <w:color w:val="000000"/>
              <w:w w:val="80"/>
            </w:rPr>
            <w:t>.</w:t>
          </w:r>
          <w:r w:rsidR="00C4704C">
            <w:rPr>
              <w:rFonts w:ascii="ＭＳ ゴシック" w:eastAsia="ＭＳ ゴシック" w:hAnsi="ＭＳ ゴシック" w:hint="eastAsia"/>
              <w:color w:val="000000"/>
              <w:w w:val="80"/>
            </w:rPr>
            <w:t>16</w:t>
          </w:r>
          <w:r w:rsidRPr="00252C11">
            <w:rPr>
              <w:rFonts w:ascii="ＭＳ ゴシック" w:eastAsia="ＭＳ ゴシック" w:hAnsi="ＭＳ ゴシック" w:hint="eastAsia"/>
              <w:color w:val="000000"/>
              <w:w w:val="80"/>
            </w:rPr>
            <w:t>施行）</w:t>
          </w:r>
        </w:p>
      </w:tc>
      <w:tc>
        <w:tcPr>
          <w:tcW w:w="567" w:type="dxa"/>
          <w:vMerge w:val="restart"/>
          <w:vAlign w:val="center"/>
        </w:tcPr>
        <w:p w:rsidR="00D927F0" w:rsidRDefault="00D927F0" w:rsidP="00EF02DC">
          <w:pPr>
            <w:pStyle w:val="a3"/>
            <w:spacing w:line="320" w:lineRule="exact"/>
            <w:jc w:val="center"/>
            <w:rPr>
              <w:rFonts w:ascii="ＭＳ ゴシック" w:eastAsia="ＭＳ ゴシック"/>
            </w:rPr>
          </w:pPr>
          <w:r>
            <w:rPr>
              <w:rFonts w:ascii="ＭＳ ゴシック" w:eastAsia="ＭＳ ゴシック" w:hint="eastAsia"/>
            </w:rPr>
            <w:t>確認方法</w:t>
          </w:r>
        </w:p>
      </w:tc>
      <w:tc>
        <w:tcPr>
          <w:tcW w:w="3969" w:type="dxa"/>
          <w:gridSpan w:val="4"/>
          <w:tcBorders>
            <w:right w:val="single" w:sz="4" w:space="0" w:color="auto"/>
          </w:tcBorders>
          <w:vAlign w:val="center"/>
        </w:tcPr>
        <w:p w:rsidR="00D927F0" w:rsidRDefault="00D927F0" w:rsidP="00EF02DC">
          <w:pPr>
            <w:pStyle w:val="a3"/>
            <w:spacing w:line="320" w:lineRule="exact"/>
            <w:jc w:val="center"/>
            <w:rPr>
              <w:rFonts w:ascii="ＭＳ ゴシック" w:eastAsia="ＭＳ ゴシック"/>
            </w:rPr>
          </w:pPr>
          <w:r>
            <w:rPr>
              <w:rFonts w:ascii="ＭＳ ゴシック" w:eastAsia="ＭＳ ゴシック" w:hint="eastAsia"/>
            </w:rPr>
            <w:t>申請者記入</w:t>
          </w:r>
        </w:p>
      </w:tc>
    </w:tr>
    <w:tr w:rsidR="00D927F0" w:rsidRPr="00A559AB" w:rsidTr="00EF0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67" w:type="dxa"/>
          <w:vMerge/>
          <w:vAlign w:val="center"/>
        </w:tcPr>
        <w:p w:rsidR="00D927F0" w:rsidRPr="00A44AC8" w:rsidRDefault="00D927F0" w:rsidP="00EF02DC">
          <w:pPr>
            <w:pStyle w:val="a3"/>
            <w:adjustRightInd w:val="0"/>
            <w:jc w:val="center"/>
            <w:rPr>
              <w:rFonts w:eastAsia="ＭＳ ゴシック"/>
              <w:sz w:val="18"/>
              <w:szCs w:val="18"/>
            </w:rPr>
          </w:pPr>
        </w:p>
      </w:tc>
      <w:tc>
        <w:tcPr>
          <w:tcW w:w="5387" w:type="dxa"/>
          <w:vAlign w:val="center"/>
        </w:tcPr>
        <w:p w:rsidR="00D927F0" w:rsidRPr="00A44AC8" w:rsidRDefault="00D927F0" w:rsidP="00EF02DC">
          <w:pPr>
            <w:pStyle w:val="a3"/>
            <w:spacing w:line="320" w:lineRule="exact"/>
            <w:jc w:val="center"/>
            <w:rPr>
              <w:rFonts w:ascii="ＭＳ ゴシック" w:eastAsia="ＭＳ ゴシック"/>
              <w:sz w:val="18"/>
              <w:szCs w:val="18"/>
            </w:rPr>
          </w:pPr>
          <w:r>
            <w:rPr>
              <w:rFonts w:ascii="ＭＳ ゴシック" w:eastAsia="ＭＳ ゴシック" w:hint="eastAsia"/>
            </w:rPr>
            <w:t>確認事項</w:t>
          </w:r>
        </w:p>
      </w:tc>
      <w:tc>
        <w:tcPr>
          <w:tcW w:w="567" w:type="dxa"/>
          <w:vMerge/>
          <w:vAlign w:val="center"/>
        </w:tcPr>
        <w:p w:rsidR="00D927F0" w:rsidRPr="00A44AC8" w:rsidRDefault="00D927F0" w:rsidP="00EF02DC">
          <w:pPr>
            <w:pStyle w:val="a3"/>
            <w:adjustRightInd w:val="0"/>
            <w:jc w:val="center"/>
            <w:rPr>
              <w:rFonts w:eastAsia="ＭＳ ゴシック"/>
              <w:sz w:val="18"/>
              <w:szCs w:val="18"/>
            </w:rPr>
          </w:pPr>
        </w:p>
      </w:tc>
      <w:tc>
        <w:tcPr>
          <w:tcW w:w="567" w:type="dxa"/>
          <w:vAlign w:val="center"/>
        </w:tcPr>
        <w:p w:rsidR="00D927F0" w:rsidRPr="00A44AC8" w:rsidRDefault="00D927F0" w:rsidP="00EF02DC">
          <w:pPr>
            <w:pStyle w:val="a3"/>
            <w:spacing w:line="320" w:lineRule="exact"/>
            <w:jc w:val="center"/>
            <w:rPr>
              <w:rFonts w:ascii="ＭＳ ゴシック" w:eastAsia="ＭＳ ゴシック"/>
              <w:sz w:val="18"/>
              <w:szCs w:val="18"/>
            </w:rPr>
          </w:pPr>
          <w:r>
            <w:rPr>
              <w:rFonts w:ascii="ＭＳ ゴシック" w:eastAsia="ＭＳ ゴシック" w:hint="eastAsia"/>
            </w:rPr>
            <w:t>ﾁｴｯｸ</w:t>
          </w:r>
        </w:p>
      </w:tc>
      <w:tc>
        <w:tcPr>
          <w:tcW w:w="1276" w:type="dxa"/>
          <w:vAlign w:val="center"/>
        </w:tcPr>
        <w:p w:rsidR="00D927F0" w:rsidRDefault="00D927F0" w:rsidP="00EF02DC">
          <w:pPr>
            <w:pStyle w:val="a3"/>
            <w:spacing w:line="260" w:lineRule="exact"/>
            <w:jc w:val="center"/>
            <w:rPr>
              <w:rFonts w:ascii="ＭＳ ゴシック" w:eastAsia="ＭＳ ゴシック"/>
            </w:rPr>
          </w:pPr>
          <w:r>
            <w:rPr>
              <w:rFonts w:ascii="ＭＳ ゴシック" w:eastAsia="ＭＳ ゴシック" w:hint="eastAsia"/>
            </w:rPr>
            <w:t>仕様・性能等</w:t>
          </w:r>
        </w:p>
      </w:tc>
      <w:tc>
        <w:tcPr>
          <w:tcW w:w="992" w:type="dxa"/>
          <w:vAlign w:val="center"/>
        </w:tcPr>
        <w:p w:rsidR="00D927F0" w:rsidRDefault="00D927F0" w:rsidP="00EF02DC">
          <w:pPr>
            <w:pStyle w:val="a3"/>
            <w:spacing w:line="320" w:lineRule="exact"/>
            <w:jc w:val="center"/>
            <w:rPr>
              <w:rFonts w:ascii="ＭＳ ゴシック" w:eastAsia="ＭＳ ゴシック"/>
            </w:rPr>
          </w:pPr>
          <w:r>
            <w:rPr>
              <w:rFonts w:ascii="ＭＳ ゴシック" w:eastAsia="ＭＳ ゴシック" w:hint="eastAsia"/>
            </w:rPr>
            <w:t>記載図書</w:t>
          </w:r>
        </w:p>
      </w:tc>
      <w:tc>
        <w:tcPr>
          <w:tcW w:w="1134" w:type="dxa"/>
          <w:tcBorders>
            <w:top w:val="single" w:sz="4" w:space="0" w:color="auto"/>
            <w:right w:val="single" w:sz="4" w:space="0" w:color="auto"/>
          </w:tcBorders>
          <w:vAlign w:val="center"/>
        </w:tcPr>
        <w:p w:rsidR="00D927F0" w:rsidRDefault="00D927F0" w:rsidP="00EF02DC">
          <w:pPr>
            <w:pStyle w:val="a3"/>
            <w:spacing w:line="320" w:lineRule="exact"/>
            <w:jc w:val="center"/>
            <w:rPr>
              <w:rFonts w:ascii="ＭＳ ゴシック" w:eastAsia="ＭＳ ゴシック"/>
            </w:rPr>
          </w:pPr>
          <w:r>
            <w:rPr>
              <w:rFonts w:ascii="ＭＳ ゴシック" w:eastAsia="ＭＳ ゴシック" w:hint="eastAsia"/>
            </w:rPr>
            <w:t>頁</w:t>
          </w:r>
        </w:p>
      </w:tc>
    </w:tr>
  </w:tbl>
  <w:p w:rsidR="00D927F0" w:rsidRPr="008731AD" w:rsidRDefault="00D927F0" w:rsidP="00252C11">
    <w:pPr>
      <w:pStyle w:val="a3"/>
      <w:spacing w:line="20" w:lineRule="exac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F494875"/>
    <w:multiLevelType w:val="hybridMultilevel"/>
    <w:tmpl w:val="34A027FA"/>
    <w:lvl w:ilvl="0" w:tplc="258823D8">
      <w:start w:val="1"/>
      <w:numFmt w:val="decimal"/>
      <w:lvlText w:val="%1."/>
      <w:lvlJc w:val="center"/>
      <w:pPr>
        <w:tabs>
          <w:tab w:val="num" w:pos="289"/>
        </w:tabs>
        <w:ind w:left="0" w:firstLine="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0C7097B"/>
    <w:multiLevelType w:val="hybridMultilevel"/>
    <w:tmpl w:val="DBC00EE0"/>
    <w:lvl w:ilvl="0" w:tplc="258823D8">
      <w:start w:val="1"/>
      <w:numFmt w:val="decimal"/>
      <w:lvlText w:val="%1."/>
      <w:lvlJc w:val="center"/>
      <w:pPr>
        <w:tabs>
          <w:tab w:val="num" w:pos="289"/>
        </w:tabs>
        <w:ind w:left="0" w:firstLine="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 w:numId="3">
    <w:abstractNumId w:val="6"/>
  </w:num>
  <w:num w:numId="4">
    <w:abstractNumId w:val="5"/>
  </w:num>
  <w:num w:numId="5">
    <w:abstractNumId w:val="7"/>
  </w:num>
  <w:num w:numId="6">
    <w:abstractNumId w:val="2"/>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1AD"/>
    <w:rsid w:val="000040F1"/>
    <w:rsid w:val="0000649F"/>
    <w:rsid w:val="00034E00"/>
    <w:rsid w:val="00042B4C"/>
    <w:rsid w:val="00057F98"/>
    <w:rsid w:val="00060F89"/>
    <w:rsid w:val="000846C8"/>
    <w:rsid w:val="0009062A"/>
    <w:rsid w:val="000B13D3"/>
    <w:rsid w:val="000D3CB1"/>
    <w:rsid w:val="000D676B"/>
    <w:rsid w:val="000D79DB"/>
    <w:rsid w:val="000E7258"/>
    <w:rsid w:val="00100299"/>
    <w:rsid w:val="0012325F"/>
    <w:rsid w:val="00134A7F"/>
    <w:rsid w:val="0014100A"/>
    <w:rsid w:val="00144CF8"/>
    <w:rsid w:val="00155585"/>
    <w:rsid w:val="001A04E5"/>
    <w:rsid w:val="001A0D78"/>
    <w:rsid w:val="001A1541"/>
    <w:rsid w:val="001A296B"/>
    <w:rsid w:val="001A3D48"/>
    <w:rsid w:val="001B20BC"/>
    <w:rsid w:val="001C0AEE"/>
    <w:rsid w:val="001C15E2"/>
    <w:rsid w:val="001C1C8D"/>
    <w:rsid w:val="001E4915"/>
    <w:rsid w:val="001F1B6B"/>
    <w:rsid w:val="00227E46"/>
    <w:rsid w:val="00252C11"/>
    <w:rsid w:val="002650D0"/>
    <w:rsid w:val="00274AAB"/>
    <w:rsid w:val="00276993"/>
    <w:rsid w:val="00283471"/>
    <w:rsid w:val="00291352"/>
    <w:rsid w:val="00294814"/>
    <w:rsid w:val="002A161D"/>
    <w:rsid w:val="002A31DA"/>
    <w:rsid w:val="002B3DA3"/>
    <w:rsid w:val="002C48B5"/>
    <w:rsid w:val="002D3C0C"/>
    <w:rsid w:val="002D5A0E"/>
    <w:rsid w:val="002E1A83"/>
    <w:rsid w:val="002E1CA3"/>
    <w:rsid w:val="002F3EE8"/>
    <w:rsid w:val="00331A28"/>
    <w:rsid w:val="00342030"/>
    <w:rsid w:val="00352411"/>
    <w:rsid w:val="00361D04"/>
    <w:rsid w:val="0037338C"/>
    <w:rsid w:val="00375D20"/>
    <w:rsid w:val="003902C4"/>
    <w:rsid w:val="003D30A9"/>
    <w:rsid w:val="003F2EDE"/>
    <w:rsid w:val="00420258"/>
    <w:rsid w:val="00422A2F"/>
    <w:rsid w:val="00447A84"/>
    <w:rsid w:val="0046164B"/>
    <w:rsid w:val="004804AF"/>
    <w:rsid w:val="0048399E"/>
    <w:rsid w:val="0049549C"/>
    <w:rsid w:val="004A05DE"/>
    <w:rsid w:val="004C1B04"/>
    <w:rsid w:val="004E725D"/>
    <w:rsid w:val="004F0CFD"/>
    <w:rsid w:val="005030B3"/>
    <w:rsid w:val="0053442D"/>
    <w:rsid w:val="0055065A"/>
    <w:rsid w:val="005637D3"/>
    <w:rsid w:val="00573183"/>
    <w:rsid w:val="005756D1"/>
    <w:rsid w:val="00580377"/>
    <w:rsid w:val="005C5F28"/>
    <w:rsid w:val="005D7206"/>
    <w:rsid w:val="0060241E"/>
    <w:rsid w:val="00635E6F"/>
    <w:rsid w:val="00640A11"/>
    <w:rsid w:val="00672EDB"/>
    <w:rsid w:val="00684569"/>
    <w:rsid w:val="0069468B"/>
    <w:rsid w:val="006B195D"/>
    <w:rsid w:val="006C0B87"/>
    <w:rsid w:val="006D335E"/>
    <w:rsid w:val="007106C8"/>
    <w:rsid w:val="007400D1"/>
    <w:rsid w:val="00754D12"/>
    <w:rsid w:val="00767AD0"/>
    <w:rsid w:val="00776CF2"/>
    <w:rsid w:val="00777B9F"/>
    <w:rsid w:val="007A1153"/>
    <w:rsid w:val="007A2BCD"/>
    <w:rsid w:val="007B38A2"/>
    <w:rsid w:val="007B63BA"/>
    <w:rsid w:val="007D12F2"/>
    <w:rsid w:val="007E1729"/>
    <w:rsid w:val="008015B5"/>
    <w:rsid w:val="00807D4F"/>
    <w:rsid w:val="00820980"/>
    <w:rsid w:val="00836302"/>
    <w:rsid w:val="008447EB"/>
    <w:rsid w:val="00846436"/>
    <w:rsid w:val="00854C81"/>
    <w:rsid w:val="00861006"/>
    <w:rsid w:val="00861788"/>
    <w:rsid w:val="008731AD"/>
    <w:rsid w:val="008B575D"/>
    <w:rsid w:val="008B5B8F"/>
    <w:rsid w:val="008B738A"/>
    <w:rsid w:val="008C5671"/>
    <w:rsid w:val="008D64A0"/>
    <w:rsid w:val="008D7C8B"/>
    <w:rsid w:val="00902E89"/>
    <w:rsid w:val="00950EA6"/>
    <w:rsid w:val="00957295"/>
    <w:rsid w:val="0098593D"/>
    <w:rsid w:val="009963D7"/>
    <w:rsid w:val="009D4B70"/>
    <w:rsid w:val="009D78A7"/>
    <w:rsid w:val="009F4558"/>
    <w:rsid w:val="00A05660"/>
    <w:rsid w:val="00A2561E"/>
    <w:rsid w:val="00A3115C"/>
    <w:rsid w:val="00A44AC8"/>
    <w:rsid w:val="00A50CAC"/>
    <w:rsid w:val="00A559AB"/>
    <w:rsid w:val="00A66519"/>
    <w:rsid w:val="00AB6C60"/>
    <w:rsid w:val="00AD0890"/>
    <w:rsid w:val="00AD35E6"/>
    <w:rsid w:val="00AD792E"/>
    <w:rsid w:val="00AE3CD9"/>
    <w:rsid w:val="00AF5991"/>
    <w:rsid w:val="00B01D34"/>
    <w:rsid w:val="00B04B77"/>
    <w:rsid w:val="00B11AE7"/>
    <w:rsid w:val="00B3698B"/>
    <w:rsid w:val="00B67397"/>
    <w:rsid w:val="00B80830"/>
    <w:rsid w:val="00B902C0"/>
    <w:rsid w:val="00BA666A"/>
    <w:rsid w:val="00BA7D72"/>
    <w:rsid w:val="00BC2D6E"/>
    <w:rsid w:val="00BD2147"/>
    <w:rsid w:val="00BD6F47"/>
    <w:rsid w:val="00BF0952"/>
    <w:rsid w:val="00BF295C"/>
    <w:rsid w:val="00BF46F8"/>
    <w:rsid w:val="00BF553B"/>
    <w:rsid w:val="00C4704C"/>
    <w:rsid w:val="00C805D9"/>
    <w:rsid w:val="00C81AF9"/>
    <w:rsid w:val="00C863AD"/>
    <w:rsid w:val="00CB488D"/>
    <w:rsid w:val="00CE15B8"/>
    <w:rsid w:val="00CF39C3"/>
    <w:rsid w:val="00D07206"/>
    <w:rsid w:val="00D154FE"/>
    <w:rsid w:val="00D25DBF"/>
    <w:rsid w:val="00D513E6"/>
    <w:rsid w:val="00D67BD2"/>
    <w:rsid w:val="00D822D1"/>
    <w:rsid w:val="00D927F0"/>
    <w:rsid w:val="00D9381F"/>
    <w:rsid w:val="00DE2F64"/>
    <w:rsid w:val="00DF28D4"/>
    <w:rsid w:val="00DF7BF0"/>
    <w:rsid w:val="00E371C3"/>
    <w:rsid w:val="00E45C4F"/>
    <w:rsid w:val="00E469DD"/>
    <w:rsid w:val="00E61DAE"/>
    <w:rsid w:val="00EA31C5"/>
    <w:rsid w:val="00EA4AA2"/>
    <w:rsid w:val="00ED33D4"/>
    <w:rsid w:val="00ED33EE"/>
    <w:rsid w:val="00ED777C"/>
    <w:rsid w:val="00EF02DC"/>
    <w:rsid w:val="00F0721A"/>
    <w:rsid w:val="00F312BC"/>
    <w:rsid w:val="00F51ECE"/>
    <w:rsid w:val="00F83988"/>
    <w:rsid w:val="00F847EB"/>
    <w:rsid w:val="00FA1943"/>
    <w:rsid w:val="00FA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9AB"/>
    <w:pPr>
      <w:widowControl w:val="0"/>
      <w:jc w:val="both"/>
    </w:pPr>
  </w:style>
  <w:style w:type="paragraph" w:styleId="1">
    <w:name w:val="heading 1"/>
    <w:basedOn w:val="a"/>
    <w:next w:val="a"/>
    <w:qFormat/>
    <w:rsid w:val="008731AD"/>
    <w:pPr>
      <w:keepNext/>
      <w:spacing w:line="300" w:lineRule="exact"/>
      <w:jc w:val="left"/>
      <w:outlineLvl w:val="0"/>
    </w:pPr>
    <w:rPr>
      <w:rFonts w:ascii="ＭＳ ゴシック" w:eastAsia="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31AD"/>
    <w:pPr>
      <w:tabs>
        <w:tab w:val="center" w:pos="4252"/>
        <w:tab w:val="right" w:pos="8504"/>
      </w:tabs>
      <w:snapToGrid w:val="0"/>
    </w:pPr>
  </w:style>
  <w:style w:type="paragraph" w:styleId="a4">
    <w:name w:val="footer"/>
    <w:basedOn w:val="a"/>
    <w:rsid w:val="008731AD"/>
    <w:pPr>
      <w:tabs>
        <w:tab w:val="center" w:pos="4252"/>
        <w:tab w:val="right" w:pos="8504"/>
      </w:tabs>
      <w:snapToGrid w:val="0"/>
    </w:pPr>
  </w:style>
  <w:style w:type="paragraph" w:customStyle="1" w:styleId="10">
    <w:name w:val="1."/>
    <w:basedOn w:val="a"/>
    <w:rsid w:val="008731AD"/>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rsid w:val="008731AD"/>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5">
    <w:name w:val="Ⅰ文章"/>
    <w:basedOn w:val="a"/>
    <w:rsid w:val="008731AD"/>
    <w:pPr>
      <w:spacing w:line="320" w:lineRule="atLeast"/>
      <w:ind w:leftChars="100" w:left="210" w:firstLineChars="100" w:firstLine="220"/>
    </w:pPr>
    <w:rPr>
      <w:kern w:val="2"/>
      <w:sz w:val="22"/>
      <w:szCs w:val="24"/>
    </w:rPr>
  </w:style>
  <w:style w:type="paragraph" w:customStyle="1" w:styleId="a6">
    <w:name w:val="表の中のスタイル"/>
    <w:basedOn w:val="a"/>
    <w:rsid w:val="008731AD"/>
    <w:pPr>
      <w:autoSpaceDE w:val="0"/>
      <w:autoSpaceDN w:val="0"/>
      <w:spacing w:line="320" w:lineRule="exact"/>
      <w:jc w:val="center"/>
      <w:textAlignment w:val="bottom"/>
    </w:pPr>
    <w:rPr>
      <w:kern w:val="2"/>
      <w:sz w:val="22"/>
      <w:szCs w:val="24"/>
    </w:rPr>
  </w:style>
  <w:style w:type="paragraph" w:styleId="a7">
    <w:name w:val="List Paragraph"/>
    <w:basedOn w:val="a"/>
    <w:uiPriority w:val="34"/>
    <w:qFormat/>
    <w:rsid w:val="00D9381F"/>
    <w:pPr>
      <w:ind w:leftChars="400" w:left="840"/>
    </w:pPr>
    <w:rPr>
      <w:kern w:val="2"/>
      <w:sz w:val="22"/>
      <w:szCs w:val="22"/>
    </w:rPr>
  </w:style>
  <w:style w:type="paragraph" w:customStyle="1" w:styleId="at1">
    <w:name w:val="at Ⅰ1　タイトル"/>
    <w:basedOn w:val="a"/>
    <w:link w:val="at10"/>
    <w:rsid w:val="00E469DD"/>
    <w:pPr>
      <w:spacing w:before="240" w:line="320" w:lineRule="exact"/>
    </w:pPr>
    <w:rPr>
      <w:rFonts w:ascii="ＭＳ ゴシック" w:eastAsia="ＭＳ ゴシック" w:hAnsi="ＭＳ ゴシック"/>
      <w:kern w:val="2"/>
      <w:sz w:val="24"/>
      <w:szCs w:val="24"/>
    </w:rPr>
  </w:style>
  <w:style w:type="character" w:customStyle="1" w:styleId="at10">
    <w:name w:val="at Ⅰ1　タイトル (文字)"/>
    <w:link w:val="at1"/>
    <w:rsid w:val="00E469DD"/>
    <w:rPr>
      <w:rFonts w:ascii="ＭＳ ゴシック" w:eastAsia="ＭＳ ゴシック" w:hAnsi="ＭＳ ゴシック"/>
      <w:kern w:val="2"/>
      <w:sz w:val="24"/>
      <w:szCs w:val="24"/>
    </w:rPr>
  </w:style>
  <w:style w:type="paragraph" w:customStyle="1" w:styleId="a8">
    <w:name w:val="Ⅰ"/>
    <w:basedOn w:val="a"/>
    <w:link w:val="a9"/>
    <w:rsid w:val="00AF5991"/>
    <w:pPr>
      <w:spacing w:before="240" w:after="120" w:line="320" w:lineRule="exact"/>
    </w:pPr>
    <w:rPr>
      <w:b/>
      <w:kern w:val="2"/>
      <w:sz w:val="28"/>
      <w:szCs w:val="28"/>
    </w:rPr>
  </w:style>
  <w:style w:type="character" w:customStyle="1" w:styleId="a9">
    <w:name w:val="Ⅰ (文字)"/>
    <w:link w:val="a8"/>
    <w:rsid w:val="00AF5991"/>
    <w:rPr>
      <w:b/>
      <w:kern w:val="2"/>
      <w:sz w:val="28"/>
      <w:szCs w:val="28"/>
    </w:rPr>
  </w:style>
  <w:style w:type="paragraph" w:styleId="aa">
    <w:name w:val="Balloon Text"/>
    <w:basedOn w:val="a"/>
    <w:link w:val="ab"/>
    <w:rsid w:val="00D513E6"/>
    <w:rPr>
      <w:rFonts w:ascii="Arial" w:eastAsia="ＭＳ ゴシック" w:hAnsi="Arial"/>
      <w:sz w:val="18"/>
      <w:szCs w:val="18"/>
    </w:rPr>
  </w:style>
  <w:style w:type="character" w:customStyle="1" w:styleId="ab">
    <w:name w:val="吹き出し (文字)"/>
    <w:link w:val="aa"/>
    <w:rsid w:val="00D513E6"/>
    <w:rPr>
      <w:rFonts w:ascii="Arial" w:eastAsia="ＭＳ ゴシック" w:hAnsi="Arial" w:cs="Times New Roman"/>
      <w:sz w:val="18"/>
      <w:szCs w:val="18"/>
    </w:rPr>
  </w:style>
  <w:style w:type="paragraph" w:customStyle="1" w:styleId="12">
    <w:name w:val="Ⅰ1"/>
    <w:basedOn w:val="a"/>
    <w:rsid w:val="0048399E"/>
    <w:pPr>
      <w:spacing w:before="240" w:line="320" w:lineRule="exact"/>
    </w:pPr>
    <w:rPr>
      <w:rFonts w:ascii="ＭＳ ゴシック" w:eastAsia="ＭＳ ゴシック" w:hAnsi="ＭＳ ゴシック"/>
      <w:kern w:val="2"/>
      <w:sz w:val="24"/>
      <w:szCs w:val="24"/>
    </w:rPr>
  </w:style>
  <w:style w:type="paragraph" w:customStyle="1" w:styleId="ac">
    <w:name w:val="Ⅰ最後の文章"/>
    <w:basedOn w:val="a"/>
    <w:rsid w:val="0048399E"/>
    <w:pPr>
      <w:spacing w:line="320" w:lineRule="atLeast"/>
      <w:ind w:leftChars="100" w:left="100" w:firstLineChars="100" w:firstLine="100"/>
    </w:pPr>
    <w:rPr>
      <w:kern w:val="2"/>
      <w:sz w:val="22"/>
      <w:szCs w:val="24"/>
    </w:rPr>
  </w:style>
  <w:style w:type="paragraph" w:customStyle="1" w:styleId="1a">
    <w:name w:val="Ⅰ1a)"/>
    <w:basedOn w:val="a"/>
    <w:rsid w:val="0048399E"/>
    <w:pPr>
      <w:spacing w:before="60" w:line="320" w:lineRule="exact"/>
      <w:ind w:leftChars="100" w:left="420" w:hangingChars="100" w:hanging="210"/>
    </w:pPr>
    <w:rPr>
      <w:kern w:val="2"/>
      <w:sz w:val="22"/>
      <w:szCs w:val="22"/>
    </w:rPr>
  </w:style>
  <w:style w:type="paragraph" w:customStyle="1" w:styleId="ad">
    <w:name w:val="表タイトル"/>
    <w:basedOn w:val="a"/>
    <w:rsid w:val="0048399E"/>
    <w:pPr>
      <w:spacing w:beforeLines="50" w:before="169" w:line="320" w:lineRule="exact"/>
      <w:ind w:leftChars="200" w:left="420"/>
    </w:pPr>
    <w:rPr>
      <w:rFonts w:ascii="ＭＳ ゴシック" w:eastAsia="ＭＳ ゴシック" w:hAnsi="ＭＳ ゴシック"/>
      <w:kern w:val="2"/>
      <w:sz w:val="22"/>
      <w:szCs w:val="22"/>
    </w:rPr>
  </w:style>
  <w:style w:type="paragraph" w:customStyle="1" w:styleId="11a">
    <w:name w:val="Ⅱ1.1a)"/>
    <w:basedOn w:val="a"/>
    <w:rsid w:val="0048399E"/>
    <w:pPr>
      <w:spacing w:before="60" w:line="320" w:lineRule="exact"/>
      <w:ind w:leftChars="100" w:left="430" w:hangingChars="100" w:hanging="220"/>
    </w:pPr>
    <w:rPr>
      <w:kern w:val="2"/>
      <w:sz w:val="22"/>
      <w:szCs w:val="22"/>
    </w:rPr>
  </w:style>
  <w:style w:type="paragraph" w:customStyle="1" w:styleId="110">
    <w:name w:val="Ⅱ1.1"/>
    <w:basedOn w:val="a"/>
    <w:rsid w:val="0048399E"/>
    <w:pPr>
      <w:spacing w:before="240" w:line="360" w:lineRule="atLeast"/>
    </w:pPr>
    <w:rPr>
      <w:rFonts w:ascii="ＭＳ ゴシック" w:eastAsia="ＭＳ ゴシック" w:hAnsi="ＭＳ ゴシック"/>
      <w:kern w:val="2"/>
      <w:sz w:val="24"/>
      <w:szCs w:val="24"/>
    </w:rPr>
  </w:style>
  <w:style w:type="paragraph" w:customStyle="1" w:styleId="11a1">
    <w:name w:val="Ⅱ1.1a)1)"/>
    <w:basedOn w:val="a"/>
    <w:rsid w:val="0048399E"/>
    <w:pPr>
      <w:spacing w:before="60" w:line="320" w:lineRule="exact"/>
      <w:ind w:leftChars="200" w:left="300" w:hangingChars="100" w:hanging="100"/>
    </w:pPr>
    <w:rPr>
      <w:kern w:val="2"/>
      <w:sz w:val="22"/>
      <w:szCs w:val="22"/>
    </w:rPr>
  </w:style>
  <w:style w:type="paragraph" w:customStyle="1" w:styleId="13">
    <w:name w:val="Ⅱ1"/>
    <w:basedOn w:val="a"/>
    <w:rsid w:val="0048399E"/>
    <w:pPr>
      <w:spacing w:before="240" w:line="320" w:lineRule="exact"/>
    </w:pPr>
    <w:rPr>
      <w:rFonts w:ascii="ＭＳ ゴシック" w:eastAsia="ＭＳ ゴシック" w:hAnsi="ＭＳ ゴシック"/>
      <w:kern w:val="2"/>
      <w:sz w:val="24"/>
      <w:szCs w:val="24"/>
    </w:rPr>
  </w:style>
  <w:style w:type="paragraph" w:customStyle="1" w:styleId="11a10">
    <w:name w:val="Ⅱ1.1a)1)①の後の文章"/>
    <w:basedOn w:val="a"/>
    <w:rsid w:val="0048399E"/>
    <w:pPr>
      <w:spacing w:line="300" w:lineRule="exact"/>
      <w:ind w:leftChars="400" w:left="400" w:firstLineChars="100" w:firstLine="100"/>
    </w:pPr>
    <w:rPr>
      <w:kern w:val="2"/>
      <w:sz w:val="22"/>
      <w:szCs w:val="22"/>
    </w:rPr>
  </w:style>
  <w:style w:type="paragraph" w:customStyle="1" w:styleId="111">
    <w:name w:val="Ⅱ1.1.1"/>
    <w:basedOn w:val="a"/>
    <w:link w:val="1110"/>
    <w:rsid w:val="0048399E"/>
    <w:pPr>
      <w:spacing w:before="120" w:line="320" w:lineRule="atLeast"/>
      <w:ind w:left="220" w:hangingChars="100" w:hanging="220"/>
    </w:pPr>
    <w:rPr>
      <w:rFonts w:ascii="ＭＳ ゴシック" w:eastAsia="ＭＳ ゴシック" w:hAnsi="ＭＳ ゴシック"/>
      <w:kern w:val="2"/>
      <w:sz w:val="22"/>
      <w:szCs w:val="22"/>
    </w:rPr>
  </w:style>
  <w:style w:type="character" w:customStyle="1" w:styleId="1110">
    <w:name w:val="Ⅱ1.1.1 (文字)"/>
    <w:link w:val="111"/>
    <w:rsid w:val="0048399E"/>
    <w:rPr>
      <w:rFonts w:ascii="ＭＳ ゴシック" w:eastAsia="ＭＳ ゴシック" w:hAnsi="ＭＳ ゴシック"/>
      <w:kern w:val="2"/>
      <w:sz w:val="22"/>
      <w:szCs w:val="22"/>
    </w:rPr>
  </w:style>
  <w:style w:type="paragraph" w:customStyle="1" w:styleId="11a11">
    <w:name w:val="Ⅱ1.1a)1)①ⅰ"/>
    <w:basedOn w:val="a"/>
    <w:rsid w:val="0048399E"/>
    <w:pPr>
      <w:spacing w:line="300" w:lineRule="exact"/>
      <w:ind w:leftChars="400" w:left="500" w:hangingChars="100" w:hanging="100"/>
    </w:pPr>
    <w:rPr>
      <w:kern w:val="2"/>
      <w:sz w:val="22"/>
      <w:szCs w:val="22"/>
    </w:rPr>
  </w:style>
  <w:style w:type="paragraph" w:customStyle="1" w:styleId="ae">
    <w:name w:val="Ⅱ最後の文章"/>
    <w:basedOn w:val="a"/>
    <w:rsid w:val="0048399E"/>
    <w:pPr>
      <w:spacing w:line="300" w:lineRule="exact"/>
      <w:ind w:leftChars="200" w:left="200" w:firstLineChars="100" w:firstLine="100"/>
    </w:pPr>
    <w:rPr>
      <w:kern w:val="2"/>
      <w:sz w:val="22"/>
      <w:szCs w:val="22"/>
    </w:rPr>
  </w:style>
  <w:style w:type="paragraph" w:customStyle="1" w:styleId="31">
    <w:name w:val="スタイル31　赤"/>
    <w:basedOn w:val="a"/>
    <w:rsid w:val="0048399E"/>
    <w:pPr>
      <w:ind w:leftChars="189" w:left="397" w:firstLineChars="135" w:firstLine="283"/>
    </w:pPr>
    <w:rPr>
      <w:color w:val="FF0000"/>
      <w:kern w:val="2"/>
      <w:sz w:val="21"/>
      <w:szCs w:val="24"/>
    </w:rPr>
  </w:style>
  <w:style w:type="paragraph" w:customStyle="1" w:styleId="310">
    <w:name w:val="スタイル31"/>
    <w:basedOn w:val="a"/>
    <w:rsid w:val="0048399E"/>
    <w:pPr>
      <w:ind w:leftChars="189" w:left="397" w:firstLineChars="135" w:firstLine="283"/>
    </w:pPr>
    <w:rPr>
      <w:kern w:val="2"/>
      <w:sz w:val="21"/>
      <w:szCs w:val="24"/>
    </w:rPr>
  </w:style>
  <w:style w:type="paragraph" w:customStyle="1" w:styleId="41">
    <w:name w:val="スタイル41"/>
    <w:basedOn w:val="a"/>
    <w:rsid w:val="0048399E"/>
    <w:pPr>
      <w:ind w:leftChars="400" w:left="840" w:firstLineChars="100" w:firstLine="210"/>
    </w:pPr>
    <w:rPr>
      <w:kern w:val="2"/>
      <w:sz w:val="21"/>
      <w:szCs w:val="24"/>
    </w:rPr>
  </w:style>
  <w:style w:type="paragraph" w:customStyle="1" w:styleId="2">
    <w:name w:val="スタイル2"/>
    <w:basedOn w:val="10"/>
    <w:semiHidden/>
    <w:rsid w:val="0048399E"/>
    <w:pPr>
      <w:keepNext w:val="0"/>
      <w:spacing w:line="320" w:lineRule="exact"/>
    </w:pPr>
    <w:rPr>
      <w:kern w:val="2"/>
      <w:sz w:val="32"/>
      <w:szCs w:val="32"/>
    </w:rPr>
  </w:style>
  <w:style w:type="paragraph" w:customStyle="1" w:styleId="3a">
    <w:name w:val="スタイル3　a) 節の項目"/>
    <w:basedOn w:val="a"/>
    <w:link w:val="3a0"/>
    <w:rsid w:val="0048399E"/>
    <w:pPr>
      <w:kinsoku w:val="0"/>
      <w:autoSpaceDE w:val="0"/>
      <w:autoSpaceDN w:val="0"/>
      <w:adjustRightInd w:val="0"/>
      <w:spacing w:line="300" w:lineRule="exact"/>
      <w:ind w:leftChars="121" w:left="536" w:hangingChars="128" w:hanging="282"/>
      <w:jc w:val="left"/>
      <w:textAlignment w:val="baseline"/>
    </w:pPr>
    <w:rPr>
      <w:rFonts w:ascii="ＭＳ 明朝"/>
      <w:sz w:val="22"/>
    </w:rPr>
  </w:style>
  <w:style w:type="character" w:customStyle="1" w:styleId="3a0">
    <w:name w:val="スタイル3　a) 節の項目 (文字)"/>
    <w:link w:val="3a"/>
    <w:rsid w:val="0048399E"/>
    <w:rPr>
      <w:rFonts w:ascii="ＭＳ 明朝"/>
      <w:sz w:val="22"/>
    </w:rPr>
  </w:style>
  <w:style w:type="paragraph" w:customStyle="1" w:styleId="af">
    <w:name w:val="スタイル４　青"/>
    <w:basedOn w:val="a"/>
    <w:rsid w:val="0048399E"/>
    <w:pPr>
      <w:widowControl/>
      <w:tabs>
        <w:tab w:val="left" w:pos="823"/>
        <w:tab w:val="left" w:pos="1191"/>
      </w:tabs>
      <w:kinsoku w:val="0"/>
      <w:autoSpaceDE w:val="0"/>
      <w:autoSpaceDN w:val="0"/>
      <w:adjustRightInd w:val="0"/>
      <w:spacing w:line="300" w:lineRule="exact"/>
      <w:ind w:leftChars="188" w:left="822" w:hangingChars="194" w:hanging="427"/>
      <w:jc w:val="left"/>
      <w:textAlignment w:val="bottom"/>
    </w:pPr>
    <w:rPr>
      <w:rFonts w:ascii="ＭＳ 明朝"/>
      <w:color w:val="0000FF"/>
      <w:sz w:val="22"/>
    </w:rPr>
  </w:style>
  <w:style w:type="paragraph" w:customStyle="1" w:styleId="af0">
    <w:name w:val="Ⅱ文章"/>
    <w:basedOn w:val="a"/>
    <w:rsid w:val="0048399E"/>
    <w:pPr>
      <w:spacing w:line="300" w:lineRule="exact"/>
      <w:ind w:leftChars="200" w:left="420" w:firstLineChars="100" w:firstLine="220"/>
    </w:pPr>
    <w:rPr>
      <w:kern w:val="2"/>
      <w:sz w:val="22"/>
      <w:szCs w:val="22"/>
    </w:rPr>
  </w:style>
  <w:style w:type="paragraph" w:customStyle="1" w:styleId="3">
    <w:name w:val="スタイル3　青"/>
    <w:basedOn w:val="3a"/>
    <w:rsid w:val="00C863AD"/>
    <w:rPr>
      <w:color w:val="0000FF"/>
    </w:rPr>
  </w:style>
  <w:style w:type="paragraph" w:customStyle="1" w:styleId="30">
    <w:name w:val="スタイル3"/>
    <w:basedOn w:val="a"/>
    <w:rsid w:val="00C863AD"/>
    <w:pPr>
      <w:kinsoku w:val="0"/>
      <w:autoSpaceDE w:val="0"/>
      <w:autoSpaceDN w:val="0"/>
      <w:adjustRightInd w:val="0"/>
      <w:spacing w:line="300" w:lineRule="exact"/>
      <w:ind w:leftChars="121" w:left="536" w:hangingChars="128" w:hanging="282"/>
      <w:jc w:val="left"/>
      <w:textAlignment w:val="baseline"/>
    </w:pPr>
    <w:rPr>
      <w:rFonts w:ascii="ＭＳ 明朝"/>
      <w:sz w:val="22"/>
    </w:rPr>
  </w:style>
  <w:style w:type="paragraph" w:customStyle="1" w:styleId="font7">
    <w:name w:val="font7"/>
    <w:basedOn w:val="a"/>
    <w:rsid w:val="009D78A7"/>
    <w:pPr>
      <w:widowControl/>
      <w:spacing w:before="100" w:beforeAutospacing="1" w:after="100" w:afterAutospacing="1"/>
      <w:jc w:val="left"/>
    </w:pPr>
    <w:rPr>
      <w:rFonts w:ascii="ＭＳ 明朝" w:hAnsi="ＭＳ 明朝" w:hint="eastAsia"/>
      <w:sz w:val="21"/>
      <w:szCs w:val="21"/>
    </w:rPr>
  </w:style>
  <w:style w:type="paragraph" w:customStyle="1" w:styleId="af1">
    <w:name w:val="①本文"/>
    <w:basedOn w:val="a"/>
    <w:autoRedefine/>
    <w:rsid w:val="002E1CA3"/>
    <w:pPr>
      <w:widowControl/>
      <w:kinsoku w:val="0"/>
      <w:wordWrap w:val="0"/>
      <w:autoSpaceDE w:val="0"/>
      <w:autoSpaceDN w:val="0"/>
      <w:adjustRightInd w:val="0"/>
      <w:spacing w:line="240" w:lineRule="atLeast"/>
      <w:ind w:leftChars="580" w:left="1277" w:hanging="1"/>
      <w:jc w:val="left"/>
      <w:textAlignment w:val="bottom"/>
    </w:pPr>
    <w:rPr>
      <w:rFonts w:ascii="ＭＳ 明朝"/>
      <w:sz w:val="21"/>
    </w:rPr>
  </w:style>
  <w:style w:type="paragraph" w:customStyle="1" w:styleId="1a1">
    <w:name w:val="Ⅰ1a)1)"/>
    <w:basedOn w:val="a"/>
    <w:rsid w:val="002E1CA3"/>
    <w:pPr>
      <w:spacing w:before="60" w:line="320" w:lineRule="exact"/>
      <w:ind w:leftChars="200" w:left="630" w:hangingChars="100" w:hanging="210"/>
    </w:pPr>
    <w:rPr>
      <w:kern w:val="2"/>
      <w:sz w:val="22"/>
      <w:szCs w:val="24"/>
    </w:rPr>
  </w:style>
  <w:style w:type="character" w:customStyle="1" w:styleId="11a1Char">
    <w:name w:val="Ⅱ1.1a)1)①の後の文章 Char"/>
    <w:rsid w:val="002E1CA3"/>
    <w:rPr>
      <w:rFonts w:ascii="Century" w:eastAsia="ＭＳ 明朝" w:hAnsi="Century"/>
      <w:kern w:val="2"/>
      <w:sz w:val="22"/>
      <w:szCs w:val="22"/>
      <w:lang w:val="en-US" w:eastAsia="ja-JP" w:bidi="ar-SA"/>
    </w:rPr>
  </w:style>
  <w:style w:type="paragraph" w:customStyle="1" w:styleId="11a12">
    <w:name w:val="Ⅱ1.1a)1)①"/>
    <w:basedOn w:val="a"/>
    <w:rsid w:val="002E1CA3"/>
    <w:pPr>
      <w:ind w:leftChars="300" w:left="850" w:hangingChars="100" w:hanging="220"/>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7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E5DC-7EAA-4CFC-A20E-B79162A9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2370</Words>
  <Characters>13512</Characters>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20241216</cp:revision>
  <dcterms:created xsi:type="dcterms:W3CDTF">2023-07-28T05:50:00Z</dcterms:created>
  <dcterms:modified xsi:type="dcterms:W3CDTF">2024-12-05T07:01:00Z</dcterms:modified>
</cp:coreProperties>
</file>