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1"/>
        <w:gridCol w:w="5848"/>
        <w:gridCol w:w="708"/>
        <w:gridCol w:w="709"/>
        <w:gridCol w:w="1559"/>
        <w:gridCol w:w="1276"/>
      </w:tblGrid>
      <w:tr w:rsidR="00EC0E59" w:rsidRPr="00CB7B50" w14:paraId="3D762722" w14:textId="77777777" w:rsidTr="00115EA0">
        <w:trPr>
          <w:cantSplit/>
        </w:trPr>
        <w:tc>
          <w:tcPr>
            <w:tcW w:w="531" w:type="dxa"/>
            <w:tcBorders>
              <w:bottom w:val="dotted" w:sz="4" w:space="0" w:color="auto"/>
            </w:tcBorders>
            <w:vAlign w:val="center"/>
          </w:tcPr>
          <w:p w14:paraId="47D47C85" w14:textId="77777777" w:rsidR="00EC0E59" w:rsidRPr="00CB7B50" w:rsidRDefault="00EC0E59" w:rsidP="00EC0E59">
            <w:pPr>
              <w:numPr>
                <w:ilvl w:val="0"/>
                <w:numId w:val="9"/>
              </w:numPr>
              <w:tabs>
                <w:tab w:val="left" w:pos="181"/>
              </w:tabs>
              <w:rPr>
                <w:rFonts w:hint="eastAsia"/>
                <w:sz w:val="21"/>
                <w:szCs w:val="21"/>
              </w:rPr>
            </w:pPr>
          </w:p>
        </w:tc>
        <w:tc>
          <w:tcPr>
            <w:tcW w:w="5848" w:type="dxa"/>
            <w:tcBorders>
              <w:bottom w:val="dotted" w:sz="4" w:space="0" w:color="auto"/>
            </w:tcBorders>
          </w:tcPr>
          <w:p w14:paraId="3DB9C9AA" w14:textId="77777777" w:rsidR="00EC0E59" w:rsidRPr="00CB7B50" w:rsidRDefault="00EC0E59" w:rsidP="00EC0E59">
            <w:pPr>
              <w:pStyle w:val="1"/>
              <w:spacing w:line="240" w:lineRule="auto"/>
              <w:rPr>
                <w:rFonts w:ascii="ＭＳ 明朝" w:eastAsia="ＭＳ 明朝" w:hAnsi="ＭＳ 明朝" w:hint="eastAsia"/>
                <w:b/>
                <w:bCs w:val="0"/>
                <w:sz w:val="21"/>
                <w:szCs w:val="21"/>
              </w:rPr>
            </w:pPr>
            <w:r w:rsidRPr="00CB7B50">
              <w:rPr>
                <w:rFonts w:ascii="ＭＳ 明朝" w:eastAsia="ＭＳ 明朝" w:hAnsi="ＭＳ 明朝" w:hint="eastAsia"/>
                <w:b/>
                <w:bCs w:val="0"/>
                <w:noProof/>
                <w:sz w:val="21"/>
                <w:szCs w:val="21"/>
              </w:rPr>
              <w:t>第１章　総則</w:t>
            </w:r>
          </w:p>
        </w:tc>
        <w:tc>
          <w:tcPr>
            <w:tcW w:w="708" w:type="dxa"/>
            <w:tcBorders>
              <w:bottom w:val="dotted" w:sz="4" w:space="0" w:color="auto"/>
              <w:tr2bl w:val="single" w:sz="4" w:space="0" w:color="auto"/>
            </w:tcBorders>
            <w:tcMar>
              <w:left w:w="28" w:type="dxa"/>
              <w:right w:w="28" w:type="dxa"/>
            </w:tcMar>
          </w:tcPr>
          <w:p w14:paraId="1B7A6650" w14:textId="77777777" w:rsidR="00EC0E59" w:rsidRPr="00CB7B50" w:rsidRDefault="00EC0E59" w:rsidP="00EC0E59">
            <w:pPr>
              <w:jc w:val="center"/>
              <w:rPr>
                <w:rFonts w:hint="eastAsia"/>
                <w:sz w:val="21"/>
                <w:szCs w:val="21"/>
              </w:rPr>
            </w:pPr>
          </w:p>
        </w:tc>
        <w:tc>
          <w:tcPr>
            <w:tcW w:w="709" w:type="dxa"/>
            <w:tcBorders>
              <w:bottom w:val="dotted" w:sz="4" w:space="0" w:color="auto"/>
              <w:tr2bl w:val="single" w:sz="4" w:space="0" w:color="auto"/>
            </w:tcBorders>
            <w:noWrap/>
            <w:tcMar>
              <w:top w:w="0" w:type="dxa"/>
              <w:left w:w="28" w:type="dxa"/>
              <w:bottom w:w="0" w:type="dxa"/>
              <w:right w:w="28" w:type="dxa"/>
            </w:tcMar>
          </w:tcPr>
          <w:p w14:paraId="41B3BF96" w14:textId="77777777" w:rsidR="00EC0E59" w:rsidRPr="00CB7B50" w:rsidRDefault="00EC0E59" w:rsidP="00EC0E59">
            <w:pPr>
              <w:pStyle w:val="a4"/>
              <w:jc w:val="center"/>
              <w:rPr>
                <w:rFonts w:hint="eastAsia"/>
                <w:sz w:val="21"/>
                <w:szCs w:val="21"/>
              </w:rPr>
            </w:pPr>
          </w:p>
        </w:tc>
        <w:tc>
          <w:tcPr>
            <w:tcW w:w="1559" w:type="dxa"/>
            <w:tcBorders>
              <w:bottom w:val="dotted" w:sz="4" w:space="0" w:color="auto"/>
              <w:tr2bl w:val="single" w:sz="4" w:space="0" w:color="auto"/>
            </w:tcBorders>
            <w:noWrap/>
            <w:tcMar>
              <w:left w:w="28" w:type="dxa"/>
              <w:right w:w="28" w:type="dxa"/>
            </w:tcMar>
          </w:tcPr>
          <w:p w14:paraId="27C9C3FF" w14:textId="77777777" w:rsidR="00EC0E59" w:rsidRPr="00CB7B50" w:rsidRDefault="00EC0E59" w:rsidP="00EC0E59">
            <w:pPr>
              <w:rPr>
                <w:sz w:val="21"/>
                <w:szCs w:val="21"/>
              </w:rPr>
            </w:pPr>
          </w:p>
        </w:tc>
        <w:tc>
          <w:tcPr>
            <w:tcW w:w="1276" w:type="dxa"/>
            <w:tcBorders>
              <w:bottom w:val="dotted" w:sz="4" w:space="0" w:color="auto"/>
              <w:tr2bl w:val="single" w:sz="4" w:space="0" w:color="auto"/>
            </w:tcBorders>
            <w:noWrap/>
            <w:tcMar>
              <w:left w:w="28" w:type="dxa"/>
              <w:right w:w="28" w:type="dxa"/>
            </w:tcMar>
          </w:tcPr>
          <w:p w14:paraId="0270D3B3" w14:textId="77777777" w:rsidR="00EC0E59" w:rsidRPr="00CB7B50" w:rsidRDefault="00EC0E59" w:rsidP="00EC0E59">
            <w:pPr>
              <w:jc w:val="center"/>
              <w:rPr>
                <w:sz w:val="21"/>
                <w:szCs w:val="21"/>
              </w:rPr>
            </w:pPr>
          </w:p>
        </w:tc>
      </w:tr>
      <w:tr w:rsidR="00EC0E59" w:rsidRPr="00CB7B50" w14:paraId="333E410B" w14:textId="77777777" w:rsidTr="00115EA0">
        <w:trPr>
          <w:cantSplit/>
        </w:trPr>
        <w:tc>
          <w:tcPr>
            <w:tcW w:w="531" w:type="dxa"/>
            <w:tcBorders>
              <w:top w:val="dotted" w:sz="4" w:space="0" w:color="auto"/>
              <w:bottom w:val="single" w:sz="4" w:space="0" w:color="auto"/>
            </w:tcBorders>
            <w:vAlign w:val="center"/>
          </w:tcPr>
          <w:p w14:paraId="78C82A87" w14:textId="77777777" w:rsidR="00EC0E59" w:rsidRPr="00CB7B50" w:rsidRDefault="00EC0E59" w:rsidP="00EC0E59">
            <w:pPr>
              <w:numPr>
                <w:ilvl w:val="0"/>
                <w:numId w:val="9"/>
              </w:numPr>
              <w:tabs>
                <w:tab w:val="left" w:pos="181"/>
              </w:tabs>
              <w:rPr>
                <w:rFonts w:hint="eastAsia"/>
                <w:sz w:val="21"/>
                <w:szCs w:val="21"/>
              </w:rPr>
            </w:pPr>
          </w:p>
        </w:tc>
        <w:tc>
          <w:tcPr>
            <w:tcW w:w="5848" w:type="dxa"/>
            <w:tcBorders>
              <w:top w:val="dotted" w:sz="4" w:space="0" w:color="auto"/>
              <w:bottom w:val="single" w:sz="4" w:space="0" w:color="auto"/>
            </w:tcBorders>
          </w:tcPr>
          <w:p w14:paraId="32147275" w14:textId="77777777" w:rsidR="00EC0E59" w:rsidRPr="00CB7B50" w:rsidRDefault="00EC0E59" w:rsidP="00EC0E59">
            <w:pPr>
              <w:pStyle w:val="1"/>
              <w:spacing w:line="240" w:lineRule="auto"/>
              <w:rPr>
                <w:rFonts w:ascii="ＭＳ 明朝" w:eastAsia="ＭＳ 明朝" w:hAnsi="ＭＳ 明朝" w:hint="eastAsia"/>
                <w:b/>
                <w:bCs w:val="0"/>
                <w:sz w:val="21"/>
                <w:szCs w:val="21"/>
              </w:rPr>
            </w:pPr>
            <w:r w:rsidRPr="00CB7B50">
              <w:rPr>
                <w:rFonts w:ascii="ＭＳ 明朝" w:eastAsia="ＭＳ 明朝" w:hAnsi="ＭＳ 明朝" w:hint="eastAsia"/>
                <w:b/>
                <w:bCs w:val="0"/>
                <w:sz w:val="21"/>
                <w:szCs w:val="21"/>
              </w:rPr>
              <w:t>Ⅰ．総則</w:t>
            </w:r>
          </w:p>
        </w:tc>
        <w:tc>
          <w:tcPr>
            <w:tcW w:w="708" w:type="dxa"/>
            <w:tcBorders>
              <w:top w:val="dotted" w:sz="4" w:space="0" w:color="auto"/>
              <w:bottom w:val="single" w:sz="4" w:space="0" w:color="auto"/>
              <w:tr2bl w:val="single" w:sz="4" w:space="0" w:color="auto"/>
            </w:tcBorders>
            <w:tcMar>
              <w:left w:w="28" w:type="dxa"/>
              <w:right w:w="28" w:type="dxa"/>
            </w:tcMar>
          </w:tcPr>
          <w:p w14:paraId="5577BE41" w14:textId="77777777" w:rsidR="00EC0E59" w:rsidRPr="00CB7B50" w:rsidRDefault="00EC0E59" w:rsidP="00EC0E59">
            <w:pPr>
              <w:jc w:val="center"/>
              <w:rPr>
                <w:rFonts w:hint="eastAsia"/>
                <w:sz w:val="21"/>
                <w:szCs w:val="21"/>
              </w:rPr>
            </w:pPr>
          </w:p>
        </w:tc>
        <w:tc>
          <w:tcPr>
            <w:tcW w:w="709" w:type="dxa"/>
            <w:tcBorders>
              <w:top w:val="dotted" w:sz="4" w:space="0" w:color="auto"/>
              <w:bottom w:val="single" w:sz="4" w:space="0" w:color="auto"/>
              <w:tr2bl w:val="single" w:sz="4" w:space="0" w:color="auto"/>
            </w:tcBorders>
            <w:noWrap/>
            <w:tcMar>
              <w:top w:w="0" w:type="dxa"/>
              <w:left w:w="28" w:type="dxa"/>
              <w:bottom w:w="0" w:type="dxa"/>
              <w:right w:w="28" w:type="dxa"/>
            </w:tcMar>
          </w:tcPr>
          <w:p w14:paraId="6DCAB5F4" w14:textId="77777777" w:rsidR="00EC0E59" w:rsidRPr="00CB7B50" w:rsidRDefault="00EC0E59" w:rsidP="00EC0E59">
            <w:pPr>
              <w:pStyle w:val="a4"/>
              <w:jc w:val="center"/>
              <w:rPr>
                <w:rFonts w:hint="eastAsia"/>
                <w:sz w:val="21"/>
                <w:szCs w:val="21"/>
              </w:rPr>
            </w:pPr>
          </w:p>
        </w:tc>
        <w:tc>
          <w:tcPr>
            <w:tcW w:w="1559" w:type="dxa"/>
            <w:tcBorders>
              <w:top w:val="dotted" w:sz="4" w:space="0" w:color="auto"/>
              <w:bottom w:val="single" w:sz="4" w:space="0" w:color="auto"/>
              <w:tr2bl w:val="single" w:sz="4" w:space="0" w:color="auto"/>
            </w:tcBorders>
            <w:noWrap/>
            <w:tcMar>
              <w:left w:w="28" w:type="dxa"/>
              <w:right w:w="28" w:type="dxa"/>
            </w:tcMar>
          </w:tcPr>
          <w:p w14:paraId="14B33287" w14:textId="77777777" w:rsidR="00EC0E59" w:rsidRPr="00CB7B50" w:rsidRDefault="00EC0E59" w:rsidP="00EC0E59">
            <w:pPr>
              <w:rPr>
                <w:sz w:val="21"/>
                <w:szCs w:val="21"/>
              </w:rPr>
            </w:pPr>
          </w:p>
        </w:tc>
        <w:tc>
          <w:tcPr>
            <w:tcW w:w="1276" w:type="dxa"/>
            <w:tcBorders>
              <w:top w:val="dotted" w:sz="4" w:space="0" w:color="auto"/>
              <w:bottom w:val="single" w:sz="4" w:space="0" w:color="auto"/>
              <w:tr2bl w:val="single" w:sz="4" w:space="0" w:color="auto"/>
            </w:tcBorders>
            <w:noWrap/>
            <w:tcMar>
              <w:left w:w="28" w:type="dxa"/>
              <w:right w:w="28" w:type="dxa"/>
            </w:tcMar>
          </w:tcPr>
          <w:p w14:paraId="39A61346" w14:textId="77777777" w:rsidR="00EC0E59" w:rsidRPr="00CB7B50" w:rsidRDefault="00EC0E59" w:rsidP="00EC0E59">
            <w:pPr>
              <w:jc w:val="center"/>
              <w:rPr>
                <w:sz w:val="21"/>
                <w:szCs w:val="21"/>
              </w:rPr>
            </w:pPr>
          </w:p>
        </w:tc>
      </w:tr>
      <w:tr w:rsidR="00EC0E59" w:rsidRPr="00CB7B50" w14:paraId="35D514BE" w14:textId="77777777" w:rsidTr="00115EA0">
        <w:trPr>
          <w:cantSplit/>
        </w:trPr>
        <w:tc>
          <w:tcPr>
            <w:tcW w:w="531" w:type="dxa"/>
            <w:tcBorders>
              <w:bottom w:val="dotted" w:sz="4" w:space="0" w:color="auto"/>
            </w:tcBorders>
            <w:vAlign w:val="center"/>
          </w:tcPr>
          <w:p w14:paraId="765209F3" w14:textId="77777777" w:rsidR="00EC0E59" w:rsidRPr="00CB7B50" w:rsidRDefault="00EC0E59" w:rsidP="00EC0E59">
            <w:pPr>
              <w:numPr>
                <w:ilvl w:val="0"/>
                <w:numId w:val="9"/>
              </w:numPr>
              <w:tabs>
                <w:tab w:val="left" w:pos="181"/>
              </w:tabs>
              <w:rPr>
                <w:rFonts w:hint="eastAsia"/>
                <w:sz w:val="21"/>
                <w:szCs w:val="21"/>
              </w:rPr>
            </w:pPr>
          </w:p>
        </w:tc>
        <w:tc>
          <w:tcPr>
            <w:tcW w:w="5848" w:type="dxa"/>
            <w:tcBorders>
              <w:bottom w:val="dotted" w:sz="4" w:space="0" w:color="auto"/>
            </w:tcBorders>
          </w:tcPr>
          <w:p w14:paraId="4454B001" w14:textId="77777777" w:rsidR="00EC0E59" w:rsidRPr="00CB7B50" w:rsidRDefault="00EC0E59" w:rsidP="00EC0E59">
            <w:pPr>
              <w:pStyle w:val="1"/>
              <w:spacing w:line="240" w:lineRule="auto"/>
              <w:rPr>
                <w:rFonts w:ascii="ＭＳ 明朝" w:eastAsia="ＭＳ 明朝" w:hAnsi="ＭＳ 明朝" w:hint="eastAsia"/>
                <w:b/>
                <w:bCs w:val="0"/>
                <w:sz w:val="21"/>
                <w:szCs w:val="21"/>
              </w:rPr>
            </w:pPr>
            <w:r w:rsidRPr="00CB7B50">
              <w:rPr>
                <w:rFonts w:ascii="ＭＳ 明朝" w:eastAsia="ＭＳ 明朝" w:hAnsi="ＭＳ 明朝" w:hint="eastAsia"/>
                <w:b/>
                <w:bCs w:val="0"/>
                <w:sz w:val="21"/>
                <w:szCs w:val="21"/>
              </w:rPr>
              <w:t>第２章　性能基準</w:t>
            </w:r>
          </w:p>
        </w:tc>
        <w:tc>
          <w:tcPr>
            <w:tcW w:w="708" w:type="dxa"/>
            <w:tcBorders>
              <w:bottom w:val="dotted" w:sz="4" w:space="0" w:color="auto"/>
              <w:tr2bl w:val="single" w:sz="4" w:space="0" w:color="auto"/>
            </w:tcBorders>
            <w:tcMar>
              <w:left w:w="28" w:type="dxa"/>
              <w:right w:w="28" w:type="dxa"/>
            </w:tcMar>
          </w:tcPr>
          <w:p w14:paraId="7FF0F299" w14:textId="77777777" w:rsidR="00EC0E59" w:rsidRPr="00CB7B50" w:rsidRDefault="00EC0E59" w:rsidP="00EC0E59">
            <w:pPr>
              <w:jc w:val="center"/>
              <w:rPr>
                <w:rFonts w:hint="eastAsia"/>
                <w:sz w:val="21"/>
                <w:szCs w:val="21"/>
              </w:rPr>
            </w:pPr>
          </w:p>
        </w:tc>
        <w:tc>
          <w:tcPr>
            <w:tcW w:w="709" w:type="dxa"/>
            <w:tcBorders>
              <w:bottom w:val="dotted" w:sz="4" w:space="0" w:color="auto"/>
              <w:tr2bl w:val="single" w:sz="4" w:space="0" w:color="auto"/>
            </w:tcBorders>
            <w:noWrap/>
            <w:tcMar>
              <w:top w:w="0" w:type="dxa"/>
              <w:left w:w="28" w:type="dxa"/>
              <w:bottom w:w="0" w:type="dxa"/>
              <w:right w:w="28" w:type="dxa"/>
            </w:tcMar>
          </w:tcPr>
          <w:p w14:paraId="5997C86C" w14:textId="77777777" w:rsidR="00EC0E59" w:rsidRPr="00CB7B50" w:rsidRDefault="00EC0E59" w:rsidP="00EC0E59">
            <w:pPr>
              <w:pStyle w:val="a4"/>
              <w:jc w:val="center"/>
              <w:rPr>
                <w:rFonts w:hint="eastAsia"/>
                <w:sz w:val="21"/>
                <w:szCs w:val="21"/>
              </w:rPr>
            </w:pPr>
          </w:p>
        </w:tc>
        <w:tc>
          <w:tcPr>
            <w:tcW w:w="1559" w:type="dxa"/>
            <w:tcBorders>
              <w:bottom w:val="dotted" w:sz="4" w:space="0" w:color="auto"/>
              <w:tr2bl w:val="single" w:sz="4" w:space="0" w:color="auto"/>
            </w:tcBorders>
            <w:noWrap/>
            <w:tcMar>
              <w:left w:w="28" w:type="dxa"/>
              <w:right w:w="28" w:type="dxa"/>
            </w:tcMar>
          </w:tcPr>
          <w:p w14:paraId="2EF0C65B" w14:textId="77777777" w:rsidR="00EC0E59" w:rsidRPr="00CB7B50" w:rsidRDefault="00EC0E59" w:rsidP="00EC0E59">
            <w:pPr>
              <w:rPr>
                <w:sz w:val="21"/>
                <w:szCs w:val="21"/>
              </w:rPr>
            </w:pPr>
          </w:p>
        </w:tc>
        <w:tc>
          <w:tcPr>
            <w:tcW w:w="1276" w:type="dxa"/>
            <w:tcBorders>
              <w:bottom w:val="dotted" w:sz="4" w:space="0" w:color="auto"/>
              <w:tr2bl w:val="single" w:sz="4" w:space="0" w:color="auto"/>
            </w:tcBorders>
            <w:noWrap/>
            <w:tcMar>
              <w:left w:w="28" w:type="dxa"/>
              <w:right w:w="28" w:type="dxa"/>
            </w:tcMar>
          </w:tcPr>
          <w:p w14:paraId="65F652D8" w14:textId="77777777" w:rsidR="00EC0E59" w:rsidRPr="00CB7B50" w:rsidRDefault="00EC0E59" w:rsidP="00EC0E59">
            <w:pPr>
              <w:jc w:val="center"/>
              <w:rPr>
                <w:sz w:val="21"/>
                <w:szCs w:val="21"/>
              </w:rPr>
            </w:pPr>
          </w:p>
        </w:tc>
      </w:tr>
      <w:tr w:rsidR="002D0614" w:rsidRPr="00CB7B50" w14:paraId="51609A04" w14:textId="77777777" w:rsidTr="00115EA0">
        <w:trPr>
          <w:cantSplit/>
        </w:trPr>
        <w:tc>
          <w:tcPr>
            <w:tcW w:w="531" w:type="dxa"/>
            <w:tcBorders>
              <w:top w:val="dotted" w:sz="4" w:space="0" w:color="auto"/>
            </w:tcBorders>
            <w:vAlign w:val="center"/>
          </w:tcPr>
          <w:p w14:paraId="4A89828E" w14:textId="77777777" w:rsidR="00A444CC" w:rsidRPr="00CB7B50" w:rsidRDefault="00A444CC" w:rsidP="002D0614">
            <w:pPr>
              <w:numPr>
                <w:ilvl w:val="0"/>
                <w:numId w:val="9"/>
              </w:numPr>
              <w:tabs>
                <w:tab w:val="left" w:pos="181"/>
              </w:tabs>
              <w:rPr>
                <w:rFonts w:hint="eastAsia"/>
                <w:sz w:val="21"/>
                <w:szCs w:val="21"/>
              </w:rPr>
            </w:pPr>
            <w:r w:rsidRPr="00CB7B50">
              <w:rPr>
                <w:rFonts w:hint="eastAsia"/>
                <w:sz w:val="21"/>
                <w:szCs w:val="21"/>
              </w:rPr>
              <w:t>１</w:t>
            </w:r>
          </w:p>
        </w:tc>
        <w:tc>
          <w:tcPr>
            <w:tcW w:w="5848" w:type="dxa"/>
            <w:tcBorders>
              <w:top w:val="dotted" w:sz="4" w:space="0" w:color="auto"/>
            </w:tcBorders>
          </w:tcPr>
          <w:p w14:paraId="18627102" w14:textId="77777777" w:rsidR="001024BA" w:rsidRPr="00CB7B50" w:rsidRDefault="001024BA" w:rsidP="002D0614">
            <w:pPr>
              <w:pStyle w:val="1"/>
              <w:spacing w:line="240" w:lineRule="auto"/>
              <w:rPr>
                <w:rFonts w:ascii="ＭＳ 明朝" w:eastAsia="ＭＳ 明朝" w:hAnsi="ＭＳ 明朝"/>
                <w:sz w:val="21"/>
                <w:szCs w:val="21"/>
              </w:rPr>
            </w:pPr>
            <w:r w:rsidRPr="00CB7B50">
              <w:rPr>
                <w:rFonts w:ascii="ＭＳ 明朝" w:eastAsia="ＭＳ 明朝" w:hAnsi="ＭＳ 明朝" w:hint="eastAsia"/>
                <w:b/>
                <w:sz w:val="21"/>
                <w:szCs w:val="21"/>
              </w:rPr>
              <w:t>Ⅰ．通則</w:t>
            </w:r>
          </w:p>
          <w:p w14:paraId="13961107" w14:textId="77777777" w:rsidR="00A444CC" w:rsidRPr="00CB7B50" w:rsidRDefault="00A444CC" w:rsidP="002D0614">
            <w:pPr>
              <w:pStyle w:val="1"/>
              <w:spacing w:line="240" w:lineRule="auto"/>
              <w:rPr>
                <w:rFonts w:ascii="ＭＳ 明朝" w:eastAsia="ＭＳ 明朝" w:hAnsi="ＭＳ 明朝"/>
                <w:sz w:val="21"/>
                <w:szCs w:val="21"/>
              </w:rPr>
            </w:pPr>
            <w:r w:rsidRPr="00CB7B50">
              <w:rPr>
                <w:rFonts w:ascii="ＭＳ 明朝" w:eastAsia="ＭＳ 明朝" w:hAnsi="ＭＳ 明朝" w:hint="eastAsia"/>
                <w:sz w:val="21"/>
                <w:szCs w:val="21"/>
              </w:rPr>
              <w:t>1．適用範囲</w:t>
            </w:r>
          </w:p>
          <w:p w14:paraId="7F17EEF7" w14:textId="77777777" w:rsidR="00A444CC" w:rsidRPr="00CB7B50" w:rsidRDefault="00A444CC" w:rsidP="002D0614">
            <w:pPr>
              <w:pStyle w:val="13"/>
              <w:wordWrap/>
              <w:spacing w:line="240" w:lineRule="auto"/>
              <w:ind w:left="100" w:firstLine="210"/>
              <w:rPr>
                <w:sz w:val="21"/>
                <w:szCs w:val="21"/>
              </w:rPr>
            </w:pPr>
            <w:r w:rsidRPr="00CB7B50">
              <w:rPr>
                <w:rFonts w:hint="eastAsia"/>
                <w:sz w:val="21"/>
                <w:szCs w:val="21"/>
              </w:rPr>
              <w:t>住宅に用いられる洗浄操作が大小切替式の腰掛式便器に適用する。</w:t>
            </w:r>
          </w:p>
        </w:tc>
        <w:tc>
          <w:tcPr>
            <w:tcW w:w="708" w:type="dxa"/>
            <w:tcBorders>
              <w:top w:val="dotted" w:sz="4" w:space="0" w:color="auto"/>
              <w:bottom w:val="single" w:sz="4" w:space="0" w:color="auto"/>
            </w:tcBorders>
            <w:tcMar>
              <w:left w:w="28" w:type="dxa"/>
              <w:right w:w="28" w:type="dxa"/>
            </w:tcMar>
          </w:tcPr>
          <w:p w14:paraId="54376720" w14:textId="77777777" w:rsidR="00A444CC" w:rsidRPr="00CB7B50" w:rsidRDefault="00A444CC" w:rsidP="00D13421">
            <w:pPr>
              <w:jc w:val="center"/>
              <w:rPr>
                <w:sz w:val="21"/>
                <w:szCs w:val="21"/>
              </w:rPr>
            </w:pPr>
            <w:r w:rsidRPr="00CB7B50">
              <w:rPr>
                <w:rFonts w:hint="eastAsia"/>
                <w:sz w:val="21"/>
                <w:szCs w:val="21"/>
              </w:rPr>
              <w:t>図書</w:t>
            </w:r>
          </w:p>
        </w:tc>
        <w:tc>
          <w:tcPr>
            <w:tcW w:w="709" w:type="dxa"/>
            <w:tcBorders>
              <w:top w:val="dotted" w:sz="4" w:space="0" w:color="auto"/>
              <w:bottom w:val="single" w:sz="4" w:space="0" w:color="auto"/>
            </w:tcBorders>
            <w:noWrap/>
            <w:tcMar>
              <w:top w:w="0" w:type="dxa"/>
              <w:left w:w="28" w:type="dxa"/>
              <w:bottom w:w="0" w:type="dxa"/>
              <w:right w:w="28" w:type="dxa"/>
            </w:tcMar>
          </w:tcPr>
          <w:p w14:paraId="6C7C17F4" w14:textId="77777777" w:rsidR="00A444CC" w:rsidRPr="00CB7B50" w:rsidRDefault="00A444CC" w:rsidP="00D13421">
            <w:pPr>
              <w:pStyle w:val="a4"/>
              <w:jc w:val="center"/>
              <w:rPr>
                <w:rFonts w:hint="eastAsia"/>
                <w:sz w:val="21"/>
                <w:szCs w:val="21"/>
              </w:rPr>
            </w:pPr>
            <w:r w:rsidRPr="00CB7B50">
              <w:rPr>
                <w:rFonts w:hint="eastAsia"/>
                <w:sz w:val="21"/>
                <w:szCs w:val="21"/>
              </w:rPr>
              <w:t>□</w:t>
            </w:r>
          </w:p>
        </w:tc>
        <w:tc>
          <w:tcPr>
            <w:tcW w:w="1559" w:type="dxa"/>
            <w:tcBorders>
              <w:top w:val="dotted" w:sz="4" w:space="0" w:color="auto"/>
              <w:bottom w:val="single" w:sz="4" w:space="0" w:color="auto"/>
            </w:tcBorders>
            <w:noWrap/>
            <w:tcMar>
              <w:left w:w="28" w:type="dxa"/>
              <w:right w:w="28" w:type="dxa"/>
            </w:tcMar>
          </w:tcPr>
          <w:p w14:paraId="6FAFE9F8" w14:textId="77777777" w:rsidR="00A14976" w:rsidRPr="00CB7B50" w:rsidRDefault="00A14976" w:rsidP="00D13421">
            <w:pPr>
              <w:rPr>
                <w:rFonts w:hint="eastAsia"/>
                <w:sz w:val="21"/>
                <w:szCs w:val="21"/>
              </w:rPr>
            </w:pPr>
          </w:p>
        </w:tc>
        <w:tc>
          <w:tcPr>
            <w:tcW w:w="1276" w:type="dxa"/>
            <w:tcBorders>
              <w:top w:val="dotted" w:sz="4" w:space="0" w:color="auto"/>
              <w:bottom w:val="single" w:sz="4" w:space="0" w:color="auto"/>
            </w:tcBorders>
            <w:noWrap/>
            <w:tcMar>
              <w:left w:w="28" w:type="dxa"/>
              <w:right w:w="28" w:type="dxa"/>
            </w:tcMar>
          </w:tcPr>
          <w:p w14:paraId="4AAFB286" w14:textId="77777777" w:rsidR="00A444CC" w:rsidRPr="00CB7B50" w:rsidRDefault="00A444CC" w:rsidP="00D13421">
            <w:pPr>
              <w:jc w:val="center"/>
              <w:rPr>
                <w:sz w:val="21"/>
                <w:szCs w:val="21"/>
              </w:rPr>
            </w:pPr>
          </w:p>
        </w:tc>
      </w:tr>
      <w:tr w:rsidR="00CB7B50" w:rsidRPr="00CB7B50" w14:paraId="74893F4D" w14:textId="77777777" w:rsidTr="006E4A2E">
        <w:trPr>
          <w:cantSplit/>
        </w:trPr>
        <w:tc>
          <w:tcPr>
            <w:tcW w:w="531" w:type="dxa"/>
            <w:vAlign w:val="center"/>
          </w:tcPr>
          <w:p w14:paraId="02017568" w14:textId="77777777" w:rsidR="002D0614" w:rsidRPr="00CB7B50" w:rsidRDefault="002D0614" w:rsidP="002D0614">
            <w:pPr>
              <w:pStyle w:val="ad"/>
              <w:numPr>
                <w:ilvl w:val="0"/>
                <w:numId w:val="9"/>
              </w:numPr>
              <w:spacing w:line="240" w:lineRule="auto"/>
              <w:ind w:leftChars="70" w:left="140" w:firstLineChars="0" w:firstLine="0"/>
              <w:rPr>
                <w:rFonts w:hint="eastAsia"/>
                <w:sz w:val="21"/>
                <w:szCs w:val="21"/>
              </w:rPr>
            </w:pPr>
          </w:p>
        </w:tc>
        <w:tc>
          <w:tcPr>
            <w:tcW w:w="5848" w:type="dxa"/>
            <w:tcMar>
              <w:left w:w="28" w:type="dxa"/>
              <w:right w:w="28" w:type="dxa"/>
            </w:tcMar>
            <w:vAlign w:val="center"/>
          </w:tcPr>
          <w:p w14:paraId="0D01C41E" w14:textId="77777777" w:rsidR="002D0614" w:rsidRPr="006E4A2E" w:rsidRDefault="002D0614" w:rsidP="006E4A2E">
            <w:pPr>
              <w:pStyle w:val="1"/>
              <w:spacing w:line="240" w:lineRule="auto"/>
              <w:rPr>
                <w:rFonts w:ascii="ＭＳ 明朝" w:eastAsia="ＭＳ 明朝" w:hAnsi="ＭＳ 明朝" w:hint="eastAsia"/>
                <w:sz w:val="21"/>
                <w:szCs w:val="21"/>
              </w:rPr>
            </w:pPr>
            <w:r w:rsidRPr="006E4A2E">
              <w:rPr>
                <w:rFonts w:ascii="ＭＳ 明朝" w:eastAsia="ＭＳ 明朝" w:hAnsi="ＭＳ 明朝" w:hint="eastAsia"/>
                <w:sz w:val="21"/>
                <w:szCs w:val="21"/>
              </w:rPr>
              <w:t>2．用語の定義</w:t>
            </w:r>
          </w:p>
        </w:tc>
        <w:tc>
          <w:tcPr>
            <w:tcW w:w="708" w:type="dxa"/>
            <w:tcBorders>
              <w:tr2bl w:val="single" w:sz="4" w:space="0" w:color="auto"/>
            </w:tcBorders>
            <w:tcMar>
              <w:left w:w="28" w:type="dxa"/>
              <w:right w:w="28" w:type="dxa"/>
            </w:tcMar>
          </w:tcPr>
          <w:p w14:paraId="17CD6242" w14:textId="77777777" w:rsidR="002D0614" w:rsidRPr="00CB7B50" w:rsidRDefault="002D0614" w:rsidP="002D0614">
            <w:pPr>
              <w:jc w:val="center"/>
              <w:rPr>
                <w:sz w:val="21"/>
                <w:szCs w:val="21"/>
              </w:rPr>
            </w:pPr>
          </w:p>
        </w:tc>
        <w:tc>
          <w:tcPr>
            <w:tcW w:w="709" w:type="dxa"/>
            <w:tcBorders>
              <w:tr2bl w:val="single" w:sz="4" w:space="0" w:color="auto"/>
            </w:tcBorders>
            <w:noWrap/>
            <w:tcMar>
              <w:left w:w="28" w:type="dxa"/>
              <w:right w:w="28" w:type="dxa"/>
            </w:tcMar>
          </w:tcPr>
          <w:p w14:paraId="3D3F40A7" w14:textId="77777777" w:rsidR="002D0614" w:rsidRPr="00CB7B50" w:rsidRDefault="002D0614" w:rsidP="002D0614">
            <w:pPr>
              <w:pStyle w:val="a4"/>
              <w:jc w:val="center"/>
              <w:rPr>
                <w:rFonts w:hint="eastAsia"/>
                <w:sz w:val="21"/>
                <w:szCs w:val="21"/>
              </w:rPr>
            </w:pPr>
          </w:p>
        </w:tc>
        <w:tc>
          <w:tcPr>
            <w:tcW w:w="1559" w:type="dxa"/>
            <w:tcBorders>
              <w:tr2bl w:val="single" w:sz="4" w:space="0" w:color="auto"/>
            </w:tcBorders>
            <w:noWrap/>
            <w:tcMar>
              <w:left w:w="28" w:type="dxa"/>
              <w:right w:w="28" w:type="dxa"/>
            </w:tcMar>
          </w:tcPr>
          <w:p w14:paraId="3EA02A96" w14:textId="77777777" w:rsidR="002D0614" w:rsidRPr="00CB7B50" w:rsidRDefault="002D0614" w:rsidP="002D0614">
            <w:pPr>
              <w:rPr>
                <w:rFonts w:hint="eastAsia"/>
                <w:sz w:val="21"/>
                <w:szCs w:val="21"/>
              </w:rPr>
            </w:pPr>
          </w:p>
        </w:tc>
        <w:tc>
          <w:tcPr>
            <w:tcW w:w="1276" w:type="dxa"/>
            <w:tcBorders>
              <w:tr2bl w:val="single" w:sz="4" w:space="0" w:color="auto"/>
            </w:tcBorders>
            <w:noWrap/>
            <w:tcMar>
              <w:left w:w="28" w:type="dxa"/>
              <w:right w:w="28" w:type="dxa"/>
            </w:tcMar>
          </w:tcPr>
          <w:p w14:paraId="218E8B78" w14:textId="77777777" w:rsidR="002D0614" w:rsidRPr="00CB7B50" w:rsidRDefault="002D0614" w:rsidP="002D0614">
            <w:pPr>
              <w:jc w:val="center"/>
              <w:rPr>
                <w:rFonts w:hint="eastAsia"/>
                <w:sz w:val="21"/>
                <w:szCs w:val="21"/>
              </w:rPr>
            </w:pPr>
          </w:p>
        </w:tc>
      </w:tr>
      <w:tr w:rsidR="002D0614" w:rsidRPr="00CB7B50" w14:paraId="5D44569C" w14:textId="77777777" w:rsidTr="006E4A2E">
        <w:trPr>
          <w:cantSplit/>
        </w:trPr>
        <w:tc>
          <w:tcPr>
            <w:tcW w:w="531" w:type="dxa"/>
            <w:vAlign w:val="center"/>
          </w:tcPr>
          <w:p w14:paraId="504E5C77" w14:textId="77777777" w:rsidR="00D42806" w:rsidRPr="00CB7B50" w:rsidRDefault="00D42806" w:rsidP="002D0614">
            <w:pPr>
              <w:pStyle w:val="ad"/>
              <w:numPr>
                <w:ilvl w:val="0"/>
                <w:numId w:val="9"/>
              </w:numPr>
              <w:spacing w:line="240" w:lineRule="auto"/>
              <w:ind w:leftChars="70" w:left="140" w:firstLineChars="0" w:firstLine="0"/>
              <w:rPr>
                <w:rFonts w:hint="eastAsia"/>
                <w:sz w:val="21"/>
                <w:szCs w:val="21"/>
              </w:rPr>
            </w:pPr>
          </w:p>
        </w:tc>
        <w:tc>
          <w:tcPr>
            <w:tcW w:w="5848" w:type="dxa"/>
            <w:tcMar>
              <w:left w:w="28" w:type="dxa"/>
              <w:right w:w="28" w:type="dxa"/>
            </w:tcMar>
            <w:vAlign w:val="center"/>
          </w:tcPr>
          <w:p w14:paraId="693E25DB" w14:textId="77777777" w:rsidR="00D42806" w:rsidRPr="00CB7B50" w:rsidRDefault="00D42806" w:rsidP="002D0614">
            <w:pPr>
              <w:pStyle w:val="ad"/>
              <w:spacing w:line="240" w:lineRule="auto"/>
              <w:ind w:leftChars="0" w:left="0" w:firstLineChars="0" w:firstLine="0"/>
              <w:rPr>
                <w:sz w:val="21"/>
                <w:szCs w:val="21"/>
              </w:rPr>
            </w:pPr>
            <w:r w:rsidRPr="00CB7B50">
              <w:rPr>
                <w:rFonts w:hint="eastAsia"/>
                <w:sz w:val="21"/>
                <w:szCs w:val="21"/>
              </w:rPr>
              <w:t>3</w:t>
            </w:r>
            <w:r w:rsidRPr="00CB7B50">
              <w:rPr>
                <w:sz w:val="21"/>
                <w:szCs w:val="21"/>
              </w:rPr>
              <w:t xml:space="preserve">. </w:t>
            </w:r>
            <w:r w:rsidRPr="00CB7B50">
              <w:rPr>
                <w:rFonts w:hint="eastAsia"/>
                <w:sz w:val="21"/>
                <w:szCs w:val="21"/>
              </w:rPr>
              <w:t>部品の構成</w:t>
            </w:r>
          </w:p>
          <w:p w14:paraId="103F4097" w14:textId="77777777" w:rsidR="00D42806" w:rsidRPr="00CB7B50" w:rsidRDefault="00D42806" w:rsidP="00D13421">
            <w:pPr>
              <w:ind w:firstLineChars="100" w:firstLine="210"/>
              <w:rPr>
                <w:rFonts w:hint="eastAsia"/>
                <w:sz w:val="21"/>
                <w:szCs w:val="21"/>
              </w:rPr>
            </w:pPr>
            <w:r w:rsidRPr="00CB7B50">
              <w:rPr>
                <w:rFonts w:hint="eastAsia"/>
                <w:sz w:val="21"/>
                <w:szCs w:val="21"/>
              </w:rPr>
              <w:t>a)　標準的な構成は表－１による。</w:t>
            </w:r>
          </w:p>
          <w:p w14:paraId="659DA843" w14:textId="77777777" w:rsidR="00D42806" w:rsidRPr="00CB7B50" w:rsidRDefault="00D13421" w:rsidP="002D0614">
            <w:pPr>
              <w:pStyle w:val="aff2"/>
              <w:spacing w:beforeLines="0" w:before="0" w:line="240" w:lineRule="auto"/>
              <w:ind w:left="400"/>
              <w:rPr>
                <w:rFonts w:ascii="ＭＳ 明朝" w:eastAsia="ＭＳ 明朝" w:hAnsi="ＭＳ 明朝" w:hint="eastAsia"/>
                <w:kern w:val="0"/>
                <w:sz w:val="21"/>
                <w:szCs w:val="21"/>
              </w:rPr>
            </w:pPr>
            <w:r w:rsidRPr="00CB7B50">
              <w:rPr>
                <w:rFonts w:ascii="ＭＳ 明朝" w:eastAsia="ＭＳ 明朝" w:hAnsi="ＭＳ 明朝"/>
                <w:noProof/>
                <w:sz w:val="21"/>
                <w:szCs w:val="21"/>
              </w:rPr>
              <w:pict w14:anchorId="53E76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4844" type="#_x0000_t75" style="position:absolute;left:0;text-align:left;margin-left:-.05pt;margin-top:20.9pt;width:273.05pt;height:81.5pt;z-index:251657728;visibility:visible">
                  <v:imagedata r:id="rId8" o:title=""/>
                </v:shape>
              </w:pict>
            </w:r>
            <w:r w:rsidR="00D42806" w:rsidRPr="00CB7B50">
              <w:rPr>
                <w:rFonts w:ascii="ＭＳ 明朝" w:eastAsia="ＭＳ 明朝" w:hAnsi="ＭＳ 明朝" w:hint="eastAsia"/>
                <w:kern w:val="0"/>
                <w:sz w:val="21"/>
                <w:szCs w:val="21"/>
              </w:rPr>
              <w:t>表－１　構成</w:t>
            </w:r>
          </w:p>
          <w:p w14:paraId="6C4CF026" w14:textId="77777777" w:rsidR="00D42806" w:rsidRPr="00CB7B50" w:rsidRDefault="00D42806" w:rsidP="00D13421">
            <w:pPr>
              <w:ind w:firstLineChars="100" w:firstLine="210"/>
              <w:rPr>
                <w:sz w:val="21"/>
                <w:szCs w:val="21"/>
              </w:rPr>
            </w:pPr>
          </w:p>
          <w:p w14:paraId="5EA5CB87" w14:textId="77777777" w:rsidR="002F7B54" w:rsidRPr="00CB7B50" w:rsidRDefault="002F7B54" w:rsidP="00D13421">
            <w:pPr>
              <w:ind w:firstLineChars="100" w:firstLine="210"/>
              <w:rPr>
                <w:rFonts w:hint="eastAsia"/>
                <w:sz w:val="21"/>
                <w:szCs w:val="21"/>
              </w:rPr>
            </w:pPr>
          </w:p>
          <w:p w14:paraId="197DDF46" w14:textId="77777777" w:rsidR="00D42806" w:rsidRPr="00CB7B50" w:rsidRDefault="00D42806" w:rsidP="00D13421">
            <w:pPr>
              <w:ind w:firstLineChars="100" w:firstLine="210"/>
              <w:rPr>
                <w:rFonts w:hint="eastAsia"/>
                <w:sz w:val="21"/>
                <w:szCs w:val="21"/>
              </w:rPr>
            </w:pPr>
          </w:p>
          <w:p w14:paraId="0CEB431F" w14:textId="77777777" w:rsidR="00D42806" w:rsidRPr="00CB7B50" w:rsidRDefault="00D42806" w:rsidP="00D13421">
            <w:pPr>
              <w:ind w:firstLineChars="100" w:firstLine="210"/>
              <w:rPr>
                <w:rFonts w:hint="eastAsia"/>
                <w:sz w:val="21"/>
                <w:szCs w:val="21"/>
              </w:rPr>
            </w:pPr>
          </w:p>
          <w:p w14:paraId="387AA2B3" w14:textId="77777777" w:rsidR="00D42806" w:rsidRPr="00CB7B50" w:rsidRDefault="00D42806" w:rsidP="00D13421">
            <w:pPr>
              <w:ind w:firstLineChars="100" w:firstLine="210"/>
              <w:rPr>
                <w:rFonts w:hint="eastAsia"/>
                <w:sz w:val="21"/>
                <w:szCs w:val="21"/>
              </w:rPr>
            </w:pPr>
          </w:p>
          <w:p w14:paraId="53C08DD5" w14:textId="77777777" w:rsidR="00D42806" w:rsidRPr="00CB7B50" w:rsidRDefault="00D42806" w:rsidP="00D13421">
            <w:pPr>
              <w:ind w:firstLineChars="100" w:firstLine="210"/>
              <w:rPr>
                <w:rFonts w:hint="eastAsia"/>
                <w:sz w:val="21"/>
                <w:szCs w:val="21"/>
              </w:rPr>
            </w:pPr>
          </w:p>
          <w:p w14:paraId="1D0E184C" w14:textId="77777777" w:rsidR="00D42806" w:rsidRPr="00CB7B50" w:rsidRDefault="00D42806" w:rsidP="002D0614">
            <w:pPr>
              <w:rPr>
                <w:rFonts w:hint="eastAsia"/>
                <w:sz w:val="21"/>
                <w:szCs w:val="21"/>
              </w:rPr>
            </w:pPr>
          </w:p>
          <w:p w14:paraId="40C6CF03" w14:textId="77777777" w:rsidR="00D42806" w:rsidRPr="00CB7B50" w:rsidRDefault="00D42806" w:rsidP="002D0614">
            <w:pPr>
              <w:pStyle w:val="af0"/>
              <w:spacing w:before="0" w:line="240" w:lineRule="auto"/>
              <w:ind w:left="410"/>
              <w:rPr>
                <w:rFonts w:hint="eastAsia"/>
              </w:rPr>
            </w:pPr>
            <w:r w:rsidRPr="00CB7B50">
              <w:rPr>
                <w:rFonts w:hint="eastAsia"/>
              </w:rPr>
              <w:t>注）構成の別</w:t>
            </w:r>
          </w:p>
          <w:p w14:paraId="260070CC" w14:textId="77777777" w:rsidR="009801EA" w:rsidRPr="00CB7B50" w:rsidRDefault="009801EA" w:rsidP="002D0614">
            <w:pPr>
              <w:pStyle w:val="a8"/>
              <w:wordWrap/>
              <w:spacing w:line="240" w:lineRule="auto"/>
              <w:ind w:leftChars="125" w:left="670" w:rightChars="-405" w:right="-810" w:hangingChars="200" w:hanging="420"/>
              <w:rPr>
                <w:rFonts w:hint="eastAsia"/>
                <w:b/>
                <w:sz w:val="21"/>
                <w:szCs w:val="21"/>
              </w:rPr>
            </w:pPr>
            <w:r w:rsidRPr="00CB7B50">
              <w:rPr>
                <w:rFonts w:hint="eastAsia"/>
                <w:sz w:val="21"/>
                <w:szCs w:val="21"/>
              </w:rPr>
              <w:t>●：(必須構成部品)住宅部品としての基本機能上、必ず装備されていなければならない部品及び部材を示す。</w:t>
            </w:r>
          </w:p>
          <w:p w14:paraId="79F3F941" w14:textId="77777777" w:rsidR="009801EA" w:rsidRPr="00CB7B50" w:rsidRDefault="009801EA" w:rsidP="00D13421">
            <w:pPr>
              <w:ind w:leftChars="125" w:left="670" w:rightChars="-405" w:right="-810" w:hangingChars="200" w:hanging="420"/>
              <w:rPr>
                <w:sz w:val="21"/>
                <w:szCs w:val="21"/>
              </w:rPr>
            </w:pPr>
            <w:r w:rsidRPr="00CB7B50">
              <w:rPr>
                <w:rFonts w:hint="eastAsia"/>
                <w:sz w:val="21"/>
                <w:szCs w:val="21"/>
              </w:rPr>
              <w:t>○：(セットフリー部品)必須構成部品のうち、販売上必ずしもセットしなくてもよい部品及び部材を示す。</w:t>
            </w:r>
          </w:p>
          <w:p w14:paraId="1FAE26D4" w14:textId="77777777" w:rsidR="00D42806" w:rsidRPr="00CB7B50" w:rsidRDefault="009801EA" w:rsidP="00D13421">
            <w:pPr>
              <w:ind w:leftChars="125" w:left="670" w:hangingChars="200" w:hanging="420"/>
              <w:rPr>
                <w:rFonts w:hint="eastAsia"/>
                <w:sz w:val="21"/>
                <w:szCs w:val="21"/>
              </w:rPr>
            </w:pPr>
            <w:r w:rsidRPr="00CB7B50">
              <w:rPr>
                <w:rFonts w:hint="eastAsia"/>
                <w:sz w:val="21"/>
                <w:szCs w:val="21"/>
              </w:rPr>
              <w:t>△：(選択構成部品)必須構成部品に選択的に付加することができるもので、必ずしも保有しなくてもよい部品及び部材を示す。</w:t>
            </w:r>
          </w:p>
        </w:tc>
        <w:tc>
          <w:tcPr>
            <w:tcW w:w="708" w:type="dxa"/>
            <w:tcMar>
              <w:left w:w="28" w:type="dxa"/>
              <w:right w:w="28" w:type="dxa"/>
            </w:tcMar>
          </w:tcPr>
          <w:p w14:paraId="7714625D" w14:textId="77777777" w:rsidR="00D42806" w:rsidRPr="00CB7B50" w:rsidRDefault="00D42806" w:rsidP="00D13421">
            <w:pPr>
              <w:jc w:val="center"/>
              <w:rPr>
                <w:sz w:val="21"/>
                <w:szCs w:val="21"/>
              </w:rPr>
            </w:pPr>
            <w:r w:rsidRPr="00CB7B50">
              <w:rPr>
                <w:rFonts w:hint="eastAsia"/>
                <w:sz w:val="21"/>
                <w:szCs w:val="21"/>
              </w:rPr>
              <w:t>図書</w:t>
            </w:r>
          </w:p>
        </w:tc>
        <w:tc>
          <w:tcPr>
            <w:tcW w:w="709" w:type="dxa"/>
            <w:noWrap/>
            <w:tcMar>
              <w:left w:w="28" w:type="dxa"/>
              <w:right w:w="28" w:type="dxa"/>
            </w:tcMar>
          </w:tcPr>
          <w:p w14:paraId="640E7156" w14:textId="77777777" w:rsidR="00D42806" w:rsidRPr="00CB7B50" w:rsidRDefault="00D42806" w:rsidP="00D13421">
            <w:pPr>
              <w:pStyle w:val="a4"/>
              <w:jc w:val="center"/>
              <w:rPr>
                <w:rFonts w:hint="eastAsia"/>
                <w:sz w:val="21"/>
                <w:szCs w:val="21"/>
              </w:rPr>
            </w:pPr>
            <w:r w:rsidRPr="00CB7B50">
              <w:rPr>
                <w:rFonts w:hint="eastAsia"/>
                <w:sz w:val="21"/>
                <w:szCs w:val="21"/>
              </w:rPr>
              <w:t>□</w:t>
            </w:r>
          </w:p>
        </w:tc>
        <w:tc>
          <w:tcPr>
            <w:tcW w:w="1559" w:type="dxa"/>
            <w:noWrap/>
            <w:tcMar>
              <w:left w:w="28" w:type="dxa"/>
              <w:right w:w="28" w:type="dxa"/>
            </w:tcMar>
          </w:tcPr>
          <w:p w14:paraId="191ECB48" w14:textId="77777777" w:rsidR="00D42806" w:rsidRPr="00CB7B50" w:rsidRDefault="00D42806" w:rsidP="00D13421">
            <w:pPr>
              <w:rPr>
                <w:rFonts w:hint="eastAsia"/>
                <w:sz w:val="21"/>
                <w:szCs w:val="21"/>
              </w:rPr>
            </w:pPr>
          </w:p>
        </w:tc>
        <w:tc>
          <w:tcPr>
            <w:tcW w:w="1276" w:type="dxa"/>
            <w:noWrap/>
            <w:tcMar>
              <w:left w:w="28" w:type="dxa"/>
              <w:right w:w="28" w:type="dxa"/>
            </w:tcMar>
          </w:tcPr>
          <w:p w14:paraId="4D69573B" w14:textId="77777777" w:rsidR="00D42806" w:rsidRPr="00CB7B50" w:rsidRDefault="00D42806" w:rsidP="00D13421">
            <w:pPr>
              <w:jc w:val="center"/>
              <w:rPr>
                <w:rFonts w:hint="eastAsia"/>
                <w:sz w:val="21"/>
                <w:szCs w:val="21"/>
              </w:rPr>
            </w:pPr>
          </w:p>
        </w:tc>
      </w:tr>
      <w:tr w:rsidR="002D0614" w:rsidRPr="00CB7B50" w14:paraId="35D2501E" w14:textId="77777777" w:rsidTr="00115EA0">
        <w:trPr>
          <w:cantSplit/>
        </w:trPr>
        <w:tc>
          <w:tcPr>
            <w:tcW w:w="531" w:type="dxa"/>
            <w:tcBorders>
              <w:bottom w:val="single" w:sz="4" w:space="0" w:color="auto"/>
            </w:tcBorders>
            <w:vAlign w:val="center"/>
          </w:tcPr>
          <w:p w14:paraId="21BB9942" w14:textId="77777777" w:rsidR="00A444CC" w:rsidRPr="00CB7B50" w:rsidRDefault="00A444CC" w:rsidP="002D0614">
            <w:pPr>
              <w:pStyle w:val="11"/>
              <w:numPr>
                <w:ilvl w:val="0"/>
                <w:numId w:val="9"/>
              </w:numPr>
              <w:wordWrap/>
              <w:adjustRightInd/>
              <w:spacing w:line="240" w:lineRule="auto"/>
              <w:jc w:val="both"/>
              <w:rPr>
                <w:rFonts w:hint="eastAsia"/>
                <w:sz w:val="21"/>
              </w:rPr>
            </w:pPr>
          </w:p>
        </w:tc>
        <w:tc>
          <w:tcPr>
            <w:tcW w:w="5848" w:type="dxa"/>
            <w:tcBorders>
              <w:bottom w:val="single" w:sz="4" w:space="0" w:color="auto"/>
            </w:tcBorders>
            <w:tcMar>
              <w:left w:w="28" w:type="dxa"/>
              <w:right w:w="28" w:type="dxa"/>
            </w:tcMar>
            <w:vAlign w:val="center"/>
          </w:tcPr>
          <w:p w14:paraId="34F332BF" w14:textId="77777777" w:rsidR="00A444CC" w:rsidRPr="00CB7B50" w:rsidRDefault="00A444CC" w:rsidP="002D0614">
            <w:pPr>
              <w:pStyle w:val="11"/>
              <w:wordWrap/>
              <w:spacing w:line="240" w:lineRule="auto"/>
              <w:rPr>
                <w:sz w:val="21"/>
              </w:rPr>
            </w:pPr>
            <w:r w:rsidRPr="00CB7B50">
              <w:rPr>
                <w:rFonts w:hint="eastAsia"/>
                <w:sz w:val="21"/>
              </w:rPr>
              <w:t>4.</w:t>
            </w:r>
            <w:r w:rsidRPr="00CB7B50">
              <w:rPr>
                <w:sz w:val="21"/>
              </w:rPr>
              <w:t xml:space="preserve"> </w:t>
            </w:r>
            <w:r w:rsidRPr="00CB7B50">
              <w:rPr>
                <w:rFonts w:hint="eastAsia"/>
                <w:sz w:val="21"/>
              </w:rPr>
              <w:t>材料</w:t>
            </w:r>
          </w:p>
          <w:p w14:paraId="70EEA4F2" w14:textId="77777777" w:rsidR="00A444CC" w:rsidRPr="00CB7B50" w:rsidRDefault="00A444CC" w:rsidP="002D0614">
            <w:pPr>
              <w:pStyle w:val="ad"/>
              <w:spacing w:line="240" w:lineRule="auto"/>
              <w:ind w:left="200" w:right="180" w:firstLine="210"/>
              <w:rPr>
                <w:rFonts w:hint="eastAsia"/>
                <w:noProof/>
                <w:sz w:val="21"/>
                <w:szCs w:val="21"/>
              </w:rPr>
            </w:pPr>
            <w:r w:rsidRPr="00CB7B50">
              <w:rPr>
                <w:rFonts w:hint="eastAsia"/>
                <w:noProof/>
                <w:sz w:val="21"/>
                <w:szCs w:val="21"/>
              </w:rPr>
              <w:t>構成部品の材料は以下による。</w:t>
            </w:r>
          </w:p>
          <w:p w14:paraId="0E3AD6C5" w14:textId="77777777" w:rsidR="00A444CC" w:rsidRPr="00CB7B50" w:rsidRDefault="00A444CC" w:rsidP="002D0614">
            <w:pPr>
              <w:pStyle w:val="ad"/>
              <w:spacing w:line="240" w:lineRule="auto"/>
              <w:ind w:left="200" w:firstLine="210"/>
              <w:rPr>
                <w:rFonts w:hint="eastAsia"/>
                <w:sz w:val="21"/>
                <w:szCs w:val="21"/>
              </w:rPr>
            </w:pPr>
            <w:r w:rsidRPr="00CB7B50">
              <w:rPr>
                <w:rFonts w:hint="eastAsia"/>
                <w:noProof/>
                <w:sz w:val="21"/>
                <w:szCs w:val="21"/>
              </w:rPr>
              <w:t>必須構成部品及び選択構成部品に使用する材料の名称及び該当するJIS等の規格名称を明確化し、又は、JIS等と同等の性能を有していることを証明すること。</w:t>
            </w:r>
          </w:p>
        </w:tc>
        <w:tc>
          <w:tcPr>
            <w:tcW w:w="708" w:type="dxa"/>
            <w:tcBorders>
              <w:bottom w:val="single" w:sz="4" w:space="0" w:color="auto"/>
            </w:tcBorders>
            <w:tcMar>
              <w:left w:w="28" w:type="dxa"/>
              <w:right w:w="28" w:type="dxa"/>
            </w:tcMar>
          </w:tcPr>
          <w:p w14:paraId="024E0AFA" w14:textId="77777777" w:rsidR="00A444CC" w:rsidRPr="00CB7B50" w:rsidRDefault="00A444CC" w:rsidP="00D13421">
            <w:pPr>
              <w:jc w:val="center"/>
              <w:rPr>
                <w:rFonts w:hint="eastAsia"/>
                <w:sz w:val="21"/>
                <w:szCs w:val="21"/>
              </w:rPr>
            </w:pPr>
            <w:r w:rsidRPr="00CB7B50">
              <w:rPr>
                <w:rFonts w:hint="eastAsia"/>
                <w:sz w:val="21"/>
                <w:szCs w:val="21"/>
              </w:rPr>
              <w:t>図書</w:t>
            </w:r>
          </w:p>
        </w:tc>
        <w:tc>
          <w:tcPr>
            <w:tcW w:w="709" w:type="dxa"/>
            <w:tcBorders>
              <w:bottom w:val="single" w:sz="4" w:space="0" w:color="auto"/>
            </w:tcBorders>
            <w:noWrap/>
            <w:tcMar>
              <w:left w:w="28" w:type="dxa"/>
              <w:right w:w="28" w:type="dxa"/>
            </w:tcMar>
          </w:tcPr>
          <w:p w14:paraId="0707D045" w14:textId="77777777" w:rsidR="00A444CC" w:rsidRPr="00CB7B50" w:rsidRDefault="00A444CC" w:rsidP="00D13421">
            <w:pPr>
              <w:jc w:val="center"/>
              <w:rPr>
                <w:rFonts w:hint="eastAsia"/>
                <w:sz w:val="21"/>
                <w:szCs w:val="21"/>
              </w:rPr>
            </w:pPr>
            <w:r w:rsidRPr="00CB7B50">
              <w:rPr>
                <w:rFonts w:hint="eastAsia"/>
                <w:sz w:val="21"/>
                <w:szCs w:val="21"/>
              </w:rPr>
              <w:t>□</w:t>
            </w:r>
          </w:p>
        </w:tc>
        <w:tc>
          <w:tcPr>
            <w:tcW w:w="1559" w:type="dxa"/>
            <w:tcBorders>
              <w:bottom w:val="single" w:sz="4" w:space="0" w:color="auto"/>
            </w:tcBorders>
            <w:noWrap/>
            <w:tcMar>
              <w:left w:w="28" w:type="dxa"/>
              <w:right w:w="28" w:type="dxa"/>
            </w:tcMar>
          </w:tcPr>
          <w:p w14:paraId="51CDAA6E" w14:textId="77777777" w:rsidR="00A444CC" w:rsidRPr="00CB7B50" w:rsidRDefault="00A444CC" w:rsidP="00D13421">
            <w:pPr>
              <w:rPr>
                <w:rFonts w:hint="eastAsia"/>
                <w:sz w:val="21"/>
                <w:szCs w:val="21"/>
              </w:rPr>
            </w:pPr>
          </w:p>
        </w:tc>
        <w:tc>
          <w:tcPr>
            <w:tcW w:w="1276" w:type="dxa"/>
            <w:tcBorders>
              <w:bottom w:val="single" w:sz="4" w:space="0" w:color="auto"/>
            </w:tcBorders>
            <w:noWrap/>
            <w:tcMar>
              <w:left w:w="28" w:type="dxa"/>
              <w:right w:w="28" w:type="dxa"/>
            </w:tcMar>
          </w:tcPr>
          <w:p w14:paraId="5A1013BE" w14:textId="77777777" w:rsidR="00A444CC" w:rsidRPr="00CB7B50" w:rsidRDefault="00A444CC" w:rsidP="00D13421">
            <w:pPr>
              <w:jc w:val="center"/>
              <w:rPr>
                <w:rFonts w:hint="eastAsia"/>
                <w:sz w:val="21"/>
                <w:szCs w:val="21"/>
              </w:rPr>
            </w:pPr>
          </w:p>
        </w:tc>
      </w:tr>
      <w:tr w:rsidR="002D0614" w:rsidRPr="00CB7B50" w14:paraId="756D6E1A" w14:textId="77777777" w:rsidTr="00115EA0">
        <w:trPr>
          <w:cantSplit/>
        </w:trPr>
        <w:tc>
          <w:tcPr>
            <w:tcW w:w="531" w:type="dxa"/>
            <w:tcBorders>
              <w:bottom w:val="dotted" w:sz="4" w:space="0" w:color="auto"/>
            </w:tcBorders>
            <w:vAlign w:val="center"/>
          </w:tcPr>
          <w:p w14:paraId="60585E8C" w14:textId="77777777" w:rsidR="00A444CC" w:rsidRPr="00CB7B50" w:rsidRDefault="00A444CC" w:rsidP="002D0614">
            <w:pPr>
              <w:pStyle w:val="11"/>
              <w:keepNext w:val="0"/>
              <w:numPr>
                <w:ilvl w:val="0"/>
                <w:numId w:val="9"/>
              </w:numPr>
              <w:wordWrap/>
              <w:adjustRightInd/>
              <w:spacing w:line="240" w:lineRule="auto"/>
              <w:jc w:val="both"/>
              <w:rPr>
                <w:rFonts w:hint="eastAsia"/>
                <w:sz w:val="21"/>
              </w:rPr>
            </w:pPr>
          </w:p>
        </w:tc>
        <w:tc>
          <w:tcPr>
            <w:tcW w:w="5848" w:type="dxa"/>
            <w:tcBorders>
              <w:bottom w:val="dotted" w:sz="4" w:space="0" w:color="auto"/>
            </w:tcBorders>
            <w:tcMar>
              <w:left w:w="28" w:type="dxa"/>
              <w:right w:w="28" w:type="dxa"/>
            </w:tcMar>
          </w:tcPr>
          <w:p w14:paraId="392FFDEC" w14:textId="77777777" w:rsidR="00A444CC" w:rsidRPr="00CB7B50" w:rsidRDefault="00A444CC" w:rsidP="002D0614">
            <w:pPr>
              <w:pStyle w:val="11"/>
              <w:keepNext w:val="0"/>
              <w:wordWrap/>
              <w:spacing w:line="240" w:lineRule="auto"/>
              <w:rPr>
                <w:sz w:val="21"/>
              </w:rPr>
            </w:pPr>
            <w:r w:rsidRPr="00CB7B50">
              <w:rPr>
                <w:rFonts w:hint="eastAsia"/>
                <w:sz w:val="21"/>
              </w:rPr>
              <w:t>5</w:t>
            </w:r>
            <w:r w:rsidRPr="00CB7B50">
              <w:rPr>
                <w:sz w:val="21"/>
              </w:rPr>
              <w:t xml:space="preserve">. </w:t>
            </w:r>
            <w:r w:rsidRPr="00CB7B50">
              <w:rPr>
                <w:rFonts w:hint="eastAsia"/>
                <w:sz w:val="21"/>
              </w:rPr>
              <w:t>施工の範囲</w:t>
            </w:r>
          </w:p>
          <w:p w14:paraId="012D1124" w14:textId="77777777" w:rsidR="00A444CC" w:rsidRPr="00CB7B50" w:rsidRDefault="00A444CC" w:rsidP="002D0614">
            <w:pPr>
              <w:pStyle w:val="ad"/>
              <w:spacing w:line="240" w:lineRule="auto"/>
              <w:ind w:left="200" w:right="180" w:firstLine="210"/>
              <w:rPr>
                <w:sz w:val="21"/>
                <w:szCs w:val="21"/>
              </w:rPr>
            </w:pPr>
            <w:r w:rsidRPr="00CB7B50">
              <w:rPr>
                <w:rFonts w:hint="eastAsia"/>
                <w:sz w:val="21"/>
                <w:szCs w:val="21"/>
              </w:rPr>
              <w:t>構成部品の施工は、原則として次による</w:t>
            </w:r>
          </w:p>
          <w:p w14:paraId="38F753B7" w14:textId="77777777" w:rsidR="00A444CC" w:rsidRPr="00CB7B50" w:rsidRDefault="00A444CC" w:rsidP="002D0614">
            <w:pPr>
              <w:pStyle w:val="1a1"/>
              <w:spacing w:before="0" w:line="240" w:lineRule="auto"/>
              <w:ind w:leftChars="0" w:left="0" w:firstLineChars="200" w:firstLine="420"/>
              <w:rPr>
                <w:rFonts w:ascii="ＭＳ 明朝" w:hAnsi="ＭＳ 明朝" w:hint="eastAsia"/>
                <w:sz w:val="21"/>
                <w:szCs w:val="21"/>
              </w:rPr>
            </w:pPr>
            <w:r w:rsidRPr="00CB7B50">
              <w:rPr>
                <w:rFonts w:ascii="ＭＳ 明朝" w:hAnsi="ＭＳ 明朝" w:hint="eastAsia"/>
                <w:sz w:val="21"/>
                <w:szCs w:val="21"/>
              </w:rPr>
              <w:t>a)　フランジ又は便器本体の排水接続金具の取付</w:t>
            </w:r>
          </w:p>
        </w:tc>
        <w:tc>
          <w:tcPr>
            <w:tcW w:w="708" w:type="dxa"/>
            <w:tcBorders>
              <w:bottom w:val="dotted" w:sz="4" w:space="0" w:color="auto"/>
            </w:tcBorders>
            <w:tcMar>
              <w:left w:w="28" w:type="dxa"/>
              <w:right w:w="28" w:type="dxa"/>
            </w:tcMar>
          </w:tcPr>
          <w:p w14:paraId="035371D2" w14:textId="77777777" w:rsidR="00A444CC" w:rsidRPr="00CB7B50" w:rsidRDefault="00A444CC" w:rsidP="00D13421">
            <w:pPr>
              <w:jc w:val="center"/>
              <w:rPr>
                <w:rFonts w:hint="eastAsia"/>
                <w:sz w:val="21"/>
                <w:szCs w:val="21"/>
              </w:rPr>
            </w:pPr>
            <w:r w:rsidRPr="00CB7B50">
              <w:rPr>
                <w:rFonts w:hint="eastAsia"/>
                <w:sz w:val="21"/>
                <w:szCs w:val="21"/>
              </w:rPr>
              <w:t>図書</w:t>
            </w:r>
          </w:p>
        </w:tc>
        <w:tc>
          <w:tcPr>
            <w:tcW w:w="709" w:type="dxa"/>
            <w:tcBorders>
              <w:bottom w:val="dotted" w:sz="4" w:space="0" w:color="auto"/>
            </w:tcBorders>
            <w:noWrap/>
            <w:tcMar>
              <w:left w:w="28" w:type="dxa"/>
              <w:right w:w="28" w:type="dxa"/>
            </w:tcMar>
          </w:tcPr>
          <w:p w14:paraId="3342382B" w14:textId="77777777" w:rsidR="00A444CC" w:rsidRPr="00CB7B50" w:rsidRDefault="00A444CC" w:rsidP="00D13421">
            <w:pPr>
              <w:jc w:val="center"/>
              <w:rPr>
                <w:rFonts w:hint="eastAsia"/>
                <w:sz w:val="21"/>
                <w:szCs w:val="21"/>
              </w:rPr>
            </w:pPr>
            <w:r w:rsidRPr="00CB7B50">
              <w:rPr>
                <w:rFonts w:hint="eastAsia"/>
                <w:sz w:val="21"/>
                <w:szCs w:val="21"/>
              </w:rPr>
              <w:t>□</w:t>
            </w:r>
          </w:p>
        </w:tc>
        <w:tc>
          <w:tcPr>
            <w:tcW w:w="1559" w:type="dxa"/>
            <w:tcBorders>
              <w:bottom w:val="dotted" w:sz="4" w:space="0" w:color="auto"/>
            </w:tcBorders>
            <w:noWrap/>
            <w:tcMar>
              <w:left w:w="28" w:type="dxa"/>
              <w:right w:w="28" w:type="dxa"/>
            </w:tcMar>
          </w:tcPr>
          <w:p w14:paraId="0E7189EA" w14:textId="77777777" w:rsidR="00A444CC" w:rsidRPr="00CB7B50" w:rsidRDefault="00A444CC" w:rsidP="00D13421">
            <w:pPr>
              <w:rPr>
                <w:rFonts w:hint="eastAsia"/>
                <w:sz w:val="21"/>
                <w:szCs w:val="21"/>
              </w:rPr>
            </w:pPr>
          </w:p>
        </w:tc>
        <w:tc>
          <w:tcPr>
            <w:tcW w:w="1276" w:type="dxa"/>
            <w:tcBorders>
              <w:bottom w:val="dotted" w:sz="4" w:space="0" w:color="auto"/>
            </w:tcBorders>
            <w:noWrap/>
            <w:tcMar>
              <w:left w:w="28" w:type="dxa"/>
              <w:right w:w="28" w:type="dxa"/>
            </w:tcMar>
          </w:tcPr>
          <w:p w14:paraId="34C49AA5" w14:textId="77777777" w:rsidR="00A444CC" w:rsidRPr="00CB7B50" w:rsidRDefault="00A444CC" w:rsidP="00D13421">
            <w:pPr>
              <w:jc w:val="center"/>
              <w:rPr>
                <w:rFonts w:hint="eastAsia"/>
                <w:sz w:val="21"/>
                <w:szCs w:val="21"/>
              </w:rPr>
            </w:pPr>
          </w:p>
        </w:tc>
      </w:tr>
      <w:tr w:rsidR="002D0614" w:rsidRPr="00CB7B50" w14:paraId="15786F61" w14:textId="77777777" w:rsidTr="00115EA0">
        <w:trPr>
          <w:cantSplit/>
        </w:trPr>
        <w:tc>
          <w:tcPr>
            <w:tcW w:w="531" w:type="dxa"/>
            <w:tcBorders>
              <w:top w:val="dotted" w:sz="4" w:space="0" w:color="auto"/>
              <w:bottom w:val="dotted" w:sz="4" w:space="0" w:color="auto"/>
            </w:tcBorders>
            <w:vAlign w:val="center"/>
          </w:tcPr>
          <w:p w14:paraId="0225C433" w14:textId="77777777" w:rsidR="00555637" w:rsidRPr="00CB7B50" w:rsidRDefault="00555637" w:rsidP="002D0614">
            <w:pPr>
              <w:pStyle w:val="11"/>
              <w:keepNext w:val="0"/>
              <w:numPr>
                <w:ilvl w:val="0"/>
                <w:numId w:val="9"/>
              </w:numPr>
              <w:wordWrap/>
              <w:adjustRightInd/>
              <w:spacing w:line="240" w:lineRule="auto"/>
              <w:jc w:val="both"/>
              <w:rPr>
                <w:rFonts w:hint="eastAsia"/>
                <w:sz w:val="21"/>
              </w:rPr>
            </w:pPr>
          </w:p>
        </w:tc>
        <w:tc>
          <w:tcPr>
            <w:tcW w:w="5848" w:type="dxa"/>
            <w:tcBorders>
              <w:top w:val="dotted" w:sz="4" w:space="0" w:color="auto"/>
              <w:bottom w:val="dotted" w:sz="4" w:space="0" w:color="auto"/>
            </w:tcBorders>
            <w:tcMar>
              <w:left w:w="28" w:type="dxa"/>
              <w:right w:w="28" w:type="dxa"/>
            </w:tcMar>
          </w:tcPr>
          <w:p w14:paraId="7DE4899A" w14:textId="77777777" w:rsidR="00555637" w:rsidRPr="00CB7B50" w:rsidRDefault="00555637" w:rsidP="002D0614">
            <w:pPr>
              <w:pStyle w:val="1a"/>
              <w:spacing w:before="0" w:line="240" w:lineRule="auto"/>
              <w:ind w:leftChars="0" w:left="0" w:firstLineChars="200" w:firstLine="420"/>
              <w:rPr>
                <w:rFonts w:hint="eastAsia"/>
                <w:sz w:val="21"/>
                <w:szCs w:val="21"/>
              </w:rPr>
            </w:pPr>
            <w:r w:rsidRPr="00CB7B50">
              <w:rPr>
                <w:rFonts w:hint="eastAsia"/>
                <w:sz w:val="21"/>
                <w:szCs w:val="21"/>
              </w:rPr>
              <w:t>b)　便器本体の取付</w:t>
            </w:r>
          </w:p>
        </w:tc>
        <w:tc>
          <w:tcPr>
            <w:tcW w:w="708" w:type="dxa"/>
            <w:tcBorders>
              <w:top w:val="dotted" w:sz="4" w:space="0" w:color="auto"/>
              <w:bottom w:val="dotted" w:sz="4" w:space="0" w:color="auto"/>
            </w:tcBorders>
            <w:tcMar>
              <w:left w:w="28" w:type="dxa"/>
              <w:right w:w="28" w:type="dxa"/>
            </w:tcMar>
          </w:tcPr>
          <w:p w14:paraId="437FD82D" w14:textId="77777777" w:rsidR="00555637" w:rsidRPr="00CB7B50" w:rsidRDefault="00555637" w:rsidP="00D13421">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1A95113D" w14:textId="77777777" w:rsidR="00555637" w:rsidRPr="00CB7B50" w:rsidRDefault="00555637" w:rsidP="00D13421">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63C3114C" w14:textId="77777777" w:rsidR="00555637" w:rsidRPr="00CB7B50" w:rsidRDefault="00555637" w:rsidP="00D13421">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4D7B7D08" w14:textId="77777777" w:rsidR="00555637" w:rsidRPr="00CB7B50" w:rsidRDefault="00555637" w:rsidP="00D13421">
            <w:pPr>
              <w:jc w:val="center"/>
              <w:rPr>
                <w:rFonts w:hint="eastAsia"/>
                <w:sz w:val="21"/>
                <w:szCs w:val="21"/>
              </w:rPr>
            </w:pPr>
          </w:p>
        </w:tc>
      </w:tr>
      <w:tr w:rsidR="002D0614" w:rsidRPr="00CB7B50" w14:paraId="53763C7B" w14:textId="77777777" w:rsidTr="00115EA0">
        <w:trPr>
          <w:cantSplit/>
        </w:trPr>
        <w:tc>
          <w:tcPr>
            <w:tcW w:w="531" w:type="dxa"/>
            <w:tcBorders>
              <w:top w:val="dotted" w:sz="4" w:space="0" w:color="auto"/>
              <w:bottom w:val="dotted" w:sz="4" w:space="0" w:color="auto"/>
            </w:tcBorders>
            <w:vAlign w:val="center"/>
          </w:tcPr>
          <w:p w14:paraId="48559D0D" w14:textId="77777777" w:rsidR="00555637" w:rsidRPr="00CB7B50" w:rsidRDefault="00555637" w:rsidP="002D0614">
            <w:pPr>
              <w:pStyle w:val="11"/>
              <w:keepNext w:val="0"/>
              <w:numPr>
                <w:ilvl w:val="0"/>
                <w:numId w:val="9"/>
              </w:numPr>
              <w:wordWrap/>
              <w:adjustRightInd/>
              <w:spacing w:line="240" w:lineRule="auto"/>
              <w:jc w:val="both"/>
              <w:rPr>
                <w:rFonts w:hint="eastAsia"/>
                <w:sz w:val="21"/>
              </w:rPr>
            </w:pPr>
          </w:p>
        </w:tc>
        <w:tc>
          <w:tcPr>
            <w:tcW w:w="5848" w:type="dxa"/>
            <w:tcBorders>
              <w:top w:val="dotted" w:sz="4" w:space="0" w:color="auto"/>
              <w:bottom w:val="dotted" w:sz="4" w:space="0" w:color="auto"/>
            </w:tcBorders>
            <w:tcMar>
              <w:left w:w="28" w:type="dxa"/>
              <w:right w:w="28" w:type="dxa"/>
            </w:tcMar>
          </w:tcPr>
          <w:p w14:paraId="1776DA23" w14:textId="77777777" w:rsidR="00555637" w:rsidRPr="00CB7B50" w:rsidRDefault="00555637" w:rsidP="002D0614">
            <w:pPr>
              <w:pStyle w:val="1a1"/>
              <w:spacing w:before="0" w:line="240" w:lineRule="auto"/>
              <w:ind w:leftChars="0" w:left="0" w:firstLineChars="200" w:firstLine="420"/>
              <w:rPr>
                <w:rFonts w:ascii="ＭＳ 明朝" w:hAnsi="ＭＳ 明朝" w:hint="eastAsia"/>
                <w:sz w:val="21"/>
                <w:szCs w:val="21"/>
              </w:rPr>
            </w:pPr>
            <w:r w:rsidRPr="00CB7B50">
              <w:rPr>
                <w:rFonts w:ascii="ＭＳ 明朝" w:hAnsi="ＭＳ 明朝" w:hint="eastAsia"/>
                <w:sz w:val="21"/>
                <w:szCs w:val="21"/>
              </w:rPr>
              <w:t>c)　洗浄用ロータンクの給水・排水金具の取付</w:t>
            </w:r>
          </w:p>
        </w:tc>
        <w:tc>
          <w:tcPr>
            <w:tcW w:w="708" w:type="dxa"/>
            <w:tcBorders>
              <w:top w:val="dotted" w:sz="4" w:space="0" w:color="auto"/>
              <w:bottom w:val="dotted" w:sz="4" w:space="0" w:color="auto"/>
            </w:tcBorders>
            <w:tcMar>
              <w:left w:w="28" w:type="dxa"/>
              <w:right w:w="28" w:type="dxa"/>
            </w:tcMar>
          </w:tcPr>
          <w:p w14:paraId="459B1F18" w14:textId="77777777" w:rsidR="00555637" w:rsidRPr="00CB7B50" w:rsidRDefault="00555637" w:rsidP="00D13421">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6B04C644" w14:textId="77777777" w:rsidR="00555637" w:rsidRPr="00CB7B50" w:rsidRDefault="00555637" w:rsidP="00D13421">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313703C8" w14:textId="77777777" w:rsidR="00555637" w:rsidRPr="00CB7B50" w:rsidRDefault="00555637" w:rsidP="00D13421">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2698EAD9" w14:textId="77777777" w:rsidR="00555637" w:rsidRPr="00CB7B50" w:rsidRDefault="00555637" w:rsidP="00D13421">
            <w:pPr>
              <w:jc w:val="center"/>
              <w:rPr>
                <w:rFonts w:hint="eastAsia"/>
                <w:sz w:val="21"/>
                <w:szCs w:val="21"/>
              </w:rPr>
            </w:pPr>
          </w:p>
        </w:tc>
      </w:tr>
      <w:tr w:rsidR="002D0614" w:rsidRPr="00CB7B50" w14:paraId="67B9500B" w14:textId="77777777" w:rsidTr="00115EA0">
        <w:trPr>
          <w:cantSplit/>
        </w:trPr>
        <w:tc>
          <w:tcPr>
            <w:tcW w:w="531" w:type="dxa"/>
            <w:tcBorders>
              <w:top w:val="dotted" w:sz="4" w:space="0" w:color="auto"/>
              <w:bottom w:val="dotted" w:sz="4" w:space="0" w:color="auto"/>
            </w:tcBorders>
            <w:vAlign w:val="center"/>
          </w:tcPr>
          <w:p w14:paraId="79FB169E" w14:textId="77777777" w:rsidR="00555637" w:rsidRPr="00CB7B50" w:rsidRDefault="00555637" w:rsidP="002D0614">
            <w:pPr>
              <w:pStyle w:val="11"/>
              <w:keepNext w:val="0"/>
              <w:numPr>
                <w:ilvl w:val="0"/>
                <w:numId w:val="9"/>
              </w:numPr>
              <w:wordWrap/>
              <w:adjustRightInd/>
              <w:spacing w:line="240" w:lineRule="auto"/>
              <w:jc w:val="both"/>
              <w:rPr>
                <w:rFonts w:hint="eastAsia"/>
                <w:sz w:val="21"/>
              </w:rPr>
            </w:pPr>
          </w:p>
        </w:tc>
        <w:tc>
          <w:tcPr>
            <w:tcW w:w="5848" w:type="dxa"/>
            <w:tcBorders>
              <w:top w:val="dotted" w:sz="4" w:space="0" w:color="auto"/>
              <w:bottom w:val="dotted" w:sz="4" w:space="0" w:color="auto"/>
            </w:tcBorders>
            <w:tcMar>
              <w:left w:w="28" w:type="dxa"/>
              <w:right w:w="28" w:type="dxa"/>
            </w:tcMar>
          </w:tcPr>
          <w:p w14:paraId="309FA6BB" w14:textId="77777777" w:rsidR="00555637" w:rsidRPr="00CB7B50" w:rsidRDefault="00555637" w:rsidP="002D0614">
            <w:pPr>
              <w:pStyle w:val="1a"/>
              <w:spacing w:before="0" w:line="240" w:lineRule="auto"/>
              <w:ind w:leftChars="0" w:left="0" w:firstLineChars="200" w:firstLine="420"/>
              <w:rPr>
                <w:rFonts w:hint="eastAsia"/>
                <w:sz w:val="21"/>
                <w:szCs w:val="21"/>
              </w:rPr>
            </w:pPr>
            <w:r w:rsidRPr="00CB7B50">
              <w:rPr>
                <w:rFonts w:hint="eastAsia"/>
                <w:sz w:val="21"/>
                <w:szCs w:val="21"/>
              </w:rPr>
              <w:t>d)　洗浄用ロータンクの取付</w:t>
            </w:r>
          </w:p>
        </w:tc>
        <w:tc>
          <w:tcPr>
            <w:tcW w:w="708" w:type="dxa"/>
            <w:tcBorders>
              <w:top w:val="dotted" w:sz="4" w:space="0" w:color="auto"/>
              <w:bottom w:val="dotted" w:sz="4" w:space="0" w:color="auto"/>
            </w:tcBorders>
            <w:tcMar>
              <w:left w:w="28" w:type="dxa"/>
              <w:right w:w="28" w:type="dxa"/>
            </w:tcMar>
          </w:tcPr>
          <w:p w14:paraId="77CC2D2C" w14:textId="77777777" w:rsidR="00555637" w:rsidRPr="00CB7B50" w:rsidRDefault="00555637" w:rsidP="00D13421">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6EEDD7A2" w14:textId="77777777" w:rsidR="00555637" w:rsidRPr="00CB7B50" w:rsidRDefault="00555637" w:rsidP="00D13421">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35765C5C" w14:textId="77777777" w:rsidR="00555637" w:rsidRPr="00CB7B50" w:rsidRDefault="00555637" w:rsidP="00D13421">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18C20EAA" w14:textId="77777777" w:rsidR="00555637" w:rsidRPr="00CB7B50" w:rsidRDefault="00555637" w:rsidP="00D13421">
            <w:pPr>
              <w:jc w:val="center"/>
              <w:rPr>
                <w:rFonts w:hint="eastAsia"/>
                <w:sz w:val="21"/>
                <w:szCs w:val="21"/>
              </w:rPr>
            </w:pPr>
          </w:p>
        </w:tc>
      </w:tr>
      <w:tr w:rsidR="002D0614" w:rsidRPr="00CB7B50" w14:paraId="655D970C" w14:textId="77777777" w:rsidTr="00115EA0">
        <w:trPr>
          <w:cantSplit/>
        </w:trPr>
        <w:tc>
          <w:tcPr>
            <w:tcW w:w="531" w:type="dxa"/>
            <w:tcBorders>
              <w:top w:val="dotted" w:sz="4" w:space="0" w:color="auto"/>
              <w:bottom w:val="dotted" w:sz="4" w:space="0" w:color="auto"/>
            </w:tcBorders>
            <w:vAlign w:val="center"/>
          </w:tcPr>
          <w:p w14:paraId="4B40B05B" w14:textId="77777777" w:rsidR="00555637" w:rsidRPr="00CB7B50" w:rsidRDefault="00555637" w:rsidP="002D0614">
            <w:pPr>
              <w:pStyle w:val="11"/>
              <w:keepNext w:val="0"/>
              <w:numPr>
                <w:ilvl w:val="0"/>
                <w:numId w:val="9"/>
              </w:numPr>
              <w:wordWrap/>
              <w:adjustRightInd/>
              <w:spacing w:line="240" w:lineRule="auto"/>
              <w:jc w:val="both"/>
              <w:rPr>
                <w:rFonts w:hint="eastAsia"/>
                <w:sz w:val="21"/>
              </w:rPr>
            </w:pPr>
          </w:p>
        </w:tc>
        <w:tc>
          <w:tcPr>
            <w:tcW w:w="5848" w:type="dxa"/>
            <w:tcBorders>
              <w:top w:val="dotted" w:sz="4" w:space="0" w:color="auto"/>
              <w:bottom w:val="dotted" w:sz="4" w:space="0" w:color="auto"/>
            </w:tcBorders>
            <w:tcMar>
              <w:left w:w="28" w:type="dxa"/>
              <w:right w:w="28" w:type="dxa"/>
            </w:tcMar>
          </w:tcPr>
          <w:p w14:paraId="0BBA5E4A" w14:textId="77777777" w:rsidR="00555637" w:rsidRPr="00CB7B50" w:rsidRDefault="00555637" w:rsidP="002D0614">
            <w:pPr>
              <w:pStyle w:val="af4"/>
              <w:spacing w:line="240" w:lineRule="auto"/>
              <w:ind w:leftChars="0" w:left="0" w:firstLineChars="200" w:firstLine="420"/>
              <w:rPr>
                <w:rFonts w:ascii="ＭＳ 明朝" w:hAnsi="ＭＳ 明朝" w:hint="eastAsia"/>
                <w:bCs/>
                <w:sz w:val="21"/>
                <w:szCs w:val="21"/>
              </w:rPr>
            </w:pPr>
            <w:r w:rsidRPr="00CB7B50">
              <w:rPr>
                <w:rFonts w:ascii="ＭＳ 明朝" w:hAnsi="ＭＳ 明朝" w:hint="eastAsia"/>
                <w:sz w:val="21"/>
                <w:szCs w:val="21"/>
              </w:rPr>
              <w:t>e)　洗浄用ロータンクへの給水管接続</w:t>
            </w:r>
          </w:p>
        </w:tc>
        <w:tc>
          <w:tcPr>
            <w:tcW w:w="708" w:type="dxa"/>
            <w:tcBorders>
              <w:top w:val="dotted" w:sz="4" w:space="0" w:color="auto"/>
              <w:bottom w:val="dotted" w:sz="4" w:space="0" w:color="auto"/>
            </w:tcBorders>
            <w:tcMar>
              <w:left w:w="28" w:type="dxa"/>
              <w:right w:w="28" w:type="dxa"/>
            </w:tcMar>
          </w:tcPr>
          <w:p w14:paraId="07BFFE73" w14:textId="77777777" w:rsidR="00555637" w:rsidRPr="00CB7B50" w:rsidRDefault="00555637" w:rsidP="00D13421">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6B9132C7" w14:textId="77777777" w:rsidR="00555637" w:rsidRPr="00CB7B50" w:rsidRDefault="00555637" w:rsidP="00D13421">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3C55F48E" w14:textId="77777777" w:rsidR="00555637" w:rsidRPr="00CB7B50" w:rsidRDefault="00555637" w:rsidP="00D13421">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4893B398" w14:textId="77777777" w:rsidR="00555637" w:rsidRPr="00CB7B50" w:rsidRDefault="00555637" w:rsidP="00D13421">
            <w:pPr>
              <w:jc w:val="center"/>
              <w:rPr>
                <w:rFonts w:hint="eastAsia"/>
                <w:sz w:val="21"/>
                <w:szCs w:val="21"/>
              </w:rPr>
            </w:pPr>
          </w:p>
        </w:tc>
      </w:tr>
      <w:tr w:rsidR="002D0614" w:rsidRPr="00CB7B50" w14:paraId="7461924B" w14:textId="77777777" w:rsidTr="00115EA0">
        <w:trPr>
          <w:cantSplit/>
        </w:trPr>
        <w:tc>
          <w:tcPr>
            <w:tcW w:w="531" w:type="dxa"/>
            <w:tcBorders>
              <w:top w:val="dotted" w:sz="4" w:space="0" w:color="auto"/>
              <w:bottom w:val="dotted" w:sz="4" w:space="0" w:color="auto"/>
            </w:tcBorders>
            <w:vAlign w:val="center"/>
          </w:tcPr>
          <w:p w14:paraId="5278967A" w14:textId="77777777" w:rsidR="00555637" w:rsidRPr="00CB7B50" w:rsidRDefault="00555637" w:rsidP="002D0614">
            <w:pPr>
              <w:pStyle w:val="11"/>
              <w:keepNext w:val="0"/>
              <w:numPr>
                <w:ilvl w:val="0"/>
                <w:numId w:val="9"/>
              </w:numPr>
              <w:wordWrap/>
              <w:adjustRightInd/>
              <w:spacing w:line="240" w:lineRule="auto"/>
              <w:jc w:val="both"/>
              <w:rPr>
                <w:rFonts w:hint="eastAsia"/>
                <w:sz w:val="21"/>
              </w:rPr>
            </w:pPr>
          </w:p>
        </w:tc>
        <w:tc>
          <w:tcPr>
            <w:tcW w:w="5848" w:type="dxa"/>
            <w:tcBorders>
              <w:top w:val="dotted" w:sz="4" w:space="0" w:color="auto"/>
              <w:bottom w:val="dotted" w:sz="4" w:space="0" w:color="auto"/>
            </w:tcBorders>
            <w:tcMar>
              <w:left w:w="28" w:type="dxa"/>
              <w:right w:w="28" w:type="dxa"/>
            </w:tcMar>
          </w:tcPr>
          <w:p w14:paraId="7731AE78" w14:textId="77777777" w:rsidR="00555637" w:rsidRPr="00CB7B50" w:rsidRDefault="00555637" w:rsidP="002D0614">
            <w:pPr>
              <w:pStyle w:val="af4"/>
              <w:spacing w:line="240" w:lineRule="auto"/>
              <w:ind w:leftChars="0" w:left="0" w:firstLineChars="200" w:firstLine="420"/>
              <w:rPr>
                <w:rFonts w:ascii="ＭＳ 明朝" w:hAnsi="ＭＳ 明朝" w:hint="eastAsia"/>
                <w:sz w:val="21"/>
                <w:szCs w:val="21"/>
              </w:rPr>
            </w:pPr>
            <w:r w:rsidRPr="00CB7B50">
              <w:rPr>
                <w:rFonts w:ascii="ＭＳ 明朝" w:hAnsi="ＭＳ 明朝" w:hint="eastAsia"/>
                <w:sz w:val="21"/>
                <w:szCs w:val="21"/>
              </w:rPr>
              <w:t>f)　水量及び水位の調整</w:t>
            </w:r>
          </w:p>
        </w:tc>
        <w:tc>
          <w:tcPr>
            <w:tcW w:w="708" w:type="dxa"/>
            <w:tcBorders>
              <w:top w:val="dotted" w:sz="4" w:space="0" w:color="auto"/>
              <w:bottom w:val="dotted" w:sz="4" w:space="0" w:color="auto"/>
            </w:tcBorders>
            <w:tcMar>
              <w:left w:w="28" w:type="dxa"/>
              <w:right w:w="28" w:type="dxa"/>
            </w:tcMar>
          </w:tcPr>
          <w:p w14:paraId="47FF1DDD" w14:textId="77777777" w:rsidR="00555637" w:rsidRPr="00CB7B50" w:rsidRDefault="00555637" w:rsidP="00D13421">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21299342" w14:textId="77777777" w:rsidR="00555637" w:rsidRPr="00CB7B50" w:rsidRDefault="00555637" w:rsidP="00D13421">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53031B00" w14:textId="77777777" w:rsidR="00555637" w:rsidRPr="00CB7B50" w:rsidRDefault="00555637" w:rsidP="00D13421">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392FA88A" w14:textId="77777777" w:rsidR="00555637" w:rsidRPr="00CB7B50" w:rsidRDefault="00555637" w:rsidP="00D13421">
            <w:pPr>
              <w:jc w:val="center"/>
              <w:rPr>
                <w:rFonts w:hint="eastAsia"/>
                <w:sz w:val="21"/>
                <w:szCs w:val="21"/>
              </w:rPr>
            </w:pPr>
          </w:p>
        </w:tc>
      </w:tr>
      <w:tr w:rsidR="002D0614" w:rsidRPr="00CB7B50" w14:paraId="3E30C719" w14:textId="77777777" w:rsidTr="00115EA0">
        <w:trPr>
          <w:cantSplit/>
        </w:trPr>
        <w:tc>
          <w:tcPr>
            <w:tcW w:w="531" w:type="dxa"/>
            <w:tcBorders>
              <w:top w:val="dotted" w:sz="4" w:space="0" w:color="auto"/>
              <w:bottom w:val="single" w:sz="4" w:space="0" w:color="auto"/>
            </w:tcBorders>
            <w:vAlign w:val="center"/>
          </w:tcPr>
          <w:p w14:paraId="5E36311E" w14:textId="77777777" w:rsidR="00555637" w:rsidRPr="00CB7B50" w:rsidRDefault="00555637" w:rsidP="002D0614">
            <w:pPr>
              <w:pStyle w:val="11"/>
              <w:keepNext w:val="0"/>
              <w:numPr>
                <w:ilvl w:val="0"/>
                <w:numId w:val="9"/>
              </w:numPr>
              <w:wordWrap/>
              <w:adjustRightInd/>
              <w:spacing w:line="240" w:lineRule="auto"/>
              <w:jc w:val="both"/>
              <w:rPr>
                <w:rFonts w:hint="eastAsia"/>
                <w:sz w:val="21"/>
              </w:rPr>
            </w:pPr>
          </w:p>
        </w:tc>
        <w:tc>
          <w:tcPr>
            <w:tcW w:w="5848" w:type="dxa"/>
            <w:tcBorders>
              <w:top w:val="dotted" w:sz="4" w:space="0" w:color="auto"/>
              <w:bottom w:val="single" w:sz="4" w:space="0" w:color="auto"/>
            </w:tcBorders>
            <w:tcMar>
              <w:left w:w="28" w:type="dxa"/>
              <w:right w:w="28" w:type="dxa"/>
            </w:tcMar>
          </w:tcPr>
          <w:p w14:paraId="60073F10" w14:textId="77777777" w:rsidR="00555637" w:rsidRPr="00CB7B50" w:rsidRDefault="00555637" w:rsidP="002D0614">
            <w:pPr>
              <w:pStyle w:val="af4"/>
              <w:spacing w:line="240" w:lineRule="auto"/>
              <w:ind w:leftChars="0" w:left="0" w:firstLineChars="200" w:firstLine="420"/>
              <w:rPr>
                <w:rFonts w:ascii="ＭＳ 明朝" w:hAnsi="ＭＳ 明朝" w:hint="eastAsia"/>
                <w:sz w:val="21"/>
                <w:szCs w:val="21"/>
              </w:rPr>
            </w:pPr>
            <w:r w:rsidRPr="00CB7B50">
              <w:rPr>
                <w:rFonts w:ascii="ＭＳ 明朝" w:hAnsi="ＭＳ 明朝" w:hint="eastAsia"/>
                <w:sz w:val="21"/>
                <w:szCs w:val="21"/>
              </w:rPr>
              <w:t>g)　便座の取付</w:t>
            </w:r>
          </w:p>
        </w:tc>
        <w:tc>
          <w:tcPr>
            <w:tcW w:w="708" w:type="dxa"/>
            <w:tcBorders>
              <w:top w:val="dotted" w:sz="4" w:space="0" w:color="auto"/>
              <w:bottom w:val="single" w:sz="4" w:space="0" w:color="auto"/>
            </w:tcBorders>
            <w:tcMar>
              <w:left w:w="28" w:type="dxa"/>
              <w:right w:w="28" w:type="dxa"/>
            </w:tcMar>
          </w:tcPr>
          <w:p w14:paraId="110B299F" w14:textId="77777777" w:rsidR="00555637" w:rsidRPr="00CB7B50" w:rsidRDefault="00555637" w:rsidP="00D13421">
            <w:pPr>
              <w:jc w:val="center"/>
              <w:rPr>
                <w:rFonts w:hint="eastAsia"/>
                <w:sz w:val="21"/>
                <w:szCs w:val="21"/>
              </w:rPr>
            </w:pPr>
            <w:r w:rsidRPr="00CB7B50">
              <w:rPr>
                <w:rFonts w:hint="eastAsia"/>
                <w:sz w:val="21"/>
                <w:szCs w:val="21"/>
              </w:rPr>
              <w:t>図書</w:t>
            </w:r>
          </w:p>
        </w:tc>
        <w:tc>
          <w:tcPr>
            <w:tcW w:w="709" w:type="dxa"/>
            <w:tcBorders>
              <w:top w:val="dotted" w:sz="4" w:space="0" w:color="auto"/>
              <w:bottom w:val="single" w:sz="4" w:space="0" w:color="auto"/>
            </w:tcBorders>
            <w:noWrap/>
            <w:tcMar>
              <w:left w:w="28" w:type="dxa"/>
              <w:right w:w="28" w:type="dxa"/>
            </w:tcMar>
          </w:tcPr>
          <w:p w14:paraId="7448864F" w14:textId="77777777" w:rsidR="00555637" w:rsidRPr="00CB7B50" w:rsidRDefault="00555637" w:rsidP="00D13421">
            <w:pPr>
              <w:jc w:val="center"/>
              <w:rPr>
                <w:rFonts w:hint="eastAsia"/>
                <w:sz w:val="21"/>
                <w:szCs w:val="21"/>
              </w:rPr>
            </w:pPr>
            <w:r w:rsidRPr="00CB7B50">
              <w:rPr>
                <w:rFonts w:hint="eastAsia"/>
                <w:sz w:val="21"/>
                <w:szCs w:val="21"/>
              </w:rPr>
              <w:t>□</w:t>
            </w:r>
          </w:p>
        </w:tc>
        <w:tc>
          <w:tcPr>
            <w:tcW w:w="1559" w:type="dxa"/>
            <w:tcBorders>
              <w:top w:val="dotted" w:sz="4" w:space="0" w:color="auto"/>
              <w:bottom w:val="single" w:sz="4" w:space="0" w:color="auto"/>
            </w:tcBorders>
            <w:noWrap/>
            <w:tcMar>
              <w:left w:w="28" w:type="dxa"/>
              <w:right w:w="28" w:type="dxa"/>
            </w:tcMar>
          </w:tcPr>
          <w:p w14:paraId="1D5584D4" w14:textId="77777777" w:rsidR="00555637" w:rsidRPr="00CB7B50" w:rsidRDefault="00555637" w:rsidP="00D13421">
            <w:pPr>
              <w:rPr>
                <w:rFonts w:hint="eastAsia"/>
                <w:sz w:val="21"/>
                <w:szCs w:val="21"/>
              </w:rPr>
            </w:pPr>
          </w:p>
        </w:tc>
        <w:tc>
          <w:tcPr>
            <w:tcW w:w="1276" w:type="dxa"/>
            <w:tcBorders>
              <w:top w:val="dotted" w:sz="4" w:space="0" w:color="auto"/>
              <w:bottom w:val="single" w:sz="4" w:space="0" w:color="auto"/>
            </w:tcBorders>
            <w:noWrap/>
            <w:tcMar>
              <w:left w:w="28" w:type="dxa"/>
              <w:right w:w="28" w:type="dxa"/>
            </w:tcMar>
          </w:tcPr>
          <w:p w14:paraId="74D583DE" w14:textId="77777777" w:rsidR="00555637" w:rsidRPr="00CB7B50" w:rsidRDefault="00555637" w:rsidP="00D13421">
            <w:pPr>
              <w:jc w:val="center"/>
              <w:rPr>
                <w:rFonts w:hint="eastAsia"/>
                <w:sz w:val="21"/>
                <w:szCs w:val="21"/>
              </w:rPr>
            </w:pPr>
          </w:p>
        </w:tc>
      </w:tr>
      <w:tr w:rsidR="00B50012" w:rsidRPr="00CB7B50" w14:paraId="6A0ED297" w14:textId="77777777" w:rsidTr="00115EA0">
        <w:trPr>
          <w:cantSplit/>
        </w:trPr>
        <w:tc>
          <w:tcPr>
            <w:tcW w:w="531" w:type="dxa"/>
            <w:tcBorders>
              <w:bottom w:val="dotted" w:sz="4" w:space="0" w:color="auto"/>
            </w:tcBorders>
            <w:vAlign w:val="center"/>
          </w:tcPr>
          <w:p w14:paraId="7052CFD6" w14:textId="77777777" w:rsidR="00B50012" w:rsidRPr="00CB7B50" w:rsidRDefault="00B50012" w:rsidP="00B50012">
            <w:pPr>
              <w:pStyle w:val="11"/>
              <w:keepNext w:val="0"/>
              <w:numPr>
                <w:ilvl w:val="0"/>
                <w:numId w:val="9"/>
              </w:numPr>
              <w:wordWrap/>
              <w:adjustRightInd/>
              <w:spacing w:line="240" w:lineRule="auto"/>
              <w:jc w:val="both"/>
              <w:rPr>
                <w:rFonts w:hint="eastAsia"/>
                <w:sz w:val="21"/>
              </w:rPr>
            </w:pPr>
          </w:p>
        </w:tc>
        <w:tc>
          <w:tcPr>
            <w:tcW w:w="5848" w:type="dxa"/>
            <w:tcBorders>
              <w:bottom w:val="dotted" w:sz="4" w:space="0" w:color="auto"/>
            </w:tcBorders>
            <w:tcMar>
              <w:left w:w="28" w:type="dxa"/>
              <w:right w:w="28" w:type="dxa"/>
            </w:tcMar>
          </w:tcPr>
          <w:p w14:paraId="33FC4911" w14:textId="77777777" w:rsidR="00B50012" w:rsidRPr="00CB7B50" w:rsidRDefault="00B50012" w:rsidP="00B50012">
            <w:pPr>
              <w:pStyle w:val="1"/>
              <w:spacing w:line="240" w:lineRule="auto"/>
              <w:rPr>
                <w:rFonts w:ascii="ＭＳ 明朝" w:eastAsia="ＭＳ 明朝" w:hAnsi="ＭＳ 明朝"/>
                <w:sz w:val="21"/>
                <w:szCs w:val="21"/>
              </w:rPr>
            </w:pPr>
            <w:r w:rsidRPr="00CB7B50">
              <w:rPr>
                <w:rFonts w:ascii="ＭＳ 明朝" w:eastAsia="ＭＳ 明朝" w:hAnsi="ＭＳ 明朝" w:hint="eastAsia"/>
                <w:sz w:val="21"/>
                <w:szCs w:val="21"/>
              </w:rPr>
              <w:t>6．寸法</w:t>
            </w:r>
          </w:p>
          <w:p w14:paraId="708BE29F" w14:textId="77777777" w:rsidR="00B50012" w:rsidRPr="00CB7B50" w:rsidRDefault="00B50012" w:rsidP="00B50012">
            <w:pPr>
              <w:pStyle w:val="1"/>
              <w:spacing w:line="240" w:lineRule="auto"/>
              <w:rPr>
                <w:rFonts w:ascii="ＭＳ 明朝" w:eastAsia="ＭＳ 明朝" w:hAnsi="ＭＳ 明朝" w:hint="eastAsia"/>
                <w:sz w:val="21"/>
                <w:szCs w:val="21"/>
              </w:rPr>
            </w:pPr>
            <w:r w:rsidRPr="00CB7B50">
              <w:rPr>
                <w:rFonts w:ascii="ＭＳ 明朝" w:eastAsia="ＭＳ 明朝" w:hAnsi="ＭＳ 明朝" w:hint="eastAsia"/>
                <w:sz w:val="21"/>
                <w:szCs w:val="21"/>
              </w:rPr>
              <w:t>a)　便器の寸法は、JIA A 5207:2022（衛生器具－便器・洗面器類）の6.1「形状・寸法」の重要な寸法による。</w:t>
            </w:r>
          </w:p>
        </w:tc>
        <w:tc>
          <w:tcPr>
            <w:tcW w:w="708" w:type="dxa"/>
            <w:tcBorders>
              <w:bottom w:val="dotted" w:sz="4" w:space="0" w:color="auto"/>
            </w:tcBorders>
            <w:tcMar>
              <w:left w:w="28" w:type="dxa"/>
              <w:right w:w="28" w:type="dxa"/>
            </w:tcMar>
          </w:tcPr>
          <w:p w14:paraId="4181D89C" w14:textId="77777777" w:rsidR="00B50012" w:rsidRPr="00CB7B50" w:rsidRDefault="00B50012" w:rsidP="00B50012">
            <w:pPr>
              <w:jc w:val="center"/>
              <w:rPr>
                <w:rFonts w:hint="eastAsia"/>
                <w:sz w:val="21"/>
                <w:szCs w:val="21"/>
              </w:rPr>
            </w:pPr>
            <w:r w:rsidRPr="00CB7B50">
              <w:rPr>
                <w:rFonts w:hint="eastAsia"/>
                <w:sz w:val="21"/>
                <w:szCs w:val="21"/>
              </w:rPr>
              <w:t>図書</w:t>
            </w:r>
          </w:p>
        </w:tc>
        <w:tc>
          <w:tcPr>
            <w:tcW w:w="709" w:type="dxa"/>
            <w:tcBorders>
              <w:bottom w:val="dotted" w:sz="4" w:space="0" w:color="auto"/>
            </w:tcBorders>
            <w:noWrap/>
            <w:tcMar>
              <w:left w:w="28" w:type="dxa"/>
              <w:right w:w="28" w:type="dxa"/>
            </w:tcMar>
          </w:tcPr>
          <w:p w14:paraId="2D5FB369"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bottom w:val="dotted" w:sz="4" w:space="0" w:color="auto"/>
            </w:tcBorders>
            <w:noWrap/>
            <w:tcMar>
              <w:left w:w="28" w:type="dxa"/>
              <w:right w:w="28" w:type="dxa"/>
            </w:tcMar>
          </w:tcPr>
          <w:p w14:paraId="4B729BB6" w14:textId="77777777" w:rsidR="00B50012" w:rsidRPr="00CB7B50" w:rsidRDefault="00B50012" w:rsidP="00B50012">
            <w:pPr>
              <w:rPr>
                <w:rFonts w:hint="eastAsia"/>
                <w:sz w:val="21"/>
                <w:szCs w:val="21"/>
              </w:rPr>
            </w:pPr>
          </w:p>
        </w:tc>
        <w:tc>
          <w:tcPr>
            <w:tcW w:w="1276" w:type="dxa"/>
            <w:tcBorders>
              <w:bottom w:val="dotted" w:sz="4" w:space="0" w:color="auto"/>
            </w:tcBorders>
            <w:noWrap/>
            <w:tcMar>
              <w:left w:w="28" w:type="dxa"/>
              <w:right w:w="28" w:type="dxa"/>
            </w:tcMar>
          </w:tcPr>
          <w:p w14:paraId="06CC636C" w14:textId="77777777" w:rsidR="00B50012" w:rsidRPr="00CB7B50" w:rsidRDefault="00B50012" w:rsidP="00B50012">
            <w:pPr>
              <w:jc w:val="center"/>
              <w:rPr>
                <w:rFonts w:hint="eastAsia"/>
                <w:sz w:val="21"/>
                <w:szCs w:val="21"/>
              </w:rPr>
            </w:pPr>
          </w:p>
        </w:tc>
      </w:tr>
      <w:tr w:rsidR="00F95BA2" w:rsidRPr="00CB7B50" w14:paraId="488607A4" w14:textId="77777777" w:rsidTr="00115EA0">
        <w:trPr>
          <w:cantSplit/>
        </w:trPr>
        <w:tc>
          <w:tcPr>
            <w:tcW w:w="531" w:type="dxa"/>
            <w:tcBorders>
              <w:top w:val="dotted" w:sz="4" w:space="0" w:color="auto"/>
              <w:bottom w:val="single" w:sz="4" w:space="0" w:color="auto"/>
            </w:tcBorders>
            <w:vAlign w:val="center"/>
          </w:tcPr>
          <w:p w14:paraId="55B1D913" w14:textId="77777777" w:rsidR="00F95BA2" w:rsidRPr="00CB7B50" w:rsidRDefault="00F95BA2" w:rsidP="00F95BA2">
            <w:pPr>
              <w:pStyle w:val="11"/>
              <w:keepNext w:val="0"/>
              <w:numPr>
                <w:ilvl w:val="0"/>
                <w:numId w:val="9"/>
              </w:numPr>
              <w:wordWrap/>
              <w:adjustRightInd/>
              <w:spacing w:line="240" w:lineRule="auto"/>
              <w:jc w:val="both"/>
              <w:rPr>
                <w:rFonts w:hint="eastAsia"/>
                <w:sz w:val="21"/>
              </w:rPr>
            </w:pPr>
          </w:p>
        </w:tc>
        <w:tc>
          <w:tcPr>
            <w:tcW w:w="5848" w:type="dxa"/>
            <w:tcBorders>
              <w:top w:val="dotted" w:sz="4" w:space="0" w:color="auto"/>
              <w:bottom w:val="single" w:sz="4" w:space="0" w:color="auto"/>
            </w:tcBorders>
            <w:tcMar>
              <w:left w:w="28" w:type="dxa"/>
              <w:right w:w="28" w:type="dxa"/>
            </w:tcMar>
          </w:tcPr>
          <w:p w14:paraId="22E18F29" w14:textId="77777777" w:rsidR="00F95BA2" w:rsidRPr="00CB7B50" w:rsidRDefault="00F95BA2" w:rsidP="00F95BA2">
            <w:pPr>
              <w:pStyle w:val="1a"/>
              <w:spacing w:before="0" w:line="240" w:lineRule="auto"/>
              <w:ind w:leftChars="0" w:left="0" w:firstLineChars="0" w:firstLine="0"/>
              <w:jc w:val="left"/>
              <w:rPr>
                <w:rFonts w:hint="eastAsia"/>
                <w:sz w:val="21"/>
                <w:szCs w:val="21"/>
              </w:rPr>
            </w:pPr>
            <w:r w:rsidRPr="00CB7B50">
              <w:rPr>
                <w:rFonts w:hint="eastAsia"/>
                <w:sz w:val="21"/>
                <w:szCs w:val="21"/>
              </w:rPr>
              <w:t>b)　寸法許容差は、JIA A 5207:2022（衛生器具－便器・洗面器類）の6.2「寸法許容差」による。</w:t>
            </w:r>
          </w:p>
        </w:tc>
        <w:tc>
          <w:tcPr>
            <w:tcW w:w="708" w:type="dxa"/>
            <w:tcBorders>
              <w:top w:val="dotted" w:sz="4" w:space="0" w:color="auto"/>
              <w:bottom w:val="single" w:sz="4" w:space="0" w:color="auto"/>
            </w:tcBorders>
            <w:tcMar>
              <w:left w:w="28" w:type="dxa"/>
              <w:right w:w="28" w:type="dxa"/>
            </w:tcMar>
          </w:tcPr>
          <w:p w14:paraId="423DE8E4" w14:textId="77777777" w:rsidR="00F95BA2" w:rsidRPr="00CB7B50" w:rsidRDefault="00F95BA2" w:rsidP="00F95BA2">
            <w:pPr>
              <w:jc w:val="center"/>
              <w:rPr>
                <w:rFonts w:hint="eastAsia"/>
                <w:sz w:val="21"/>
                <w:szCs w:val="21"/>
              </w:rPr>
            </w:pPr>
            <w:r w:rsidRPr="00CB7B50">
              <w:rPr>
                <w:rFonts w:hint="eastAsia"/>
                <w:sz w:val="21"/>
                <w:szCs w:val="21"/>
              </w:rPr>
              <w:t>図書</w:t>
            </w:r>
          </w:p>
        </w:tc>
        <w:tc>
          <w:tcPr>
            <w:tcW w:w="709" w:type="dxa"/>
            <w:tcBorders>
              <w:top w:val="dotted" w:sz="4" w:space="0" w:color="auto"/>
              <w:bottom w:val="single" w:sz="4" w:space="0" w:color="auto"/>
            </w:tcBorders>
            <w:noWrap/>
            <w:tcMar>
              <w:left w:w="28" w:type="dxa"/>
              <w:right w:w="28" w:type="dxa"/>
            </w:tcMar>
          </w:tcPr>
          <w:p w14:paraId="5C1C5A3A" w14:textId="77777777" w:rsidR="00F95BA2" w:rsidRPr="00CB7B50" w:rsidRDefault="00F95BA2" w:rsidP="00F95BA2">
            <w:pPr>
              <w:jc w:val="center"/>
              <w:rPr>
                <w:rFonts w:hint="eastAsia"/>
                <w:sz w:val="21"/>
                <w:szCs w:val="21"/>
              </w:rPr>
            </w:pPr>
            <w:r w:rsidRPr="00CB7B50">
              <w:rPr>
                <w:rFonts w:hint="eastAsia"/>
                <w:sz w:val="21"/>
                <w:szCs w:val="21"/>
              </w:rPr>
              <w:t>□</w:t>
            </w:r>
          </w:p>
        </w:tc>
        <w:tc>
          <w:tcPr>
            <w:tcW w:w="1559" w:type="dxa"/>
            <w:tcBorders>
              <w:top w:val="dotted" w:sz="4" w:space="0" w:color="auto"/>
              <w:bottom w:val="single" w:sz="4" w:space="0" w:color="auto"/>
            </w:tcBorders>
            <w:noWrap/>
            <w:tcMar>
              <w:left w:w="28" w:type="dxa"/>
              <w:right w:w="28" w:type="dxa"/>
            </w:tcMar>
          </w:tcPr>
          <w:p w14:paraId="46BE5663" w14:textId="77777777" w:rsidR="00F95BA2" w:rsidRPr="00CB7B50" w:rsidRDefault="00F95BA2" w:rsidP="00F95BA2">
            <w:pPr>
              <w:rPr>
                <w:rFonts w:hint="eastAsia"/>
                <w:sz w:val="21"/>
                <w:szCs w:val="21"/>
              </w:rPr>
            </w:pPr>
          </w:p>
        </w:tc>
        <w:tc>
          <w:tcPr>
            <w:tcW w:w="1276" w:type="dxa"/>
            <w:tcBorders>
              <w:top w:val="dotted" w:sz="4" w:space="0" w:color="auto"/>
              <w:bottom w:val="single" w:sz="4" w:space="0" w:color="auto"/>
            </w:tcBorders>
            <w:noWrap/>
            <w:tcMar>
              <w:left w:w="28" w:type="dxa"/>
              <w:right w:w="28" w:type="dxa"/>
            </w:tcMar>
          </w:tcPr>
          <w:p w14:paraId="0F04DC59" w14:textId="77777777" w:rsidR="00F95BA2" w:rsidRPr="00CB7B50" w:rsidRDefault="00F95BA2" w:rsidP="00F95BA2">
            <w:pPr>
              <w:jc w:val="center"/>
              <w:rPr>
                <w:rFonts w:hint="eastAsia"/>
                <w:sz w:val="21"/>
                <w:szCs w:val="21"/>
              </w:rPr>
            </w:pPr>
          </w:p>
        </w:tc>
      </w:tr>
      <w:tr w:rsidR="00F95BA2" w:rsidRPr="00CB7B50" w14:paraId="1B3F67E0" w14:textId="77777777" w:rsidTr="00115EA0">
        <w:trPr>
          <w:cantSplit/>
        </w:trPr>
        <w:tc>
          <w:tcPr>
            <w:tcW w:w="531" w:type="dxa"/>
            <w:tcBorders>
              <w:bottom w:val="dotted" w:sz="4" w:space="0" w:color="auto"/>
            </w:tcBorders>
            <w:vAlign w:val="center"/>
          </w:tcPr>
          <w:p w14:paraId="58DFF917" w14:textId="77777777" w:rsidR="00F95BA2" w:rsidRPr="00CB7B50" w:rsidRDefault="00F95BA2" w:rsidP="00F95BA2">
            <w:pPr>
              <w:pStyle w:val="11"/>
              <w:keepNext w:val="0"/>
              <w:numPr>
                <w:ilvl w:val="0"/>
                <w:numId w:val="9"/>
              </w:numPr>
              <w:wordWrap/>
              <w:adjustRightInd/>
              <w:spacing w:line="240" w:lineRule="auto"/>
              <w:jc w:val="both"/>
              <w:rPr>
                <w:rFonts w:hint="eastAsia"/>
                <w:sz w:val="21"/>
              </w:rPr>
            </w:pPr>
          </w:p>
        </w:tc>
        <w:tc>
          <w:tcPr>
            <w:tcW w:w="5848" w:type="dxa"/>
            <w:tcBorders>
              <w:bottom w:val="dotted" w:sz="4" w:space="0" w:color="auto"/>
            </w:tcBorders>
            <w:tcMar>
              <w:left w:w="28" w:type="dxa"/>
              <w:right w:w="28" w:type="dxa"/>
            </w:tcMar>
          </w:tcPr>
          <w:p w14:paraId="2363D162" w14:textId="77777777" w:rsidR="00F95BA2" w:rsidRPr="00CB7B50" w:rsidRDefault="00F95BA2" w:rsidP="00F95BA2">
            <w:pPr>
              <w:pStyle w:val="1"/>
              <w:spacing w:line="240" w:lineRule="auto"/>
              <w:rPr>
                <w:rFonts w:ascii="ＭＳ 明朝" w:eastAsia="ＭＳ 明朝" w:hAnsi="ＭＳ 明朝"/>
                <w:sz w:val="21"/>
                <w:szCs w:val="21"/>
              </w:rPr>
            </w:pPr>
            <w:r w:rsidRPr="00CB7B50">
              <w:rPr>
                <w:rFonts w:ascii="ＭＳ 明朝" w:eastAsia="ＭＳ 明朝" w:hAnsi="ＭＳ 明朝" w:hint="eastAsia"/>
                <w:sz w:val="21"/>
                <w:szCs w:val="21"/>
              </w:rPr>
              <w:t>Ⅱ．要求事項</w:t>
            </w:r>
          </w:p>
          <w:p w14:paraId="476450E7" w14:textId="77777777" w:rsidR="00F95BA2" w:rsidRPr="00CB7B50" w:rsidRDefault="00F95BA2" w:rsidP="00F95BA2">
            <w:pPr>
              <w:pStyle w:val="11"/>
              <w:wordWrap/>
              <w:spacing w:line="240" w:lineRule="auto"/>
              <w:rPr>
                <w:sz w:val="21"/>
              </w:rPr>
            </w:pPr>
            <w:r w:rsidRPr="00CB7B50">
              <w:rPr>
                <w:bCs/>
                <w:kern w:val="2"/>
                <w:sz w:val="21"/>
              </w:rPr>
              <w:t>1</w:t>
            </w:r>
            <w:r w:rsidRPr="00CB7B50">
              <w:rPr>
                <w:rFonts w:hint="eastAsia"/>
                <w:bCs/>
                <w:kern w:val="2"/>
                <w:sz w:val="21"/>
              </w:rPr>
              <w:t xml:space="preserve"> </w:t>
            </w:r>
            <w:r w:rsidRPr="00CB7B50">
              <w:rPr>
                <w:bCs/>
                <w:kern w:val="2"/>
                <w:sz w:val="21"/>
              </w:rPr>
              <w:t>住宅部品の性能等に係る要求事項</w:t>
            </w:r>
          </w:p>
          <w:p w14:paraId="6E807F83" w14:textId="77777777" w:rsidR="00F95BA2" w:rsidRPr="00CB7B50" w:rsidRDefault="00F95BA2" w:rsidP="00F95BA2">
            <w:pPr>
              <w:pStyle w:val="13"/>
              <w:keepNext/>
              <w:wordWrap/>
              <w:spacing w:line="240" w:lineRule="auto"/>
              <w:ind w:leftChars="0" w:left="0" w:firstLineChars="0" w:firstLine="0"/>
              <w:rPr>
                <w:sz w:val="21"/>
                <w:szCs w:val="21"/>
              </w:rPr>
            </w:pPr>
            <w:r w:rsidRPr="00CB7B50">
              <w:rPr>
                <w:rFonts w:hint="eastAsia"/>
                <w:sz w:val="21"/>
                <w:szCs w:val="21"/>
              </w:rPr>
              <w:t>1.1　機能の確保</w:t>
            </w:r>
          </w:p>
          <w:p w14:paraId="52A8BD60" w14:textId="77777777" w:rsidR="00F95BA2" w:rsidRPr="00CB7B50" w:rsidRDefault="00F95BA2" w:rsidP="00F95BA2">
            <w:pPr>
              <w:pStyle w:val="11a"/>
              <w:spacing w:before="0" w:line="240" w:lineRule="auto"/>
              <w:ind w:left="410" w:hanging="210"/>
              <w:rPr>
                <w:rFonts w:hint="eastAsia"/>
                <w:sz w:val="21"/>
                <w:szCs w:val="21"/>
              </w:rPr>
            </w:pPr>
            <w:r w:rsidRPr="00CB7B50">
              <w:rPr>
                <w:rFonts w:hint="eastAsia"/>
                <w:sz w:val="21"/>
                <w:szCs w:val="21"/>
              </w:rPr>
              <w:t>a)　便器の外観及び品質</w:t>
            </w:r>
          </w:p>
          <w:p w14:paraId="2E75DE39" w14:textId="77777777" w:rsidR="00F95BA2" w:rsidRPr="00CB7B50" w:rsidRDefault="00F95BA2" w:rsidP="00F95BA2">
            <w:pPr>
              <w:pStyle w:val="11a1"/>
              <w:spacing w:before="0" w:line="240" w:lineRule="auto"/>
              <w:ind w:left="610" w:hanging="210"/>
              <w:rPr>
                <w:rFonts w:hint="eastAsia"/>
                <w:sz w:val="21"/>
                <w:szCs w:val="21"/>
              </w:rPr>
            </w:pPr>
            <w:r w:rsidRPr="00CB7B50">
              <w:rPr>
                <w:rFonts w:hint="eastAsia"/>
                <w:sz w:val="21"/>
                <w:szCs w:val="21"/>
              </w:rPr>
              <w:t>1)　便器の外観は、存在を許さない欠点がないこと。</w:t>
            </w:r>
          </w:p>
          <w:p w14:paraId="7ADAFC15" w14:textId="77777777" w:rsidR="00F95BA2" w:rsidRPr="00CB7B50" w:rsidRDefault="00F95BA2" w:rsidP="00115EA0">
            <w:pPr>
              <w:pStyle w:val="1a1"/>
              <w:spacing w:before="0" w:line="240" w:lineRule="auto"/>
              <w:ind w:left="610"/>
              <w:rPr>
                <w:rFonts w:ascii="ＭＳ 明朝" w:hAnsi="ＭＳ 明朝" w:hint="eastAsia"/>
                <w:sz w:val="21"/>
                <w:szCs w:val="21"/>
              </w:rPr>
            </w:pPr>
            <w:r w:rsidRPr="00CB7B50">
              <w:rPr>
                <w:rFonts w:ascii="ＭＳ 明朝" w:hAnsi="ＭＳ 明朝" w:hint="eastAsia"/>
                <w:sz w:val="21"/>
                <w:szCs w:val="21"/>
              </w:rPr>
              <w:t>＜JIA A 5207:2022の7.2.1「洗浄面及び見え掛かり面の外観」＞</w:t>
            </w:r>
          </w:p>
        </w:tc>
        <w:tc>
          <w:tcPr>
            <w:tcW w:w="708" w:type="dxa"/>
            <w:tcBorders>
              <w:bottom w:val="dotted" w:sz="4" w:space="0" w:color="auto"/>
            </w:tcBorders>
            <w:tcMar>
              <w:left w:w="28" w:type="dxa"/>
              <w:right w:w="28" w:type="dxa"/>
            </w:tcMar>
          </w:tcPr>
          <w:p w14:paraId="3E05A77E" w14:textId="77777777" w:rsidR="00F95BA2" w:rsidRPr="00CB7B50" w:rsidRDefault="00F95BA2" w:rsidP="00F95BA2">
            <w:pPr>
              <w:jc w:val="center"/>
              <w:rPr>
                <w:rFonts w:hint="eastAsia"/>
                <w:sz w:val="21"/>
                <w:szCs w:val="21"/>
              </w:rPr>
            </w:pPr>
            <w:r w:rsidRPr="00CB7B50">
              <w:rPr>
                <w:rFonts w:hint="eastAsia"/>
                <w:sz w:val="21"/>
                <w:szCs w:val="21"/>
              </w:rPr>
              <w:t>試験</w:t>
            </w:r>
          </w:p>
        </w:tc>
        <w:tc>
          <w:tcPr>
            <w:tcW w:w="709" w:type="dxa"/>
            <w:tcBorders>
              <w:bottom w:val="dotted" w:sz="4" w:space="0" w:color="auto"/>
            </w:tcBorders>
            <w:noWrap/>
            <w:tcMar>
              <w:left w:w="28" w:type="dxa"/>
              <w:right w:w="28" w:type="dxa"/>
            </w:tcMar>
          </w:tcPr>
          <w:p w14:paraId="79F75BF8" w14:textId="77777777" w:rsidR="00F95BA2" w:rsidRPr="00CB7B50" w:rsidRDefault="00F95BA2" w:rsidP="00F95BA2">
            <w:pPr>
              <w:pStyle w:val="a4"/>
              <w:tabs>
                <w:tab w:val="clear" w:pos="4252"/>
                <w:tab w:val="clear" w:pos="8504"/>
              </w:tabs>
              <w:snapToGrid/>
              <w:jc w:val="center"/>
              <w:rPr>
                <w:rFonts w:hint="eastAsia"/>
                <w:sz w:val="21"/>
                <w:szCs w:val="21"/>
              </w:rPr>
            </w:pPr>
            <w:r w:rsidRPr="00CB7B50">
              <w:rPr>
                <w:rFonts w:hint="eastAsia"/>
                <w:sz w:val="21"/>
                <w:szCs w:val="21"/>
              </w:rPr>
              <w:t>□</w:t>
            </w:r>
          </w:p>
        </w:tc>
        <w:tc>
          <w:tcPr>
            <w:tcW w:w="1559" w:type="dxa"/>
            <w:tcBorders>
              <w:bottom w:val="dotted" w:sz="4" w:space="0" w:color="auto"/>
            </w:tcBorders>
            <w:noWrap/>
            <w:tcMar>
              <w:left w:w="28" w:type="dxa"/>
              <w:right w:w="28" w:type="dxa"/>
            </w:tcMar>
          </w:tcPr>
          <w:p w14:paraId="21903913" w14:textId="77777777" w:rsidR="00F95BA2" w:rsidRPr="00CB7B50" w:rsidRDefault="00F95BA2" w:rsidP="00F95BA2">
            <w:pPr>
              <w:rPr>
                <w:rFonts w:hint="eastAsia"/>
                <w:sz w:val="21"/>
                <w:szCs w:val="21"/>
              </w:rPr>
            </w:pPr>
          </w:p>
        </w:tc>
        <w:tc>
          <w:tcPr>
            <w:tcW w:w="1276" w:type="dxa"/>
            <w:tcBorders>
              <w:bottom w:val="dotted" w:sz="4" w:space="0" w:color="auto"/>
            </w:tcBorders>
            <w:noWrap/>
            <w:tcMar>
              <w:left w:w="28" w:type="dxa"/>
              <w:right w:w="28" w:type="dxa"/>
            </w:tcMar>
          </w:tcPr>
          <w:p w14:paraId="34EA4AAC" w14:textId="77777777" w:rsidR="00F95BA2" w:rsidRPr="00CB7B50" w:rsidRDefault="00F95BA2" w:rsidP="00F95BA2">
            <w:pPr>
              <w:jc w:val="center"/>
              <w:rPr>
                <w:rFonts w:hint="eastAsia"/>
                <w:sz w:val="21"/>
                <w:szCs w:val="21"/>
              </w:rPr>
            </w:pPr>
          </w:p>
        </w:tc>
      </w:tr>
      <w:tr w:rsidR="00B50012" w:rsidRPr="00CB7B50" w14:paraId="123E4B63" w14:textId="77777777" w:rsidTr="00115EA0">
        <w:trPr>
          <w:cantSplit/>
        </w:trPr>
        <w:tc>
          <w:tcPr>
            <w:tcW w:w="531" w:type="dxa"/>
            <w:tcBorders>
              <w:top w:val="dotted" w:sz="4" w:space="0" w:color="auto"/>
              <w:bottom w:val="dotted" w:sz="4" w:space="0" w:color="auto"/>
            </w:tcBorders>
            <w:vAlign w:val="center"/>
          </w:tcPr>
          <w:p w14:paraId="6A80C979" w14:textId="77777777" w:rsidR="00B50012" w:rsidRPr="00CB7B50" w:rsidRDefault="00B50012" w:rsidP="00B50012">
            <w:pPr>
              <w:pStyle w:val="11"/>
              <w:keepNext w:val="0"/>
              <w:numPr>
                <w:ilvl w:val="0"/>
                <w:numId w:val="9"/>
              </w:numPr>
              <w:wordWrap/>
              <w:adjustRightInd/>
              <w:spacing w:line="240" w:lineRule="auto"/>
              <w:jc w:val="both"/>
              <w:rPr>
                <w:rFonts w:hint="eastAsia"/>
                <w:sz w:val="21"/>
              </w:rPr>
            </w:pPr>
          </w:p>
        </w:tc>
        <w:tc>
          <w:tcPr>
            <w:tcW w:w="5848" w:type="dxa"/>
            <w:tcBorders>
              <w:top w:val="dotted" w:sz="4" w:space="0" w:color="auto"/>
              <w:bottom w:val="dotted" w:sz="4" w:space="0" w:color="auto"/>
            </w:tcBorders>
            <w:tcMar>
              <w:left w:w="28" w:type="dxa"/>
              <w:right w:w="28" w:type="dxa"/>
            </w:tcMar>
          </w:tcPr>
          <w:p w14:paraId="69BE23A3" w14:textId="77777777" w:rsidR="00B50012" w:rsidRPr="00CB7B50" w:rsidRDefault="00B50012" w:rsidP="00B50012">
            <w:pPr>
              <w:pStyle w:val="11a1"/>
              <w:spacing w:before="0" w:line="240" w:lineRule="auto"/>
              <w:ind w:left="610" w:hanging="210"/>
              <w:rPr>
                <w:rFonts w:hint="eastAsia"/>
                <w:sz w:val="21"/>
                <w:szCs w:val="21"/>
              </w:rPr>
            </w:pPr>
            <w:r w:rsidRPr="00CB7B50">
              <w:rPr>
                <w:rFonts w:hint="eastAsia"/>
                <w:sz w:val="21"/>
                <w:szCs w:val="21"/>
              </w:rPr>
              <w:t>2)　便器の品質は、次の性能を満たすこと。</w:t>
            </w:r>
          </w:p>
          <w:p w14:paraId="3E6A07A5" w14:textId="77777777" w:rsidR="00B50012" w:rsidRPr="00CB7B50" w:rsidRDefault="00B50012" w:rsidP="00B50012">
            <w:pPr>
              <w:pStyle w:val="11a10"/>
              <w:ind w:left="810" w:hanging="210"/>
              <w:rPr>
                <w:rFonts w:ascii="ＭＳ 明朝" w:hAnsi="ＭＳ 明朝" w:hint="eastAsia"/>
                <w:sz w:val="21"/>
                <w:szCs w:val="21"/>
              </w:rPr>
            </w:pPr>
            <w:r w:rsidRPr="00CB7B50">
              <w:rPr>
                <w:rFonts w:ascii="ＭＳ 明朝" w:hAnsi="ＭＳ 明朝" w:hint="eastAsia"/>
                <w:sz w:val="21"/>
                <w:szCs w:val="21"/>
              </w:rPr>
              <w:t>①　インキ浸透度は、「インキ浸透度試験」を行い、インキ浸透度が3㎜以下であること。</w:t>
            </w:r>
          </w:p>
          <w:p w14:paraId="04B42035" w14:textId="77777777" w:rsidR="00B50012" w:rsidRPr="00CB7B50" w:rsidRDefault="00B50012" w:rsidP="00C624E3">
            <w:pPr>
              <w:pStyle w:val="1a1"/>
              <w:spacing w:before="0" w:line="240" w:lineRule="auto"/>
              <w:ind w:left="610"/>
              <w:rPr>
                <w:rFonts w:ascii="ＭＳ 明朝" w:hAnsi="ＭＳ 明朝" w:hint="eastAsia"/>
                <w:sz w:val="21"/>
                <w:szCs w:val="21"/>
              </w:rPr>
            </w:pPr>
            <w:r w:rsidRPr="00CB7B50">
              <w:rPr>
                <w:rFonts w:ascii="ＭＳ 明朝" w:hAnsi="ＭＳ 明朝" w:hint="eastAsia"/>
                <w:sz w:val="21"/>
                <w:szCs w:val="21"/>
              </w:rPr>
              <w:t>＜試験：JIA A 5207:2022の8.1.1a「インキ浸透度試験」＞</w:t>
            </w:r>
          </w:p>
        </w:tc>
        <w:tc>
          <w:tcPr>
            <w:tcW w:w="708" w:type="dxa"/>
            <w:tcBorders>
              <w:top w:val="dotted" w:sz="4" w:space="0" w:color="auto"/>
              <w:bottom w:val="dotted" w:sz="4" w:space="0" w:color="auto"/>
            </w:tcBorders>
            <w:tcMar>
              <w:left w:w="28" w:type="dxa"/>
              <w:right w:w="28" w:type="dxa"/>
            </w:tcMar>
          </w:tcPr>
          <w:p w14:paraId="0D444DE0" w14:textId="77777777" w:rsidR="00B50012" w:rsidRPr="00CB7B50" w:rsidRDefault="00B50012" w:rsidP="00B50012">
            <w:pPr>
              <w:jc w:val="center"/>
              <w:rPr>
                <w:rFonts w:hint="eastAsia"/>
                <w:sz w:val="21"/>
                <w:szCs w:val="21"/>
              </w:rPr>
            </w:pPr>
            <w:r w:rsidRPr="00CB7B50">
              <w:rPr>
                <w:rFonts w:hint="eastAsia"/>
                <w:sz w:val="21"/>
                <w:szCs w:val="21"/>
              </w:rPr>
              <w:t>試験</w:t>
            </w:r>
          </w:p>
        </w:tc>
        <w:tc>
          <w:tcPr>
            <w:tcW w:w="709" w:type="dxa"/>
            <w:tcBorders>
              <w:top w:val="dotted" w:sz="4" w:space="0" w:color="auto"/>
              <w:bottom w:val="dotted" w:sz="4" w:space="0" w:color="auto"/>
            </w:tcBorders>
            <w:noWrap/>
            <w:tcMar>
              <w:left w:w="28" w:type="dxa"/>
              <w:right w:w="28" w:type="dxa"/>
            </w:tcMar>
          </w:tcPr>
          <w:p w14:paraId="106C3BD5" w14:textId="77777777" w:rsidR="00B50012" w:rsidRPr="00CB7B50" w:rsidRDefault="00B50012" w:rsidP="00B50012">
            <w:pPr>
              <w:pStyle w:val="a4"/>
              <w:tabs>
                <w:tab w:val="clear" w:pos="4252"/>
                <w:tab w:val="clear" w:pos="8504"/>
              </w:tabs>
              <w:snapToGrid/>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2340095C"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6AB3E3FD" w14:textId="77777777" w:rsidR="00B50012" w:rsidRPr="00CB7B50" w:rsidRDefault="00B50012" w:rsidP="00B50012">
            <w:pPr>
              <w:jc w:val="center"/>
              <w:rPr>
                <w:rFonts w:hint="eastAsia"/>
                <w:sz w:val="21"/>
                <w:szCs w:val="21"/>
              </w:rPr>
            </w:pPr>
          </w:p>
        </w:tc>
      </w:tr>
      <w:tr w:rsidR="00B50012" w:rsidRPr="00CB7B50" w14:paraId="7E754132" w14:textId="77777777" w:rsidTr="00115EA0">
        <w:trPr>
          <w:cantSplit/>
        </w:trPr>
        <w:tc>
          <w:tcPr>
            <w:tcW w:w="531" w:type="dxa"/>
            <w:tcBorders>
              <w:top w:val="dotted" w:sz="4" w:space="0" w:color="auto"/>
              <w:bottom w:val="dotted" w:sz="4" w:space="0" w:color="auto"/>
            </w:tcBorders>
            <w:vAlign w:val="center"/>
          </w:tcPr>
          <w:p w14:paraId="7ADECCB5" w14:textId="77777777" w:rsidR="00B50012" w:rsidRPr="00CB7B50" w:rsidRDefault="00B50012" w:rsidP="00B50012">
            <w:pPr>
              <w:pStyle w:val="11"/>
              <w:keepNext w:val="0"/>
              <w:numPr>
                <w:ilvl w:val="0"/>
                <w:numId w:val="9"/>
              </w:numPr>
              <w:wordWrap/>
              <w:adjustRightInd/>
              <w:spacing w:line="240" w:lineRule="auto"/>
              <w:jc w:val="both"/>
              <w:rPr>
                <w:rFonts w:hint="eastAsia"/>
                <w:sz w:val="21"/>
              </w:rPr>
            </w:pPr>
          </w:p>
        </w:tc>
        <w:tc>
          <w:tcPr>
            <w:tcW w:w="5848" w:type="dxa"/>
            <w:tcBorders>
              <w:top w:val="dotted" w:sz="4" w:space="0" w:color="auto"/>
              <w:bottom w:val="dotted" w:sz="4" w:space="0" w:color="auto"/>
            </w:tcBorders>
            <w:tcMar>
              <w:left w:w="28" w:type="dxa"/>
              <w:right w:w="28" w:type="dxa"/>
            </w:tcMar>
          </w:tcPr>
          <w:p w14:paraId="5060415A" w14:textId="77777777" w:rsidR="00B50012" w:rsidRPr="00CB7B50" w:rsidRDefault="00B50012" w:rsidP="006E4A2E">
            <w:pPr>
              <w:pStyle w:val="11a10"/>
              <w:ind w:left="810" w:hanging="210"/>
              <w:rPr>
                <w:rFonts w:ascii="ＭＳ 明朝" w:hAnsi="ＭＳ 明朝" w:hint="eastAsia"/>
                <w:sz w:val="21"/>
                <w:szCs w:val="21"/>
              </w:rPr>
            </w:pPr>
            <w:r w:rsidRPr="00CB7B50">
              <w:rPr>
                <w:rFonts w:ascii="ＭＳ 明朝" w:hAnsi="ＭＳ 明朝" w:hint="eastAsia"/>
                <w:sz w:val="21"/>
                <w:szCs w:val="21"/>
              </w:rPr>
              <w:t>②　耐急冷性は、「耐急冷性試験」を行い、素地・うわぐすりにひび割れを生じないこと。</w:t>
            </w:r>
          </w:p>
          <w:p w14:paraId="17B7EE71" w14:textId="77777777" w:rsidR="00B50012" w:rsidRPr="00CB7B50" w:rsidRDefault="00B50012" w:rsidP="00B50012">
            <w:pPr>
              <w:pStyle w:val="1a1"/>
              <w:spacing w:before="0" w:line="240" w:lineRule="auto"/>
              <w:ind w:left="610"/>
              <w:rPr>
                <w:rFonts w:ascii="ＭＳ 明朝" w:hAnsi="ＭＳ 明朝" w:hint="eastAsia"/>
                <w:kern w:val="0"/>
                <w:sz w:val="21"/>
                <w:szCs w:val="21"/>
              </w:rPr>
            </w:pPr>
            <w:r w:rsidRPr="00CB7B50">
              <w:rPr>
                <w:rFonts w:ascii="ＭＳ 明朝" w:hAnsi="ＭＳ 明朝" w:hint="eastAsia"/>
                <w:sz w:val="21"/>
                <w:szCs w:val="21"/>
              </w:rPr>
              <w:t>＜試験：JIA A 5207:2022の8.1.1b「耐急冷性試験」＞</w:t>
            </w:r>
          </w:p>
        </w:tc>
        <w:tc>
          <w:tcPr>
            <w:tcW w:w="708" w:type="dxa"/>
            <w:tcBorders>
              <w:top w:val="dotted" w:sz="4" w:space="0" w:color="auto"/>
              <w:bottom w:val="dotted" w:sz="4" w:space="0" w:color="auto"/>
            </w:tcBorders>
            <w:tcMar>
              <w:left w:w="28" w:type="dxa"/>
              <w:right w:w="28" w:type="dxa"/>
            </w:tcMar>
          </w:tcPr>
          <w:p w14:paraId="0643293D" w14:textId="77777777" w:rsidR="00B50012" w:rsidRPr="00CB7B50" w:rsidRDefault="00B50012" w:rsidP="00B50012">
            <w:pPr>
              <w:jc w:val="center"/>
              <w:rPr>
                <w:rFonts w:hint="eastAsia"/>
                <w:sz w:val="21"/>
                <w:szCs w:val="21"/>
              </w:rPr>
            </w:pPr>
            <w:r w:rsidRPr="00CB7B50">
              <w:rPr>
                <w:rFonts w:hint="eastAsia"/>
                <w:sz w:val="21"/>
                <w:szCs w:val="21"/>
              </w:rPr>
              <w:t>試験</w:t>
            </w:r>
          </w:p>
        </w:tc>
        <w:tc>
          <w:tcPr>
            <w:tcW w:w="709" w:type="dxa"/>
            <w:tcBorders>
              <w:top w:val="dotted" w:sz="4" w:space="0" w:color="auto"/>
              <w:bottom w:val="dotted" w:sz="4" w:space="0" w:color="auto"/>
            </w:tcBorders>
            <w:noWrap/>
            <w:tcMar>
              <w:left w:w="28" w:type="dxa"/>
              <w:right w:w="28" w:type="dxa"/>
            </w:tcMar>
          </w:tcPr>
          <w:p w14:paraId="5991C7E0" w14:textId="77777777" w:rsidR="00B50012" w:rsidRPr="00CB7B50" w:rsidRDefault="00B50012" w:rsidP="00B50012">
            <w:pPr>
              <w:pStyle w:val="a4"/>
              <w:tabs>
                <w:tab w:val="clear" w:pos="4252"/>
                <w:tab w:val="clear" w:pos="8504"/>
              </w:tabs>
              <w:snapToGrid/>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48ADB77D"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4B650B74" w14:textId="77777777" w:rsidR="00B50012" w:rsidRPr="00CB7B50" w:rsidRDefault="00B50012" w:rsidP="00B50012">
            <w:pPr>
              <w:jc w:val="center"/>
              <w:rPr>
                <w:rFonts w:hint="eastAsia"/>
                <w:sz w:val="21"/>
                <w:szCs w:val="21"/>
              </w:rPr>
            </w:pPr>
          </w:p>
        </w:tc>
      </w:tr>
      <w:tr w:rsidR="00B50012" w:rsidRPr="00CB7B50" w14:paraId="72D7A0DB" w14:textId="77777777" w:rsidTr="00115EA0">
        <w:trPr>
          <w:cantSplit/>
        </w:trPr>
        <w:tc>
          <w:tcPr>
            <w:tcW w:w="531" w:type="dxa"/>
            <w:tcBorders>
              <w:top w:val="dotted" w:sz="4" w:space="0" w:color="auto"/>
              <w:bottom w:val="dotted" w:sz="4" w:space="0" w:color="auto"/>
            </w:tcBorders>
            <w:vAlign w:val="center"/>
          </w:tcPr>
          <w:p w14:paraId="7353161E" w14:textId="77777777" w:rsidR="00B50012" w:rsidRPr="00CB7B50" w:rsidRDefault="00B50012" w:rsidP="00B50012">
            <w:pPr>
              <w:pStyle w:val="11"/>
              <w:keepNext w:val="0"/>
              <w:numPr>
                <w:ilvl w:val="0"/>
                <w:numId w:val="9"/>
              </w:numPr>
              <w:wordWrap/>
              <w:adjustRightInd/>
              <w:spacing w:line="240" w:lineRule="auto"/>
              <w:jc w:val="both"/>
              <w:rPr>
                <w:rFonts w:hint="eastAsia"/>
                <w:sz w:val="21"/>
              </w:rPr>
            </w:pPr>
          </w:p>
        </w:tc>
        <w:tc>
          <w:tcPr>
            <w:tcW w:w="5848" w:type="dxa"/>
            <w:tcBorders>
              <w:top w:val="dotted" w:sz="4" w:space="0" w:color="auto"/>
              <w:bottom w:val="dotted" w:sz="4" w:space="0" w:color="auto"/>
            </w:tcBorders>
            <w:tcMar>
              <w:left w:w="28" w:type="dxa"/>
              <w:right w:w="28" w:type="dxa"/>
            </w:tcMar>
          </w:tcPr>
          <w:p w14:paraId="55847FF2" w14:textId="77777777" w:rsidR="00B50012" w:rsidRPr="00CB7B50" w:rsidRDefault="00B50012" w:rsidP="00B50012">
            <w:pPr>
              <w:pStyle w:val="11a10"/>
              <w:ind w:left="810" w:hanging="210"/>
              <w:rPr>
                <w:rFonts w:ascii="ＭＳ 明朝" w:hAnsi="ＭＳ 明朝" w:hint="eastAsia"/>
                <w:sz w:val="21"/>
                <w:szCs w:val="21"/>
              </w:rPr>
            </w:pPr>
            <w:r w:rsidRPr="00CB7B50">
              <w:rPr>
                <w:rFonts w:ascii="ＭＳ 明朝" w:hAnsi="ＭＳ 明朝" w:hint="eastAsia"/>
                <w:sz w:val="21"/>
                <w:szCs w:val="21"/>
              </w:rPr>
              <w:t>③　耐貫入性は、「貫入試験」を行い、貫入を生じないこと。</w:t>
            </w:r>
          </w:p>
          <w:p w14:paraId="572D5B47" w14:textId="77777777" w:rsidR="00B50012" w:rsidRPr="00CB7B50" w:rsidRDefault="00B50012" w:rsidP="00B50012">
            <w:pPr>
              <w:pStyle w:val="1a1"/>
              <w:spacing w:before="0" w:line="240" w:lineRule="auto"/>
              <w:ind w:left="610"/>
              <w:rPr>
                <w:rFonts w:ascii="ＭＳ 明朝" w:hAnsi="ＭＳ 明朝" w:cs="ＭＳ Ｐゴシック" w:hint="eastAsia"/>
                <w:kern w:val="0"/>
                <w:sz w:val="21"/>
                <w:szCs w:val="21"/>
              </w:rPr>
            </w:pPr>
            <w:r w:rsidRPr="00CB7B50">
              <w:rPr>
                <w:rFonts w:ascii="ＭＳ 明朝" w:hAnsi="ＭＳ 明朝" w:hint="eastAsia"/>
                <w:sz w:val="21"/>
                <w:szCs w:val="21"/>
              </w:rPr>
              <w:t>＜試験：JIA A 5207:2022の8.1.1c「耐貫入性試験」＞</w:t>
            </w:r>
          </w:p>
        </w:tc>
        <w:tc>
          <w:tcPr>
            <w:tcW w:w="708" w:type="dxa"/>
            <w:tcBorders>
              <w:top w:val="dotted" w:sz="4" w:space="0" w:color="auto"/>
              <w:bottom w:val="dotted" w:sz="4" w:space="0" w:color="auto"/>
            </w:tcBorders>
            <w:tcMar>
              <w:left w:w="28" w:type="dxa"/>
              <w:right w:w="28" w:type="dxa"/>
            </w:tcMar>
          </w:tcPr>
          <w:p w14:paraId="02139002" w14:textId="77777777" w:rsidR="00B50012" w:rsidRPr="00CB7B50" w:rsidRDefault="00B50012" w:rsidP="00B50012">
            <w:pPr>
              <w:jc w:val="center"/>
              <w:rPr>
                <w:rFonts w:hint="eastAsia"/>
                <w:sz w:val="21"/>
                <w:szCs w:val="21"/>
              </w:rPr>
            </w:pPr>
            <w:r w:rsidRPr="00CB7B50">
              <w:rPr>
                <w:rFonts w:hint="eastAsia"/>
                <w:sz w:val="21"/>
                <w:szCs w:val="21"/>
              </w:rPr>
              <w:t>試験</w:t>
            </w:r>
          </w:p>
        </w:tc>
        <w:tc>
          <w:tcPr>
            <w:tcW w:w="709" w:type="dxa"/>
            <w:tcBorders>
              <w:top w:val="dotted" w:sz="4" w:space="0" w:color="auto"/>
              <w:bottom w:val="dotted" w:sz="4" w:space="0" w:color="auto"/>
            </w:tcBorders>
            <w:noWrap/>
            <w:tcMar>
              <w:left w:w="28" w:type="dxa"/>
              <w:right w:w="28" w:type="dxa"/>
            </w:tcMar>
          </w:tcPr>
          <w:p w14:paraId="43884EB4" w14:textId="77777777" w:rsidR="00B50012" w:rsidRPr="00CB7B50" w:rsidRDefault="00B50012" w:rsidP="00B50012">
            <w:pPr>
              <w:pStyle w:val="a4"/>
              <w:tabs>
                <w:tab w:val="clear" w:pos="4252"/>
                <w:tab w:val="clear" w:pos="8504"/>
              </w:tabs>
              <w:snapToGrid/>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5F402F26"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3C5DBAE4" w14:textId="77777777" w:rsidR="00B50012" w:rsidRPr="00CB7B50" w:rsidRDefault="00B50012" w:rsidP="00B50012">
            <w:pPr>
              <w:jc w:val="center"/>
              <w:rPr>
                <w:rFonts w:hint="eastAsia"/>
                <w:sz w:val="21"/>
                <w:szCs w:val="21"/>
              </w:rPr>
            </w:pPr>
          </w:p>
        </w:tc>
      </w:tr>
      <w:tr w:rsidR="00F95BA2" w:rsidRPr="00CB7B50" w14:paraId="75B7CEDE" w14:textId="77777777" w:rsidTr="00115EA0">
        <w:trPr>
          <w:cantSplit/>
        </w:trPr>
        <w:tc>
          <w:tcPr>
            <w:tcW w:w="531" w:type="dxa"/>
            <w:tcBorders>
              <w:top w:val="dotted" w:sz="4" w:space="0" w:color="auto"/>
              <w:bottom w:val="dotted" w:sz="4" w:space="0" w:color="auto"/>
            </w:tcBorders>
            <w:vAlign w:val="center"/>
          </w:tcPr>
          <w:p w14:paraId="5542DE34" w14:textId="77777777" w:rsidR="00F95BA2" w:rsidRPr="00CB7B50" w:rsidRDefault="00F95BA2" w:rsidP="00F95BA2">
            <w:pPr>
              <w:pStyle w:val="11"/>
              <w:keepNext w:val="0"/>
              <w:numPr>
                <w:ilvl w:val="0"/>
                <w:numId w:val="9"/>
              </w:numPr>
              <w:wordWrap/>
              <w:adjustRightInd/>
              <w:spacing w:line="240" w:lineRule="auto"/>
              <w:jc w:val="both"/>
              <w:rPr>
                <w:rFonts w:hint="eastAsia"/>
                <w:sz w:val="21"/>
              </w:rPr>
            </w:pPr>
          </w:p>
        </w:tc>
        <w:tc>
          <w:tcPr>
            <w:tcW w:w="5848" w:type="dxa"/>
            <w:tcBorders>
              <w:top w:val="dotted" w:sz="4" w:space="0" w:color="auto"/>
              <w:bottom w:val="dotted" w:sz="4" w:space="0" w:color="auto"/>
            </w:tcBorders>
            <w:tcMar>
              <w:left w:w="28" w:type="dxa"/>
              <w:right w:w="28" w:type="dxa"/>
            </w:tcMar>
          </w:tcPr>
          <w:p w14:paraId="0153596B" w14:textId="77777777" w:rsidR="00F95BA2" w:rsidRPr="00CB7B50" w:rsidRDefault="00F95BA2" w:rsidP="00F95BA2">
            <w:pPr>
              <w:pStyle w:val="11a"/>
              <w:spacing w:before="0" w:line="240" w:lineRule="auto"/>
              <w:ind w:left="410" w:hanging="210"/>
              <w:rPr>
                <w:rFonts w:hint="eastAsia"/>
                <w:sz w:val="21"/>
                <w:szCs w:val="21"/>
              </w:rPr>
            </w:pPr>
            <w:r w:rsidRPr="00CB7B50">
              <w:rPr>
                <w:rFonts w:hint="eastAsia"/>
                <w:sz w:val="21"/>
                <w:szCs w:val="21"/>
              </w:rPr>
              <w:t>b)　防露仕様洗浄用ロータンクの防露性</w:t>
            </w:r>
          </w:p>
          <w:p w14:paraId="759A2041" w14:textId="77777777" w:rsidR="00F95BA2" w:rsidRPr="00CB7B50" w:rsidRDefault="00F95BA2" w:rsidP="00F95BA2">
            <w:pPr>
              <w:pStyle w:val="af2"/>
              <w:spacing w:line="240" w:lineRule="auto"/>
              <w:ind w:left="400" w:firstLine="210"/>
              <w:rPr>
                <w:rFonts w:hint="eastAsia"/>
                <w:sz w:val="21"/>
                <w:szCs w:val="21"/>
              </w:rPr>
            </w:pPr>
            <w:r w:rsidRPr="00CB7B50">
              <w:rPr>
                <w:rFonts w:hint="eastAsia"/>
                <w:sz w:val="21"/>
                <w:szCs w:val="21"/>
              </w:rPr>
              <w:t>防露仕様洗浄用ロータンクを恒温実験室内に２時間放置したのちタンク表面に結露しないこと。</w:t>
            </w:r>
          </w:p>
          <w:p w14:paraId="34D45B45" w14:textId="77777777" w:rsidR="00F95BA2" w:rsidRPr="00CB7B50" w:rsidRDefault="00F95BA2" w:rsidP="006E4A2E">
            <w:pPr>
              <w:pStyle w:val="1a1"/>
              <w:spacing w:before="0" w:line="240" w:lineRule="auto"/>
              <w:ind w:left="610"/>
              <w:rPr>
                <w:rFonts w:cs="ＭＳ Ｐゴシック" w:hint="eastAsia"/>
                <w:kern w:val="0"/>
                <w:sz w:val="21"/>
                <w:szCs w:val="21"/>
              </w:rPr>
            </w:pPr>
            <w:r w:rsidRPr="006E4A2E">
              <w:rPr>
                <w:rFonts w:ascii="ＭＳ 明朝" w:hAnsi="ＭＳ 明朝" w:hint="eastAsia"/>
                <w:sz w:val="21"/>
                <w:szCs w:val="21"/>
              </w:rPr>
              <w:t>＜試験：BLT WC-01「防露仕様洗浄用ロータンクの防露性試験」＞</w:t>
            </w:r>
          </w:p>
        </w:tc>
        <w:tc>
          <w:tcPr>
            <w:tcW w:w="708" w:type="dxa"/>
            <w:tcBorders>
              <w:top w:val="dotted" w:sz="4" w:space="0" w:color="auto"/>
              <w:bottom w:val="dotted" w:sz="4" w:space="0" w:color="auto"/>
            </w:tcBorders>
            <w:tcMar>
              <w:left w:w="28" w:type="dxa"/>
              <w:right w:w="28" w:type="dxa"/>
            </w:tcMar>
          </w:tcPr>
          <w:p w14:paraId="51BE3C9C" w14:textId="77777777" w:rsidR="00F95BA2" w:rsidRPr="00CB7B50" w:rsidRDefault="00F95BA2" w:rsidP="00F95BA2">
            <w:pPr>
              <w:jc w:val="center"/>
              <w:rPr>
                <w:rFonts w:hint="eastAsia"/>
                <w:sz w:val="21"/>
                <w:szCs w:val="21"/>
              </w:rPr>
            </w:pPr>
            <w:r w:rsidRPr="00CB7B50">
              <w:rPr>
                <w:rFonts w:hint="eastAsia"/>
                <w:sz w:val="21"/>
                <w:szCs w:val="21"/>
              </w:rPr>
              <w:t>試験</w:t>
            </w:r>
          </w:p>
        </w:tc>
        <w:tc>
          <w:tcPr>
            <w:tcW w:w="709" w:type="dxa"/>
            <w:tcBorders>
              <w:top w:val="dotted" w:sz="4" w:space="0" w:color="auto"/>
              <w:bottom w:val="dotted" w:sz="4" w:space="0" w:color="auto"/>
            </w:tcBorders>
            <w:noWrap/>
            <w:tcMar>
              <w:left w:w="28" w:type="dxa"/>
              <w:right w:w="28" w:type="dxa"/>
            </w:tcMar>
          </w:tcPr>
          <w:p w14:paraId="0A27FEA6" w14:textId="77777777" w:rsidR="00F95BA2" w:rsidRPr="00CB7B50" w:rsidRDefault="00F95BA2" w:rsidP="00F95BA2">
            <w:pPr>
              <w:pStyle w:val="a4"/>
              <w:tabs>
                <w:tab w:val="clear" w:pos="4252"/>
                <w:tab w:val="clear" w:pos="8504"/>
              </w:tabs>
              <w:snapToGrid/>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3B60CED7" w14:textId="77777777" w:rsidR="00F95BA2" w:rsidRPr="00CB7B50" w:rsidRDefault="00F95BA2" w:rsidP="00F95BA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0BEBF237" w14:textId="77777777" w:rsidR="00F95BA2" w:rsidRPr="00CB7B50" w:rsidRDefault="00F95BA2" w:rsidP="00F95BA2">
            <w:pPr>
              <w:jc w:val="center"/>
              <w:rPr>
                <w:rFonts w:hint="eastAsia"/>
                <w:sz w:val="21"/>
                <w:szCs w:val="21"/>
              </w:rPr>
            </w:pPr>
          </w:p>
        </w:tc>
      </w:tr>
      <w:tr w:rsidR="00B50012" w:rsidRPr="00CB7B50" w14:paraId="7A7AF64C" w14:textId="77777777" w:rsidTr="00115EA0">
        <w:trPr>
          <w:cantSplit/>
        </w:trPr>
        <w:tc>
          <w:tcPr>
            <w:tcW w:w="531" w:type="dxa"/>
            <w:tcBorders>
              <w:top w:val="dotted" w:sz="4" w:space="0" w:color="auto"/>
              <w:bottom w:val="dotted" w:sz="4" w:space="0" w:color="auto"/>
            </w:tcBorders>
            <w:vAlign w:val="center"/>
          </w:tcPr>
          <w:p w14:paraId="2787FEE8" w14:textId="77777777" w:rsidR="00B50012" w:rsidRPr="00CB7B50" w:rsidRDefault="00B50012" w:rsidP="00B50012">
            <w:pPr>
              <w:pStyle w:val="11a"/>
              <w:numPr>
                <w:ilvl w:val="0"/>
                <w:numId w:val="9"/>
              </w:numPr>
              <w:spacing w:before="0"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274ABF42" w14:textId="77777777" w:rsidR="00B50012" w:rsidRPr="00CB7B50" w:rsidRDefault="00B50012" w:rsidP="00B50012">
            <w:pPr>
              <w:pStyle w:val="11a"/>
              <w:spacing w:before="0" w:line="240" w:lineRule="auto"/>
              <w:ind w:left="410" w:hanging="210"/>
              <w:rPr>
                <w:rFonts w:hint="eastAsia"/>
                <w:sz w:val="21"/>
                <w:szCs w:val="21"/>
              </w:rPr>
            </w:pPr>
            <w:r w:rsidRPr="00CB7B50">
              <w:rPr>
                <w:rFonts w:hint="eastAsia"/>
                <w:sz w:val="21"/>
                <w:szCs w:val="21"/>
              </w:rPr>
              <w:t>c)　便器の騒音</w:t>
            </w:r>
          </w:p>
          <w:p w14:paraId="79980A8F" w14:textId="77777777" w:rsidR="00B50012" w:rsidRPr="00CB7B50" w:rsidRDefault="00B50012" w:rsidP="00B50012">
            <w:pPr>
              <w:pStyle w:val="af2"/>
              <w:spacing w:line="240" w:lineRule="auto"/>
              <w:ind w:left="400" w:firstLine="210"/>
              <w:rPr>
                <w:rFonts w:hint="eastAsia"/>
                <w:sz w:val="21"/>
                <w:szCs w:val="21"/>
              </w:rPr>
            </w:pPr>
            <w:r w:rsidRPr="00CB7B50">
              <w:rPr>
                <w:rFonts w:hint="eastAsia"/>
                <w:sz w:val="21"/>
                <w:szCs w:val="21"/>
              </w:rPr>
              <w:t>洗浄用ロータンク給水音及び洗浄音は、トラップを満水状態にした後、洗浄用ハンドルを開操作し、ロータンク給水音のピーク値が60dB(A)以下、洗浄音のピーク値が75dB(A)以下であること。</w:t>
            </w:r>
          </w:p>
          <w:p w14:paraId="58DA0A02" w14:textId="77777777" w:rsidR="00B50012" w:rsidRPr="00CB7B50" w:rsidRDefault="00B50012" w:rsidP="006E4A2E">
            <w:pPr>
              <w:pStyle w:val="1a1"/>
              <w:spacing w:before="0" w:line="240" w:lineRule="auto"/>
              <w:ind w:left="610"/>
              <w:rPr>
                <w:rFonts w:cs="ＭＳ Ｐゴシック" w:hint="eastAsia"/>
                <w:kern w:val="0"/>
                <w:sz w:val="21"/>
                <w:szCs w:val="21"/>
              </w:rPr>
            </w:pPr>
            <w:r w:rsidRPr="006E4A2E">
              <w:rPr>
                <w:rFonts w:ascii="ＭＳ 明朝" w:hAnsi="ＭＳ 明朝" w:hint="eastAsia"/>
                <w:sz w:val="21"/>
                <w:szCs w:val="21"/>
              </w:rPr>
              <w:t>＜試験：BLT WC-03「便器の騒音試験」＞</w:t>
            </w:r>
          </w:p>
        </w:tc>
        <w:tc>
          <w:tcPr>
            <w:tcW w:w="708" w:type="dxa"/>
            <w:tcBorders>
              <w:top w:val="dotted" w:sz="4" w:space="0" w:color="auto"/>
              <w:bottom w:val="dotted" w:sz="4" w:space="0" w:color="auto"/>
            </w:tcBorders>
            <w:tcMar>
              <w:left w:w="28" w:type="dxa"/>
              <w:right w:w="28" w:type="dxa"/>
            </w:tcMar>
          </w:tcPr>
          <w:p w14:paraId="3FBEC485" w14:textId="77777777" w:rsidR="00B50012" w:rsidRPr="00CB7B50" w:rsidRDefault="00B50012" w:rsidP="00B50012">
            <w:pPr>
              <w:jc w:val="center"/>
              <w:rPr>
                <w:rFonts w:hint="eastAsia"/>
                <w:sz w:val="21"/>
                <w:szCs w:val="21"/>
              </w:rPr>
            </w:pPr>
            <w:r w:rsidRPr="00CB7B50">
              <w:rPr>
                <w:rFonts w:hint="eastAsia"/>
                <w:sz w:val="21"/>
                <w:szCs w:val="21"/>
              </w:rPr>
              <w:t>試験</w:t>
            </w:r>
          </w:p>
        </w:tc>
        <w:tc>
          <w:tcPr>
            <w:tcW w:w="709" w:type="dxa"/>
            <w:tcBorders>
              <w:top w:val="dotted" w:sz="4" w:space="0" w:color="auto"/>
              <w:bottom w:val="dotted" w:sz="4" w:space="0" w:color="auto"/>
            </w:tcBorders>
            <w:noWrap/>
            <w:tcMar>
              <w:left w:w="28" w:type="dxa"/>
              <w:right w:w="28" w:type="dxa"/>
            </w:tcMar>
          </w:tcPr>
          <w:p w14:paraId="1485FB56"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7307BD9F"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0B02837D" w14:textId="77777777" w:rsidR="00B50012" w:rsidRPr="00CB7B50" w:rsidRDefault="00B50012" w:rsidP="00B50012">
            <w:pPr>
              <w:jc w:val="center"/>
              <w:rPr>
                <w:rFonts w:hint="eastAsia"/>
                <w:sz w:val="21"/>
                <w:szCs w:val="21"/>
              </w:rPr>
            </w:pPr>
          </w:p>
        </w:tc>
      </w:tr>
      <w:tr w:rsidR="00B50012" w:rsidRPr="00CB7B50" w14:paraId="1F7F9D5F" w14:textId="77777777" w:rsidTr="00115EA0">
        <w:trPr>
          <w:cantSplit/>
        </w:trPr>
        <w:tc>
          <w:tcPr>
            <w:tcW w:w="531" w:type="dxa"/>
            <w:tcBorders>
              <w:top w:val="dotted" w:sz="4" w:space="0" w:color="auto"/>
              <w:bottom w:val="dotted" w:sz="4" w:space="0" w:color="auto"/>
            </w:tcBorders>
            <w:vAlign w:val="center"/>
          </w:tcPr>
          <w:p w14:paraId="5A47C209" w14:textId="77777777" w:rsidR="00B50012" w:rsidRPr="00CB7B50" w:rsidRDefault="00B50012" w:rsidP="00B50012">
            <w:pPr>
              <w:pStyle w:val="11a"/>
              <w:numPr>
                <w:ilvl w:val="0"/>
                <w:numId w:val="9"/>
              </w:numPr>
              <w:spacing w:before="0"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0DEBBA00" w14:textId="77777777" w:rsidR="00B50012" w:rsidRPr="00CB7B50" w:rsidRDefault="00B50012" w:rsidP="00B50012">
            <w:pPr>
              <w:pStyle w:val="11a"/>
              <w:spacing w:before="0" w:line="240" w:lineRule="auto"/>
              <w:ind w:left="410" w:hanging="210"/>
              <w:rPr>
                <w:rFonts w:hint="eastAsia"/>
                <w:sz w:val="21"/>
                <w:szCs w:val="21"/>
              </w:rPr>
            </w:pPr>
            <w:r w:rsidRPr="00CB7B50">
              <w:rPr>
                <w:rFonts w:hint="eastAsia"/>
                <w:sz w:val="21"/>
                <w:szCs w:val="21"/>
              </w:rPr>
              <w:t>d)　便器の止水性</w:t>
            </w:r>
          </w:p>
          <w:p w14:paraId="274B469A" w14:textId="77777777" w:rsidR="00B50012" w:rsidRPr="00CB7B50" w:rsidRDefault="00B50012" w:rsidP="00B50012">
            <w:pPr>
              <w:pStyle w:val="af2"/>
              <w:spacing w:line="240" w:lineRule="auto"/>
              <w:ind w:left="400" w:firstLine="210"/>
              <w:rPr>
                <w:rFonts w:hint="eastAsia"/>
                <w:sz w:val="21"/>
                <w:szCs w:val="21"/>
              </w:rPr>
            </w:pPr>
            <w:r w:rsidRPr="00CB7B50">
              <w:rPr>
                <w:rFonts w:hint="eastAsia"/>
                <w:sz w:val="21"/>
                <w:szCs w:val="21"/>
              </w:rPr>
              <w:t>洗浄用ロータンクのボールタップは確実に作動し、洗浄用排水弁、密結ボルト部からの水漏れがないこと。</w:t>
            </w:r>
          </w:p>
          <w:p w14:paraId="0DE0490E" w14:textId="77777777" w:rsidR="00B50012" w:rsidRPr="00CB7B50" w:rsidRDefault="00B50012" w:rsidP="006E4A2E">
            <w:pPr>
              <w:pStyle w:val="1a1"/>
              <w:spacing w:before="0" w:line="240" w:lineRule="auto"/>
              <w:ind w:left="610"/>
              <w:rPr>
                <w:rFonts w:cs="ＭＳ Ｐゴシック" w:hint="eastAsia"/>
                <w:kern w:val="0"/>
                <w:sz w:val="21"/>
                <w:szCs w:val="21"/>
              </w:rPr>
            </w:pPr>
            <w:r w:rsidRPr="006E4A2E">
              <w:rPr>
                <w:rFonts w:ascii="ＭＳ 明朝" w:hAnsi="ＭＳ 明朝" w:hint="eastAsia"/>
                <w:sz w:val="21"/>
                <w:szCs w:val="21"/>
              </w:rPr>
              <w:t>＜試験：BLT WC-04「便器の止水機能試験」＞</w:t>
            </w:r>
          </w:p>
        </w:tc>
        <w:tc>
          <w:tcPr>
            <w:tcW w:w="708" w:type="dxa"/>
            <w:tcBorders>
              <w:top w:val="dotted" w:sz="4" w:space="0" w:color="auto"/>
              <w:bottom w:val="dotted" w:sz="4" w:space="0" w:color="auto"/>
            </w:tcBorders>
            <w:tcMar>
              <w:left w:w="28" w:type="dxa"/>
              <w:right w:w="28" w:type="dxa"/>
            </w:tcMar>
          </w:tcPr>
          <w:p w14:paraId="705F6005" w14:textId="77777777" w:rsidR="00B50012" w:rsidRPr="00CB7B50" w:rsidRDefault="00B50012" w:rsidP="00B50012">
            <w:pPr>
              <w:pStyle w:val="ae"/>
              <w:autoSpaceDE/>
              <w:autoSpaceDN/>
              <w:spacing w:line="240" w:lineRule="auto"/>
              <w:textAlignment w:val="auto"/>
              <w:rPr>
                <w:kern w:val="0"/>
                <w:sz w:val="21"/>
                <w:szCs w:val="21"/>
              </w:rPr>
            </w:pPr>
            <w:r w:rsidRPr="00CB7B50">
              <w:rPr>
                <w:rFonts w:hint="eastAsia"/>
                <w:kern w:val="0"/>
                <w:sz w:val="21"/>
                <w:szCs w:val="21"/>
              </w:rPr>
              <w:t>試験</w:t>
            </w:r>
          </w:p>
        </w:tc>
        <w:tc>
          <w:tcPr>
            <w:tcW w:w="709" w:type="dxa"/>
            <w:tcBorders>
              <w:top w:val="dotted" w:sz="4" w:space="0" w:color="auto"/>
              <w:bottom w:val="dotted" w:sz="4" w:space="0" w:color="auto"/>
            </w:tcBorders>
            <w:noWrap/>
            <w:tcMar>
              <w:left w:w="28" w:type="dxa"/>
              <w:right w:w="28" w:type="dxa"/>
            </w:tcMar>
          </w:tcPr>
          <w:p w14:paraId="15F39A07"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3D68BBE9"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75FDAA6A" w14:textId="77777777" w:rsidR="00B50012" w:rsidRPr="00CB7B50" w:rsidRDefault="00B50012" w:rsidP="00B50012">
            <w:pPr>
              <w:jc w:val="center"/>
              <w:rPr>
                <w:rFonts w:hint="eastAsia"/>
                <w:sz w:val="21"/>
                <w:szCs w:val="21"/>
              </w:rPr>
            </w:pPr>
          </w:p>
        </w:tc>
      </w:tr>
      <w:tr w:rsidR="00B50012" w:rsidRPr="00CB7B50" w14:paraId="59C870C0" w14:textId="77777777" w:rsidTr="00115EA0">
        <w:trPr>
          <w:cantSplit/>
        </w:trPr>
        <w:tc>
          <w:tcPr>
            <w:tcW w:w="531" w:type="dxa"/>
            <w:tcBorders>
              <w:top w:val="dotted" w:sz="4" w:space="0" w:color="auto"/>
              <w:bottom w:val="dotted" w:sz="4" w:space="0" w:color="auto"/>
            </w:tcBorders>
            <w:vAlign w:val="center"/>
          </w:tcPr>
          <w:p w14:paraId="7DC4F889" w14:textId="77777777" w:rsidR="00B50012" w:rsidRPr="00CB7B50" w:rsidRDefault="00B50012" w:rsidP="00B50012">
            <w:pPr>
              <w:pStyle w:val="11a"/>
              <w:numPr>
                <w:ilvl w:val="0"/>
                <w:numId w:val="9"/>
              </w:numPr>
              <w:spacing w:before="0"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087F945D" w14:textId="77777777" w:rsidR="00B50012" w:rsidRPr="00CB7B50" w:rsidRDefault="00B50012" w:rsidP="00B50012">
            <w:pPr>
              <w:pStyle w:val="11a"/>
              <w:spacing w:before="0" w:line="240" w:lineRule="auto"/>
              <w:ind w:left="410" w:hanging="210"/>
              <w:rPr>
                <w:rFonts w:hint="eastAsia"/>
                <w:sz w:val="21"/>
                <w:szCs w:val="21"/>
              </w:rPr>
            </w:pPr>
            <w:r w:rsidRPr="00CB7B50">
              <w:rPr>
                <w:rFonts w:hint="eastAsia"/>
                <w:sz w:val="21"/>
                <w:szCs w:val="21"/>
              </w:rPr>
              <w:t>e)　便器の排出性能</w:t>
            </w:r>
          </w:p>
          <w:p w14:paraId="216B592D" w14:textId="77777777" w:rsidR="00B50012" w:rsidRPr="00CB7B50" w:rsidRDefault="00B50012" w:rsidP="00B50012">
            <w:pPr>
              <w:pStyle w:val="af2"/>
              <w:spacing w:line="240" w:lineRule="auto"/>
              <w:ind w:left="400" w:firstLine="210"/>
              <w:rPr>
                <w:rFonts w:hint="eastAsia"/>
                <w:sz w:val="21"/>
                <w:szCs w:val="21"/>
              </w:rPr>
            </w:pPr>
            <w:r w:rsidRPr="00CB7B50">
              <w:rPr>
                <w:rFonts w:hint="eastAsia"/>
                <w:sz w:val="21"/>
                <w:szCs w:val="21"/>
              </w:rPr>
              <w:t>便器の排出性能は、「排出試験」を行い、試験球が便器外に排出されること。</w:t>
            </w:r>
          </w:p>
          <w:p w14:paraId="2E48DF54" w14:textId="77777777" w:rsidR="00B50012" w:rsidRPr="00CB7B50" w:rsidRDefault="00B50012" w:rsidP="00B50012">
            <w:pPr>
              <w:pStyle w:val="1a1"/>
              <w:spacing w:before="0" w:line="240" w:lineRule="auto"/>
              <w:ind w:left="610"/>
              <w:rPr>
                <w:rFonts w:ascii="ＭＳ 明朝" w:hAnsi="ＭＳ 明朝" w:hint="eastAsia"/>
                <w:sz w:val="21"/>
                <w:szCs w:val="21"/>
                <w:bdr w:val="single" w:sz="4" w:space="0" w:color="auto"/>
                <w:shd w:val="clear" w:color="auto" w:fill="00FFFF"/>
              </w:rPr>
            </w:pPr>
            <w:r w:rsidRPr="00CB7B50">
              <w:rPr>
                <w:rFonts w:ascii="ＭＳ 明朝" w:hAnsi="ＭＳ 明朝" w:hint="eastAsia"/>
                <w:sz w:val="21"/>
                <w:szCs w:val="21"/>
              </w:rPr>
              <w:t>＜試験：JIA A 5207:2022の8.2.1.2「排出性能試験」＞</w:t>
            </w:r>
          </w:p>
        </w:tc>
        <w:tc>
          <w:tcPr>
            <w:tcW w:w="708" w:type="dxa"/>
            <w:tcBorders>
              <w:top w:val="dotted" w:sz="4" w:space="0" w:color="auto"/>
              <w:bottom w:val="dotted" w:sz="4" w:space="0" w:color="auto"/>
            </w:tcBorders>
            <w:tcMar>
              <w:left w:w="28" w:type="dxa"/>
              <w:right w:w="28" w:type="dxa"/>
            </w:tcMar>
          </w:tcPr>
          <w:p w14:paraId="3CAC5409" w14:textId="77777777" w:rsidR="00B50012" w:rsidRPr="00CB7B50" w:rsidRDefault="00B50012" w:rsidP="00B50012">
            <w:pPr>
              <w:pStyle w:val="ae"/>
              <w:autoSpaceDE/>
              <w:autoSpaceDN/>
              <w:spacing w:line="240" w:lineRule="auto"/>
              <w:textAlignment w:val="auto"/>
              <w:rPr>
                <w:kern w:val="0"/>
                <w:sz w:val="21"/>
                <w:szCs w:val="21"/>
              </w:rPr>
            </w:pPr>
            <w:r w:rsidRPr="00CB7B50">
              <w:rPr>
                <w:rFonts w:hint="eastAsia"/>
                <w:kern w:val="0"/>
                <w:sz w:val="21"/>
                <w:szCs w:val="21"/>
              </w:rPr>
              <w:t>試験</w:t>
            </w:r>
          </w:p>
        </w:tc>
        <w:tc>
          <w:tcPr>
            <w:tcW w:w="709" w:type="dxa"/>
            <w:tcBorders>
              <w:top w:val="dotted" w:sz="4" w:space="0" w:color="auto"/>
              <w:bottom w:val="dotted" w:sz="4" w:space="0" w:color="auto"/>
            </w:tcBorders>
            <w:noWrap/>
            <w:tcMar>
              <w:left w:w="28" w:type="dxa"/>
              <w:right w:w="28" w:type="dxa"/>
            </w:tcMar>
          </w:tcPr>
          <w:p w14:paraId="3A20B1CA"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13516807"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35109F9F" w14:textId="77777777" w:rsidR="00B50012" w:rsidRPr="00CB7B50" w:rsidRDefault="00B50012" w:rsidP="00B50012">
            <w:pPr>
              <w:jc w:val="center"/>
              <w:rPr>
                <w:rFonts w:hint="eastAsia"/>
                <w:sz w:val="21"/>
                <w:szCs w:val="21"/>
              </w:rPr>
            </w:pPr>
          </w:p>
        </w:tc>
      </w:tr>
      <w:tr w:rsidR="00B50012" w:rsidRPr="00CB7B50" w14:paraId="620F692D" w14:textId="77777777" w:rsidTr="00115EA0">
        <w:trPr>
          <w:cantSplit/>
        </w:trPr>
        <w:tc>
          <w:tcPr>
            <w:tcW w:w="531" w:type="dxa"/>
            <w:tcBorders>
              <w:top w:val="dotted" w:sz="4" w:space="0" w:color="auto"/>
              <w:bottom w:val="dotted" w:sz="4" w:space="0" w:color="auto"/>
            </w:tcBorders>
            <w:vAlign w:val="center"/>
          </w:tcPr>
          <w:p w14:paraId="799A555B" w14:textId="77777777" w:rsidR="00B50012" w:rsidRPr="00CB7B50" w:rsidRDefault="00B50012" w:rsidP="00B50012">
            <w:pPr>
              <w:pStyle w:val="111"/>
              <w:numPr>
                <w:ilvl w:val="0"/>
                <w:numId w:val="9"/>
              </w:numPr>
              <w:spacing w:before="0" w:line="240" w:lineRule="auto"/>
              <w:ind w:firstLineChars="0"/>
              <w:rPr>
                <w:rFonts w:ascii="ＭＳ 明朝" w:eastAsia="ＭＳ 明朝" w:hAnsi="ＭＳ 明朝" w:hint="eastAsia"/>
                <w:sz w:val="21"/>
                <w:szCs w:val="21"/>
              </w:rPr>
            </w:pPr>
          </w:p>
        </w:tc>
        <w:tc>
          <w:tcPr>
            <w:tcW w:w="5848" w:type="dxa"/>
            <w:tcBorders>
              <w:top w:val="dotted" w:sz="4" w:space="0" w:color="auto"/>
              <w:bottom w:val="dotted" w:sz="4" w:space="0" w:color="auto"/>
            </w:tcBorders>
            <w:tcMar>
              <w:left w:w="28" w:type="dxa"/>
              <w:right w:w="28" w:type="dxa"/>
            </w:tcMar>
          </w:tcPr>
          <w:p w14:paraId="30C97B92" w14:textId="77777777" w:rsidR="00B50012" w:rsidRPr="00CB7B50" w:rsidRDefault="00B50012" w:rsidP="00B50012">
            <w:pPr>
              <w:pStyle w:val="11a"/>
              <w:spacing w:before="0" w:line="240" w:lineRule="auto"/>
              <w:ind w:left="410" w:hanging="210"/>
              <w:rPr>
                <w:rFonts w:hint="eastAsia"/>
                <w:sz w:val="21"/>
                <w:szCs w:val="21"/>
              </w:rPr>
            </w:pPr>
            <w:r w:rsidRPr="00CB7B50">
              <w:rPr>
                <w:rFonts w:hint="eastAsia"/>
                <w:sz w:val="21"/>
                <w:szCs w:val="21"/>
              </w:rPr>
              <w:t>f)　洗浄用ロータンクへの給水量の制御性</w:t>
            </w:r>
          </w:p>
          <w:p w14:paraId="3C965F17" w14:textId="77777777" w:rsidR="00B50012" w:rsidRPr="00CB7B50" w:rsidRDefault="00B50012" w:rsidP="00B50012">
            <w:pPr>
              <w:pStyle w:val="af2"/>
              <w:spacing w:line="240" w:lineRule="auto"/>
              <w:ind w:left="400" w:firstLine="210"/>
              <w:rPr>
                <w:rFonts w:hint="eastAsia"/>
                <w:sz w:val="21"/>
                <w:szCs w:val="21"/>
              </w:rPr>
            </w:pPr>
            <w:r w:rsidRPr="00CB7B50">
              <w:rPr>
                <w:rFonts w:hint="eastAsia"/>
                <w:sz w:val="21"/>
                <w:szCs w:val="21"/>
              </w:rPr>
              <w:t>洗浄用ロータンクへの給水量は、給水圧に対応した調整ができること。</w:t>
            </w:r>
          </w:p>
        </w:tc>
        <w:tc>
          <w:tcPr>
            <w:tcW w:w="708" w:type="dxa"/>
            <w:tcBorders>
              <w:top w:val="dotted" w:sz="4" w:space="0" w:color="auto"/>
              <w:bottom w:val="dotted" w:sz="4" w:space="0" w:color="auto"/>
            </w:tcBorders>
            <w:tcMar>
              <w:left w:w="28" w:type="dxa"/>
              <w:right w:w="28" w:type="dxa"/>
            </w:tcMar>
          </w:tcPr>
          <w:p w14:paraId="6FCAC108" w14:textId="77777777" w:rsidR="00F95BA2" w:rsidRPr="00CB7B50" w:rsidRDefault="00F95BA2" w:rsidP="00B50012">
            <w:pPr>
              <w:jc w:val="center"/>
              <w:rPr>
                <w:sz w:val="21"/>
                <w:szCs w:val="21"/>
              </w:rPr>
            </w:pPr>
            <w:r w:rsidRPr="00CB7B50">
              <w:rPr>
                <w:rFonts w:hint="eastAsia"/>
                <w:sz w:val="21"/>
                <w:szCs w:val="21"/>
              </w:rPr>
              <w:t>図書</w:t>
            </w:r>
          </w:p>
          <w:p w14:paraId="505C3B47" w14:textId="77777777" w:rsidR="00B50012" w:rsidRPr="00CB7B50" w:rsidRDefault="00B50012" w:rsidP="00B50012">
            <w:pPr>
              <w:jc w:val="center"/>
              <w:rPr>
                <w:sz w:val="21"/>
                <w:szCs w:val="21"/>
              </w:rPr>
            </w:pPr>
            <w:r w:rsidRPr="00CB7B50">
              <w:rPr>
                <w:rFonts w:hint="eastAsia"/>
                <w:sz w:val="21"/>
                <w:szCs w:val="21"/>
              </w:rPr>
              <w:t>現物</w:t>
            </w:r>
          </w:p>
        </w:tc>
        <w:tc>
          <w:tcPr>
            <w:tcW w:w="709" w:type="dxa"/>
            <w:tcBorders>
              <w:top w:val="dotted" w:sz="4" w:space="0" w:color="auto"/>
              <w:bottom w:val="dotted" w:sz="4" w:space="0" w:color="auto"/>
            </w:tcBorders>
            <w:noWrap/>
            <w:tcMar>
              <w:left w:w="28" w:type="dxa"/>
              <w:right w:w="28" w:type="dxa"/>
            </w:tcMar>
          </w:tcPr>
          <w:p w14:paraId="7D5AF7DE"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25E40120"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370BFDAB" w14:textId="77777777" w:rsidR="00B50012" w:rsidRPr="00CB7B50" w:rsidRDefault="00B50012" w:rsidP="00B50012">
            <w:pPr>
              <w:jc w:val="center"/>
              <w:rPr>
                <w:rFonts w:hint="eastAsia"/>
                <w:sz w:val="21"/>
                <w:szCs w:val="21"/>
              </w:rPr>
            </w:pPr>
          </w:p>
        </w:tc>
      </w:tr>
      <w:tr w:rsidR="00B50012" w:rsidRPr="00CB7B50" w14:paraId="22470132" w14:textId="77777777" w:rsidTr="00115EA0">
        <w:trPr>
          <w:cantSplit/>
        </w:trPr>
        <w:tc>
          <w:tcPr>
            <w:tcW w:w="531" w:type="dxa"/>
            <w:tcBorders>
              <w:top w:val="dotted" w:sz="4" w:space="0" w:color="auto"/>
              <w:bottom w:val="dotted" w:sz="4" w:space="0" w:color="auto"/>
            </w:tcBorders>
            <w:vAlign w:val="center"/>
          </w:tcPr>
          <w:p w14:paraId="0442DE4F" w14:textId="77777777" w:rsidR="00B50012" w:rsidRPr="00CB7B50" w:rsidRDefault="00B50012" w:rsidP="00B50012">
            <w:pPr>
              <w:pStyle w:val="111"/>
              <w:numPr>
                <w:ilvl w:val="0"/>
                <w:numId w:val="9"/>
              </w:numPr>
              <w:spacing w:before="0" w:line="240" w:lineRule="auto"/>
              <w:ind w:firstLineChars="0"/>
              <w:rPr>
                <w:rFonts w:ascii="ＭＳ 明朝" w:eastAsia="ＭＳ 明朝" w:hAnsi="ＭＳ 明朝" w:hint="eastAsia"/>
                <w:sz w:val="21"/>
                <w:szCs w:val="21"/>
              </w:rPr>
            </w:pPr>
          </w:p>
        </w:tc>
        <w:tc>
          <w:tcPr>
            <w:tcW w:w="5848" w:type="dxa"/>
            <w:tcBorders>
              <w:top w:val="dotted" w:sz="4" w:space="0" w:color="auto"/>
              <w:bottom w:val="dotted" w:sz="4" w:space="0" w:color="auto"/>
            </w:tcBorders>
            <w:tcMar>
              <w:left w:w="28" w:type="dxa"/>
              <w:right w:w="28" w:type="dxa"/>
            </w:tcMar>
          </w:tcPr>
          <w:p w14:paraId="145732F3" w14:textId="77777777" w:rsidR="00B50012" w:rsidRPr="00CB7B50" w:rsidRDefault="00B50012" w:rsidP="00B50012">
            <w:pPr>
              <w:pStyle w:val="11a"/>
              <w:spacing w:before="0" w:line="240" w:lineRule="auto"/>
              <w:ind w:left="410" w:hanging="210"/>
              <w:rPr>
                <w:rFonts w:hint="eastAsia"/>
                <w:sz w:val="21"/>
                <w:szCs w:val="21"/>
              </w:rPr>
            </w:pPr>
            <w:r w:rsidRPr="00CB7B50">
              <w:rPr>
                <w:rFonts w:hint="eastAsia"/>
                <w:sz w:val="21"/>
                <w:szCs w:val="21"/>
              </w:rPr>
              <w:t>g)　洗浄時の水の飛散低減性</w:t>
            </w:r>
          </w:p>
          <w:p w14:paraId="704A5B3B" w14:textId="77777777" w:rsidR="00B50012" w:rsidRPr="00CB7B50" w:rsidRDefault="00B50012" w:rsidP="00B50012">
            <w:pPr>
              <w:pStyle w:val="af2"/>
              <w:spacing w:line="240" w:lineRule="auto"/>
              <w:ind w:left="400" w:firstLine="210"/>
              <w:rPr>
                <w:rFonts w:hint="eastAsia"/>
                <w:sz w:val="21"/>
                <w:szCs w:val="21"/>
              </w:rPr>
            </w:pPr>
            <w:r w:rsidRPr="00CB7B50">
              <w:rPr>
                <w:rFonts w:hint="eastAsia"/>
                <w:sz w:val="21"/>
                <w:szCs w:val="21"/>
              </w:rPr>
              <w:t>便座及び便蓋を閉じた状態で洗浄し、便座及び便蓋に飛散する水滴が直径２㎜以上のものが25個以下であること。</w:t>
            </w:r>
          </w:p>
          <w:p w14:paraId="6F9AE728" w14:textId="77777777" w:rsidR="00B50012" w:rsidRPr="00CB7B50" w:rsidRDefault="00B50012" w:rsidP="006E4A2E">
            <w:pPr>
              <w:pStyle w:val="1a1"/>
              <w:spacing w:before="0" w:line="240" w:lineRule="auto"/>
              <w:ind w:left="610"/>
              <w:rPr>
                <w:rFonts w:hint="eastAsia"/>
                <w:sz w:val="21"/>
                <w:szCs w:val="21"/>
              </w:rPr>
            </w:pPr>
            <w:r w:rsidRPr="006E4A2E">
              <w:rPr>
                <w:rFonts w:ascii="ＭＳ 明朝" w:hAnsi="ＭＳ 明朝" w:hint="eastAsia"/>
                <w:sz w:val="21"/>
                <w:szCs w:val="21"/>
              </w:rPr>
              <w:t>＜試験：BLT WC-05「便器の洗浄時における水の飛散試験」＞</w:t>
            </w:r>
          </w:p>
        </w:tc>
        <w:tc>
          <w:tcPr>
            <w:tcW w:w="708" w:type="dxa"/>
            <w:tcBorders>
              <w:top w:val="dotted" w:sz="4" w:space="0" w:color="auto"/>
              <w:bottom w:val="dotted" w:sz="4" w:space="0" w:color="auto"/>
            </w:tcBorders>
            <w:tcMar>
              <w:left w:w="28" w:type="dxa"/>
              <w:right w:w="28" w:type="dxa"/>
            </w:tcMar>
          </w:tcPr>
          <w:p w14:paraId="24A2EC22" w14:textId="77777777" w:rsidR="00B50012" w:rsidRPr="00CB7B50" w:rsidRDefault="00B50012" w:rsidP="00B50012">
            <w:pPr>
              <w:pStyle w:val="ae"/>
              <w:autoSpaceDE/>
              <w:autoSpaceDN/>
              <w:spacing w:line="240" w:lineRule="auto"/>
              <w:textAlignment w:val="auto"/>
              <w:rPr>
                <w:kern w:val="0"/>
                <w:sz w:val="21"/>
                <w:szCs w:val="21"/>
              </w:rPr>
            </w:pPr>
            <w:r w:rsidRPr="00CB7B50">
              <w:rPr>
                <w:rFonts w:hint="eastAsia"/>
                <w:kern w:val="0"/>
                <w:sz w:val="21"/>
                <w:szCs w:val="21"/>
              </w:rPr>
              <w:t>試験</w:t>
            </w:r>
          </w:p>
        </w:tc>
        <w:tc>
          <w:tcPr>
            <w:tcW w:w="709" w:type="dxa"/>
            <w:tcBorders>
              <w:top w:val="dotted" w:sz="4" w:space="0" w:color="auto"/>
              <w:bottom w:val="dotted" w:sz="4" w:space="0" w:color="auto"/>
            </w:tcBorders>
            <w:noWrap/>
            <w:tcMar>
              <w:left w:w="28" w:type="dxa"/>
              <w:right w:w="28" w:type="dxa"/>
            </w:tcMar>
          </w:tcPr>
          <w:p w14:paraId="19499EE8"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3861F9DB"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21BB1CA7" w14:textId="77777777" w:rsidR="00B50012" w:rsidRPr="00CB7B50" w:rsidRDefault="00B50012" w:rsidP="00B50012">
            <w:pPr>
              <w:jc w:val="center"/>
              <w:rPr>
                <w:rFonts w:hint="eastAsia"/>
                <w:sz w:val="21"/>
                <w:szCs w:val="21"/>
              </w:rPr>
            </w:pPr>
          </w:p>
        </w:tc>
      </w:tr>
      <w:tr w:rsidR="00B50012" w:rsidRPr="00CB7B50" w14:paraId="72DC56B3" w14:textId="77777777" w:rsidTr="00115EA0">
        <w:trPr>
          <w:cantSplit/>
        </w:trPr>
        <w:tc>
          <w:tcPr>
            <w:tcW w:w="531" w:type="dxa"/>
            <w:tcBorders>
              <w:top w:val="dotted" w:sz="4" w:space="0" w:color="auto"/>
              <w:bottom w:val="dotted" w:sz="4" w:space="0" w:color="auto"/>
            </w:tcBorders>
            <w:vAlign w:val="center"/>
          </w:tcPr>
          <w:p w14:paraId="19059C6E" w14:textId="77777777" w:rsidR="00B50012" w:rsidRPr="00CB7B50" w:rsidRDefault="00B50012" w:rsidP="00B50012">
            <w:pPr>
              <w:pStyle w:val="111"/>
              <w:numPr>
                <w:ilvl w:val="0"/>
                <w:numId w:val="9"/>
              </w:numPr>
              <w:spacing w:before="0" w:line="240" w:lineRule="auto"/>
              <w:ind w:firstLineChars="0"/>
              <w:rPr>
                <w:rFonts w:ascii="ＭＳ 明朝" w:eastAsia="ＭＳ 明朝" w:hAnsi="ＭＳ 明朝" w:hint="eastAsia"/>
                <w:sz w:val="21"/>
                <w:szCs w:val="21"/>
              </w:rPr>
            </w:pPr>
          </w:p>
        </w:tc>
        <w:tc>
          <w:tcPr>
            <w:tcW w:w="5848" w:type="dxa"/>
            <w:tcBorders>
              <w:top w:val="dotted" w:sz="4" w:space="0" w:color="auto"/>
              <w:bottom w:val="dotted" w:sz="4" w:space="0" w:color="auto"/>
            </w:tcBorders>
            <w:tcMar>
              <w:left w:w="28" w:type="dxa"/>
              <w:right w:w="28" w:type="dxa"/>
            </w:tcMar>
          </w:tcPr>
          <w:p w14:paraId="074EE375" w14:textId="77777777" w:rsidR="00B50012" w:rsidRPr="00CB7B50" w:rsidRDefault="00B50012" w:rsidP="00B50012">
            <w:pPr>
              <w:pStyle w:val="11a"/>
              <w:spacing w:before="0" w:line="240" w:lineRule="auto"/>
              <w:ind w:left="410" w:hanging="210"/>
              <w:rPr>
                <w:rFonts w:hint="eastAsia"/>
                <w:sz w:val="21"/>
                <w:szCs w:val="21"/>
              </w:rPr>
            </w:pPr>
            <w:r w:rsidRPr="00CB7B50">
              <w:rPr>
                <w:rFonts w:hint="eastAsia"/>
                <w:sz w:val="21"/>
                <w:szCs w:val="21"/>
              </w:rPr>
              <w:t>h)　洗浄・排出・搬送性能</w:t>
            </w:r>
          </w:p>
          <w:p w14:paraId="7878BB85" w14:textId="77777777" w:rsidR="00B50012" w:rsidRPr="00CB7B50" w:rsidRDefault="00B50012" w:rsidP="00B50012">
            <w:pPr>
              <w:pStyle w:val="11a10"/>
              <w:ind w:left="810" w:hanging="210"/>
              <w:rPr>
                <w:rFonts w:ascii="ＭＳ 明朝" w:hAnsi="ＭＳ 明朝" w:hint="eastAsia"/>
                <w:sz w:val="21"/>
                <w:szCs w:val="21"/>
              </w:rPr>
            </w:pPr>
            <w:r w:rsidRPr="00CB7B50">
              <w:rPr>
                <w:rFonts w:ascii="ＭＳ 明朝" w:hAnsi="ＭＳ 明朝" w:hint="eastAsia"/>
                <w:sz w:val="21"/>
                <w:szCs w:val="21"/>
              </w:rPr>
              <w:t>①　洗浄操作・洗浄水量</w:t>
            </w:r>
          </w:p>
          <w:p w14:paraId="4ABECA1D" w14:textId="77777777" w:rsidR="00B50012" w:rsidRPr="00CB7B50" w:rsidRDefault="00B50012" w:rsidP="00B50012">
            <w:pPr>
              <w:pStyle w:val="af6"/>
              <w:spacing w:line="240" w:lineRule="auto"/>
              <w:ind w:leftChars="400" w:left="800" w:firstLine="210"/>
              <w:rPr>
                <w:rFonts w:ascii="ＭＳ 明朝" w:hAnsi="ＭＳ 明朝"/>
                <w:sz w:val="21"/>
                <w:szCs w:val="21"/>
              </w:rPr>
            </w:pPr>
            <w:r w:rsidRPr="00CB7B50">
              <w:rPr>
                <w:rFonts w:ascii="ＭＳ 明朝" w:hAnsi="ＭＳ 明朝" w:hint="eastAsia"/>
                <w:sz w:val="21"/>
                <w:szCs w:val="21"/>
              </w:rPr>
              <w:t>洗浄操作は、大小切替式とし、洗浄水量は、大洗浄のとき、表</w:t>
            </w:r>
            <w:r w:rsidR="00F3145E" w:rsidRPr="00CB7B50">
              <w:rPr>
                <w:rFonts w:ascii="ＭＳ 明朝" w:hAnsi="ＭＳ 明朝" w:hint="eastAsia"/>
                <w:sz w:val="21"/>
                <w:szCs w:val="21"/>
              </w:rPr>
              <w:t>―２</w:t>
            </w:r>
            <w:r w:rsidRPr="00CB7B50">
              <w:rPr>
                <w:rFonts w:ascii="ＭＳ 明朝" w:hAnsi="ＭＳ 明朝" w:hint="eastAsia"/>
                <w:sz w:val="21"/>
                <w:szCs w:val="21"/>
              </w:rPr>
              <w:t>の洗浄水量許容差を含めて8.5L以下であること。</w:t>
            </w:r>
          </w:p>
          <w:p w14:paraId="145C8A7D" w14:textId="77777777" w:rsidR="00B50012" w:rsidRPr="00CB7B50" w:rsidRDefault="00B50012" w:rsidP="00B50012">
            <w:pPr>
              <w:pStyle w:val="af6"/>
              <w:spacing w:line="240" w:lineRule="auto"/>
              <w:ind w:left="600" w:right="105" w:firstLineChars="0" w:firstLine="0"/>
              <w:rPr>
                <w:rFonts w:ascii="ＭＳ 明朝" w:hAnsi="ＭＳ 明朝"/>
                <w:sz w:val="21"/>
                <w:szCs w:val="21"/>
              </w:rPr>
            </w:pPr>
            <w:r w:rsidRPr="00CB7B50">
              <w:rPr>
                <w:rFonts w:ascii="ＭＳ 明朝" w:hAnsi="ＭＳ 明朝" w:hint="eastAsia"/>
                <w:sz w:val="21"/>
                <w:szCs w:val="21"/>
              </w:rPr>
              <w:t>表―２　　便器（節水型）の洗浄水量許容差</w:t>
            </w:r>
          </w:p>
          <w:tbl>
            <w:tblPr>
              <w:tblW w:w="5216"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515"/>
            </w:tblGrid>
            <w:tr w:rsidR="00B50012" w:rsidRPr="00CB7B50" w14:paraId="27ADC6B6" w14:textId="77777777" w:rsidTr="002D0614">
              <w:tc>
                <w:tcPr>
                  <w:tcW w:w="1701" w:type="dxa"/>
                  <w:shd w:val="clear" w:color="auto" w:fill="auto"/>
                  <w:vAlign w:val="center"/>
                </w:tcPr>
                <w:p w14:paraId="3D39899E" w14:textId="77777777" w:rsidR="00B50012" w:rsidRPr="00CB7B50" w:rsidRDefault="00B50012" w:rsidP="00B50012">
                  <w:pPr>
                    <w:pStyle w:val="af6"/>
                    <w:spacing w:line="240" w:lineRule="auto"/>
                    <w:ind w:leftChars="0" w:left="0" w:right="105" w:firstLineChars="0" w:firstLine="0"/>
                    <w:jc w:val="center"/>
                    <w:rPr>
                      <w:rFonts w:ascii="ＭＳ 明朝" w:hAnsi="ＭＳ 明朝"/>
                      <w:sz w:val="21"/>
                      <w:szCs w:val="21"/>
                    </w:rPr>
                  </w:pPr>
                  <w:r w:rsidRPr="00CB7B50">
                    <w:rPr>
                      <w:rFonts w:ascii="ＭＳ 明朝" w:hAnsi="ＭＳ 明朝" w:hint="eastAsia"/>
                      <w:sz w:val="21"/>
                      <w:szCs w:val="21"/>
                    </w:rPr>
                    <w:t>区分</w:t>
                  </w:r>
                </w:p>
              </w:tc>
              <w:tc>
                <w:tcPr>
                  <w:tcW w:w="3515" w:type="dxa"/>
                  <w:shd w:val="clear" w:color="auto" w:fill="auto"/>
                  <w:vAlign w:val="center"/>
                </w:tcPr>
                <w:p w14:paraId="636152AE" w14:textId="77777777" w:rsidR="00B50012" w:rsidRPr="00CB7B50" w:rsidRDefault="00B50012" w:rsidP="00B50012">
                  <w:pPr>
                    <w:pStyle w:val="af6"/>
                    <w:spacing w:line="240" w:lineRule="auto"/>
                    <w:ind w:leftChars="0" w:left="0" w:right="105" w:firstLineChars="0" w:firstLine="0"/>
                    <w:jc w:val="center"/>
                    <w:rPr>
                      <w:rFonts w:ascii="ＭＳ 明朝" w:hAnsi="ＭＳ 明朝"/>
                      <w:sz w:val="21"/>
                      <w:szCs w:val="21"/>
                    </w:rPr>
                  </w:pPr>
                  <w:r w:rsidRPr="00CB7B50">
                    <w:rPr>
                      <w:rFonts w:ascii="ＭＳ 明朝" w:hAnsi="ＭＳ 明朝" w:hint="eastAsia"/>
                      <w:sz w:val="21"/>
                      <w:szCs w:val="21"/>
                    </w:rPr>
                    <w:t>洗浄水量許容差（Ｌ）</w:t>
                  </w:r>
                </w:p>
              </w:tc>
            </w:tr>
            <w:tr w:rsidR="00B50012" w:rsidRPr="00CB7B50" w14:paraId="0098713D" w14:textId="77777777" w:rsidTr="002D0614">
              <w:tc>
                <w:tcPr>
                  <w:tcW w:w="1701" w:type="dxa"/>
                  <w:shd w:val="clear" w:color="auto" w:fill="auto"/>
                  <w:vAlign w:val="center"/>
                </w:tcPr>
                <w:p w14:paraId="50AD045D" w14:textId="77777777" w:rsidR="00B50012" w:rsidRPr="00CB7B50" w:rsidRDefault="00B50012" w:rsidP="00B50012">
                  <w:pPr>
                    <w:pStyle w:val="af6"/>
                    <w:spacing w:line="240" w:lineRule="auto"/>
                    <w:ind w:leftChars="0" w:left="0" w:right="105" w:firstLineChars="0" w:firstLine="0"/>
                    <w:rPr>
                      <w:rFonts w:ascii="ＭＳ 明朝" w:hAnsi="ＭＳ 明朝"/>
                      <w:sz w:val="21"/>
                      <w:szCs w:val="21"/>
                    </w:rPr>
                  </w:pPr>
                  <w:r w:rsidRPr="00CB7B50">
                    <w:rPr>
                      <w:rFonts w:ascii="ＭＳ 明朝" w:hAnsi="ＭＳ 明朝" w:hint="eastAsia"/>
                      <w:sz w:val="21"/>
                      <w:szCs w:val="21"/>
                    </w:rPr>
                    <w:t>便器（節水型）</w:t>
                  </w:r>
                </w:p>
              </w:tc>
              <w:tc>
                <w:tcPr>
                  <w:tcW w:w="3515" w:type="dxa"/>
                  <w:shd w:val="clear" w:color="auto" w:fill="auto"/>
                  <w:vAlign w:val="center"/>
                </w:tcPr>
                <w:p w14:paraId="188D523B" w14:textId="77777777" w:rsidR="00B50012" w:rsidRPr="00CB7B50" w:rsidRDefault="00B50012" w:rsidP="00B50012">
                  <w:pPr>
                    <w:pStyle w:val="af6"/>
                    <w:spacing w:line="240" w:lineRule="auto"/>
                    <w:ind w:leftChars="0" w:left="0" w:right="105" w:firstLineChars="0" w:firstLine="0"/>
                    <w:rPr>
                      <w:rFonts w:ascii="ＭＳ 明朝" w:hAnsi="ＭＳ 明朝"/>
                      <w:sz w:val="21"/>
                      <w:szCs w:val="21"/>
                    </w:rPr>
                  </w:pPr>
                  <w:r w:rsidRPr="00CB7B50">
                    <w:rPr>
                      <w:rFonts w:ascii="ＭＳ 明朝" w:hAnsi="ＭＳ 明朝" w:hint="eastAsia"/>
                      <w:sz w:val="21"/>
                      <w:szCs w:val="21"/>
                    </w:rPr>
                    <w:t>製造業者公称水量に対し+0.5～-1.0Ｌ</w:t>
                  </w:r>
                </w:p>
              </w:tc>
            </w:tr>
          </w:tbl>
          <w:p w14:paraId="733CCF6E" w14:textId="77777777" w:rsidR="00B50012" w:rsidRPr="00CB7B50" w:rsidRDefault="00B50012" w:rsidP="006E4A2E">
            <w:pPr>
              <w:pStyle w:val="af6"/>
              <w:spacing w:line="240" w:lineRule="auto"/>
              <w:ind w:leftChars="0" w:left="0" w:firstLineChars="0" w:firstLine="0"/>
              <w:rPr>
                <w:rFonts w:ascii="ＭＳ 明朝" w:hAnsi="ＭＳ 明朝" w:hint="eastAsia"/>
                <w:sz w:val="21"/>
                <w:szCs w:val="21"/>
              </w:rPr>
            </w:pPr>
            <w:r w:rsidRPr="00CB7B50">
              <w:rPr>
                <w:rFonts w:ascii="ＭＳ 明朝" w:hAnsi="ＭＳ 明朝" w:hint="eastAsia"/>
                <w:sz w:val="21"/>
                <w:szCs w:val="21"/>
              </w:rPr>
              <w:t xml:space="preserve">　　＜試験：BLT WC-10「便器の洗浄水量試験」＞</w:t>
            </w:r>
          </w:p>
        </w:tc>
        <w:tc>
          <w:tcPr>
            <w:tcW w:w="708" w:type="dxa"/>
            <w:tcBorders>
              <w:top w:val="dotted" w:sz="4" w:space="0" w:color="auto"/>
              <w:bottom w:val="dotted" w:sz="4" w:space="0" w:color="auto"/>
            </w:tcBorders>
            <w:tcMar>
              <w:left w:w="28" w:type="dxa"/>
              <w:right w:w="28" w:type="dxa"/>
            </w:tcMar>
          </w:tcPr>
          <w:p w14:paraId="7EEE977C" w14:textId="77777777" w:rsidR="00B50012" w:rsidRPr="00CB7B50" w:rsidRDefault="00B50012" w:rsidP="00B50012">
            <w:pPr>
              <w:jc w:val="center"/>
              <w:rPr>
                <w:rFonts w:hint="eastAsia"/>
                <w:sz w:val="21"/>
                <w:szCs w:val="21"/>
              </w:rPr>
            </w:pPr>
            <w:r w:rsidRPr="00CB7B50">
              <w:rPr>
                <w:rFonts w:hint="eastAsia"/>
                <w:sz w:val="21"/>
                <w:szCs w:val="21"/>
              </w:rPr>
              <w:t>試験</w:t>
            </w:r>
          </w:p>
        </w:tc>
        <w:tc>
          <w:tcPr>
            <w:tcW w:w="709" w:type="dxa"/>
            <w:tcBorders>
              <w:top w:val="dotted" w:sz="4" w:space="0" w:color="auto"/>
              <w:bottom w:val="dotted" w:sz="4" w:space="0" w:color="auto"/>
            </w:tcBorders>
            <w:noWrap/>
            <w:tcMar>
              <w:left w:w="28" w:type="dxa"/>
              <w:right w:w="28" w:type="dxa"/>
            </w:tcMar>
          </w:tcPr>
          <w:p w14:paraId="2236646A"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1BB6ED6F"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53BF7445" w14:textId="77777777" w:rsidR="00B50012" w:rsidRPr="00CB7B50" w:rsidRDefault="00B50012" w:rsidP="00B50012">
            <w:pPr>
              <w:jc w:val="center"/>
              <w:rPr>
                <w:rFonts w:hint="eastAsia"/>
                <w:sz w:val="21"/>
                <w:szCs w:val="21"/>
              </w:rPr>
            </w:pPr>
          </w:p>
        </w:tc>
      </w:tr>
      <w:tr w:rsidR="00B50012" w:rsidRPr="00CB7B50" w14:paraId="7319590C" w14:textId="77777777" w:rsidTr="00115EA0">
        <w:trPr>
          <w:cantSplit/>
        </w:trPr>
        <w:tc>
          <w:tcPr>
            <w:tcW w:w="531" w:type="dxa"/>
            <w:tcBorders>
              <w:top w:val="dotted" w:sz="4" w:space="0" w:color="auto"/>
              <w:bottom w:val="dotted" w:sz="4" w:space="0" w:color="auto"/>
            </w:tcBorders>
            <w:vAlign w:val="center"/>
          </w:tcPr>
          <w:p w14:paraId="09F716DA" w14:textId="77777777" w:rsidR="00B50012" w:rsidRPr="00CB7B50" w:rsidRDefault="00B50012" w:rsidP="00B50012">
            <w:pPr>
              <w:pStyle w:val="111"/>
              <w:numPr>
                <w:ilvl w:val="0"/>
                <w:numId w:val="9"/>
              </w:numPr>
              <w:spacing w:before="0" w:line="240" w:lineRule="auto"/>
              <w:ind w:firstLineChars="0"/>
              <w:rPr>
                <w:rFonts w:ascii="ＭＳ 明朝" w:eastAsia="ＭＳ 明朝" w:hAnsi="ＭＳ 明朝" w:hint="eastAsia"/>
                <w:sz w:val="21"/>
                <w:szCs w:val="21"/>
              </w:rPr>
            </w:pPr>
          </w:p>
        </w:tc>
        <w:tc>
          <w:tcPr>
            <w:tcW w:w="5848" w:type="dxa"/>
            <w:tcBorders>
              <w:top w:val="dotted" w:sz="4" w:space="0" w:color="auto"/>
              <w:bottom w:val="dotted" w:sz="4" w:space="0" w:color="auto"/>
            </w:tcBorders>
            <w:tcMar>
              <w:left w:w="28" w:type="dxa"/>
              <w:right w:w="28" w:type="dxa"/>
            </w:tcMar>
          </w:tcPr>
          <w:p w14:paraId="67346C8E" w14:textId="77777777" w:rsidR="00B50012" w:rsidRPr="00CB7B50" w:rsidRDefault="00B50012" w:rsidP="00B50012">
            <w:pPr>
              <w:pStyle w:val="11a10"/>
              <w:ind w:left="810" w:hanging="210"/>
              <w:rPr>
                <w:rFonts w:ascii="ＭＳ 明朝" w:hAnsi="ＭＳ 明朝" w:hint="eastAsia"/>
                <w:sz w:val="21"/>
                <w:szCs w:val="21"/>
              </w:rPr>
            </w:pPr>
            <w:r w:rsidRPr="00CB7B50">
              <w:rPr>
                <w:rFonts w:ascii="ＭＳ 明朝" w:hAnsi="ＭＳ 明朝" w:hint="eastAsia"/>
                <w:sz w:val="21"/>
                <w:szCs w:val="21"/>
              </w:rPr>
              <w:t>②　大洗浄時の洗浄･排出性能</w:t>
            </w:r>
          </w:p>
          <w:p w14:paraId="613568BD" w14:textId="77777777" w:rsidR="00B50012" w:rsidRPr="00CB7B50" w:rsidRDefault="00B50012" w:rsidP="00B50012">
            <w:pPr>
              <w:pStyle w:val="af6"/>
              <w:spacing w:line="240" w:lineRule="auto"/>
              <w:ind w:leftChars="400" w:left="800" w:firstLine="210"/>
              <w:rPr>
                <w:rFonts w:ascii="ＭＳ 明朝" w:hAnsi="ＭＳ 明朝" w:hint="eastAsia"/>
                <w:sz w:val="21"/>
                <w:szCs w:val="21"/>
              </w:rPr>
            </w:pPr>
            <w:r w:rsidRPr="00CB7B50">
              <w:rPr>
                <w:rFonts w:ascii="ＭＳ 明朝" w:hAnsi="ＭＳ 明朝" w:hint="eastAsia"/>
                <w:sz w:val="21"/>
                <w:szCs w:val="21"/>
              </w:rPr>
              <w:t>便器の洗浄･排出性能は「洗浄性能試験」を行い、洗浄面にインキのあとが残らず、かつ代用汚物Ａが完全に排出され、代用汚物Ｂが85個以上便器外に排出されること。</w:t>
            </w:r>
          </w:p>
          <w:p w14:paraId="58FFFCBD" w14:textId="77777777" w:rsidR="00B50012" w:rsidRPr="00CB7B50" w:rsidRDefault="00B50012" w:rsidP="006E4A2E">
            <w:pPr>
              <w:pStyle w:val="af2"/>
              <w:spacing w:line="240" w:lineRule="auto"/>
              <w:ind w:leftChars="300" w:left="810" w:hangingChars="100" w:hanging="210"/>
              <w:rPr>
                <w:rFonts w:hint="eastAsia"/>
                <w:sz w:val="21"/>
                <w:szCs w:val="21"/>
              </w:rPr>
            </w:pPr>
            <w:r w:rsidRPr="00CB7B50">
              <w:rPr>
                <w:rFonts w:hint="eastAsia"/>
                <w:sz w:val="21"/>
                <w:szCs w:val="21"/>
              </w:rPr>
              <w:t>＜試験：JIA A 5207:2022（衛生器具－便器・洗面器類）の8.2.1「洗浄性能試験」＞</w:t>
            </w:r>
          </w:p>
        </w:tc>
        <w:tc>
          <w:tcPr>
            <w:tcW w:w="708" w:type="dxa"/>
            <w:tcBorders>
              <w:top w:val="dotted" w:sz="4" w:space="0" w:color="auto"/>
              <w:bottom w:val="dotted" w:sz="4" w:space="0" w:color="auto"/>
            </w:tcBorders>
            <w:tcMar>
              <w:left w:w="28" w:type="dxa"/>
              <w:right w:w="28" w:type="dxa"/>
            </w:tcMar>
          </w:tcPr>
          <w:p w14:paraId="6F8FD5F2" w14:textId="77777777" w:rsidR="00B50012" w:rsidRPr="00CB7B50" w:rsidRDefault="00B50012" w:rsidP="00B50012">
            <w:pPr>
              <w:jc w:val="center"/>
              <w:rPr>
                <w:rFonts w:hint="eastAsia"/>
                <w:sz w:val="21"/>
                <w:szCs w:val="21"/>
              </w:rPr>
            </w:pPr>
            <w:r w:rsidRPr="00CB7B50">
              <w:rPr>
                <w:rFonts w:hint="eastAsia"/>
                <w:sz w:val="21"/>
                <w:szCs w:val="21"/>
              </w:rPr>
              <w:t>試験</w:t>
            </w:r>
          </w:p>
        </w:tc>
        <w:tc>
          <w:tcPr>
            <w:tcW w:w="709" w:type="dxa"/>
            <w:tcBorders>
              <w:top w:val="dotted" w:sz="4" w:space="0" w:color="auto"/>
              <w:bottom w:val="dotted" w:sz="4" w:space="0" w:color="auto"/>
            </w:tcBorders>
            <w:noWrap/>
            <w:tcMar>
              <w:left w:w="28" w:type="dxa"/>
              <w:right w:w="28" w:type="dxa"/>
            </w:tcMar>
          </w:tcPr>
          <w:p w14:paraId="7C0F8558"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7A7B787A"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6DC9D5BB" w14:textId="77777777" w:rsidR="00B50012" w:rsidRPr="00CB7B50" w:rsidRDefault="00B50012" w:rsidP="00B50012">
            <w:pPr>
              <w:jc w:val="center"/>
              <w:rPr>
                <w:rFonts w:hint="eastAsia"/>
                <w:sz w:val="21"/>
                <w:szCs w:val="21"/>
              </w:rPr>
            </w:pPr>
          </w:p>
        </w:tc>
      </w:tr>
      <w:tr w:rsidR="00B50012" w:rsidRPr="00CB7B50" w14:paraId="06CF2BF3" w14:textId="77777777" w:rsidTr="00115EA0">
        <w:trPr>
          <w:cantSplit/>
        </w:trPr>
        <w:tc>
          <w:tcPr>
            <w:tcW w:w="531" w:type="dxa"/>
            <w:tcBorders>
              <w:top w:val="dotted" w:sz="4" w:space="0" w:color="auto"/>
              <w:bottom w:val="dotted" w:sz="4" w:space="0" w:color="auto"/>
            </w:tcBorders>
            <w:vAlign w:val="center"/>
          </w:tcPr>
          <w:p w14:paraId="2E7A13C7" w14:textId="77777777" w:rsidR="00B50012" w:rsidRPr="00CB7B50" w:rsidRDefault="00B50012" w:rsidP="00B50012">
            <w:pPr>
              <w:pStyle w:val="111"/>
              <w:numPr>
                <w:ilvl w:val="0"/>
                <w:numId w:val="9"/>
              </w:numPr>
              <w:spacing w:before="0" w:line="240" w:lineRule="auto"/>
              <w:ind w:firstLineChars="0"/>
              <w:rPr>
                <w:rFonts w:ascii="ＭＳ 明朝" w:eastAsia="ＭＳ 明朝" w:hAnsi="ＭＳ 明朝" w:hint="eastAsia"/>
                <w:sz w:val="21"/>
                <w:szCs w:val="21"/>
              </w:rPr>
            </w:pPr>
          </w:p>
        </w:tc>
        <w:tc>
          <w:tcPr>
            <w:tcW w:w="5848" w:type="dxa"/>
            <w:tcBorders>
              <w:top w:val="dotted" w:sz="4" w:space="0" w:color="auto"/>
              <w:bottom w:val="dotted" w:sz="4" w:space="0" w:color="auto"/>
            </w:tcBorders>
            <w:tcMar>
              <w:left w:w="28" w:type="dxa"/>
              <w:right w:w="28" w:type="dxa"/>
            </w:tcMar>
          </w:tcPr>
          <w:p w14:paraId="1C557ADC" w14:textId="77777777" w:rsidR="00B50012" w:rsidRPr="00CB7B50" w:rsidRDefault="00B50012" w:rsidP="00B50012">
            <w:pPr>
              <w:pStyle w:val="11a10"/>
              <w:ind w:left="810" w:hanging="210"/>
              <w:rPr>
                <w:rFonts w:ascii="ＭＳ 明朝" w:hAnsi="ＭＳ 明朝" w:hint="eastAsia"/>
                <w:sz w:val="21"/>
                <w:szCs w:val="21"/>
              </w:rPr>
            </w:pPr>
            <w:r w:rsidRPr="00CB7B50">
              <w:rPr>
                <w:rFonts w:ascii="ＭＳ 明朝" w:hAnsi="ＭＳ 明朝" w:hint="eastAsia"/>
                <w:sz w:val="21"/>
                <w:szCs w:val="21"/>
              </w:rPr>
              <w:t>③　搬送性能</w:t>
            </w:r>
          </w:p>
          <w:p w14:paraId="1656FAEE" w14:textId="77777777" w:rsidR="00B50012" w:rsidRPr="00CB7B50" w:rsidRDefault="00B50012" w:rsidP="00B50012">
            <w:pPr>
              <w:pStyle w:val="af6"/>
              <w:spacing w:line="240" w:lineRule="auto"/>
              <w:ind w:leftChars="400" w:left="800" w:firstLine="210"/>
              <w:rPr>
                <w:rFonts w:ascii="ＭＳ 明朝" w:hAnsi="ＭＳ 明朝" w:hint="eastAsia"/>
                <w:sz w:val="21"/>
                <w:szCs w:val="21"/>
              </w:rPr>
            </w:pPr>
            <w:r w:rsidRPr="00CB7B50">
              <w:rPr>
                <w:rFonts w:ascii="ＭＳ 明朝" w:hAnsi="ＭＳ 明朝" w:hint="eastAsia"/>
                <w:sz w:val="21"/>
                <w:szCs w:val="21"/>
              </w:rPr>
              <w:t>規定の配管を接続し、トイレットペーパーを便器のトラップ内に入れ、大洗浄を行い、その平均搬送距離が10ｍ以上であること。</w:t>
            </w:r>
          </w:p>
          <w:p w14:paraId="21E527FF" w14:textId="77777777" w:rsidR="00B50012" w:rsidRPr="00CB7B50" w:rsidRDefault="00B50012" w:rsidP="00B50012">
            <w:pPr>
              <w:pStyle w:val="af2"/>
              <w:spacing w:line="240" w:lineRule="auto"/>
              <w:ind w:left="400" w:firstLine="210"/>
              <w:rPr>
                <w:rFonts w:hint="eastAsia"/>
                <w:sz w:val="21"/>
                <w:szCs w:val="21"/>
              </w:rPr>
            </w:pPr>
            <w:r w:rsidRPr="00CB7B50">
              <w:rPr>
                <w:rFonts w:hint="eastAsia"/>
                <w:sz w:val="21"/>
                <w:szCs w:val="21"/>
              </w:rPr>
              <w:t>＜試験：BLT WC-11「便器の搬送性能試験」＞</w:t>
            </w:r>
          </w:p>
        </w:tc>
        <w:tc>
          <w:tcPr>
            <w:tcW w:w="708" w:type="dxa"/>
            <w:tcBorders>
              <w:top w:val="dotted" w:sz="4" w:space="0" w:color="auto"/>
              <w:bottom w:val="dotted" w:sz="4" w:space="0" w:color="auto"/>
            </w:tcBorders>
            <w:tcMar>
              <w:left w:w="28" w:type="dxa"/>
              <w:right w:w="28" w:type="dxa"/>
            </w:tcMar>
          </w:tcPr>
          <w:p w14:paraId="6F3C2991" w14:textId="77777777" w:rsidR="00B50012" w:rsidRPr="00CB7B50" w:rsidRDefault="00B50012" w:rsidP="00B50012">
            <w:pPr>
              <w:pStyle w:val="ae"/>
              <w:autoSpaceDE/>
              <w:autoSpaceDN/>
              <w:spacing w:line="240" w:lineRule="auto"/>
              <w:textAlignment w:val="auto"/>
              <w:rPr>
                <w:kern w:val="0"/>
                <w:sz w:val="21"/>
                <w:szCs w:val="21"/>
              </w:rPr>
            </w:pPr>
            <w:r w:rsidRPr="00CB7B50">
              <w:rPr>
                <w:rFonts w:hint="eastAsia"/>
                <w:kern w:val="0"/>
                <w:sz w:val="21"/>
                <w:szCs w:val="21"/>
              </w:rPr>
              <w:t>試験</w:t>
            </w:r>
          </w:p>
        </w:tc>
        <w:tc>
          <w:tcPr>
            <w:tcW w:w="709" w:type="dxa"/>
            <w:tcBorders>
              <w:top w:val="dotted" w:sz="4" w:space="0" w:color="auto"/>
              <w:bottom w:val="dotted" w:sz="4" w:space="0" w:color="auto"/>
            </w:tcBorders>
            <w:noWrap/>
            <w:tcMar>
              <w:left w:w="28" w:type="dxa"/>
              <w:right w:w="28" w:type="dxa"/>
            </w:tcMar>
          </w:tcPr>
          <w:p w14:paraId="721387E6"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725175DE"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3A23B478" w14:textId="77777777" w:rsidR="00B50012" w:rsidRPr="00CB7B50" w:rsidRDefault="00B50012" w:rsidP="00B50012">
            <w:pPr>
              <w:jc w:val="center"/>
              <w:rPr>
                <w:rFonts w:hint="eastAsia"/>
                <w:sz w:val="21"/>
                <w:szCs w:val="21"/>
              </w:rPr>
            </w:pPr>
          </w:p>
        </w:tc>
      </w:tr>
      <w:tr w:rsidR="00B50012" w:rsidRPr="00CB7B50" w14:paraId="16E0824E" w14:textId="77777777" w:rsidTr="00115EA0">
        <w:trPr>
          <w:cantSplit/>
        </w:trPr>
        <w:tc>
          <w:tcPr>
            <w:tcW w:w="531" w:type="dxa"/>
            <w:tcBorders>
              <w:top w:val="dotted" w:sz="4" w:space="0" w:color="auto"/>
              <w:bottom w:val="dotted" w:sz="4" w:space="0" w:color="auto"/>
            </w:tcBorders>
            <w:vAlign w:val="center"/>
          </w:tcPr>
          <w:p w14:paraId="54D5C046" w14:textId="77777777" w:rsidR="00B50012" w:rsidRPr="00CB7B50" w:rsidRDefault="00B50012" w:rsidP="00B50012">
            <w:pPr>
              <w:pStyle w:val="111"/>
              <w:numPr>
                <w:ilvl w:val="0"/>
                <w:numId w:val="9"/>
              </w:numPr>
              <w:spacing w:before="0" w:line="240" w:lineRule="auto"/>
              <w:ind w:firstLineChars="0"/>
              <w:rPr>
                <w:rFonts w:ascii="ＭＳ 明朝" w:eastAsia="ＭＳ 明朝" w:hAnsi="ＭＳ 明朝" w:hint="eastAsia"/>
                <w:sz w:val="21"/>
                <w:szCs w:val="21"/>
              </w:rPr>
            </w:pPr>
          </w:p>
        </w:tc>
        <w:tc>
          <w:tcPr>
            <w:tcW w:w="5848" w:type="dxa"/>
            <w:tcBorders>
              <w:top w:val="dotted" w:sz="4" w:space="0" w:color="auto"/>
              <w:bottom w:val="dotted" w:sz="4" w:space="0" w:color="auto"/>
            </w:tcBorders>
            <w:tcMar>
              <w:left w:w="28" w:type="dxa"/>
              <w:right w:w="28" w:type="dxa"/>
            </w:tcMar>
          </w:tcPr>
          <w:p w14:paraId="273E23B5" w14:textId="77777777" w:rsidR="00B50012" w:rsidRPr="00CB7B50" w:rsidRDefault="00B50012" w:rsidP="00B50012">
            <w:pPr>
              <w:pStyle w:val="11a"/>
              <w:spacing w:before="0" w:line="240" w:lineRule="auto"/>
              <w:ind w:left="410" w:hanging="210"/>
              <w:rPr>
                <w:rFonts w:hint="eastAsia"/>
                <w:sz w:val="21"/>
                <w:szCs w:val="21"/>
              </w:rPr>
            </w:pPr>
            <w:r w:rsidRPr="00CB7B50">
              <w:rPr>
                <w:rFonts w:hint="eastAsia"/>
                <w:sz w:val="21"/>
                <w:szCs w:val="21"/>
              </w:rPr>
              <w:t>i)　便座の自立性</w:t>
            </w:r>
          </w:p>
          <w:p w14:paraId="15ECAE46" w14:textId="77777777" w:rsidR="00B50012" w:rsidRPr="00CB7B50" w:rsidRDefault="00B50012" w:rsidP="006E4A2E">
            <w:pPr>
              <w:pStyle w:val="af2"/>
              <w:spacing w:line="240" w:lineRule="auto"/>
              <w:ind w:left="400" w:firstLine="210"/>
              <w:rPr>
                <w:rFonts w:hint="eastAsia"/>
                <w:sz w:val="21"/>
                <w:szCs w:val="21"/>
              </w:rPr>
            </w:pPr>
            <w:r w:rsidRPr="00CB7B50">
              <w:rPr>
                <w:rFonts w:hint="eastAsia"/>
                <w:sz w:val="21"/>
                <w:szCs w:val="21"/>
              </w:rPr>
              <w:t>便座は、立てたときにシートカバーを用いても自立すること。</w:t>
            </w:r>
          </w:p>
        </w:tc>
        <w:tc>
          <w:tcPr>
            <w:tcW w:w="708" w:type="dxa"/>
            <w:tcBorders>
              <w:top w:val="dotted" w:sz="4" w:space="0" w:color="auto"/>
              <w:bottom w:val="dotted" w:sz="4" w:space="0" w:color="auto"/>
            </w:tcBorders>
            <w:tcMar>
              <w:left w:w="28" w:type="dxa"/>
              <w:right w:w="28" w:type="dxa"/>
            </w:tcMar>
          </w:tcPr>
          <w:p w14:paraId="33E66CE7" w14:textId="77777777" w:rsidR="00F95BA2" w:rsidRPr="00CB7B50" w:rsidRDefault="00F95BA2" w:rsidP="00B50012">
            <w:pPr>
              <w:pStyle w:val="ae"/>
              <w:autoSpaceDE/>
              <w:autoSpaceDN/>
              <w:spacing w:line="240" w:lineRule="auto"/>
              <w:textAlignment w:val="auto"/>
              <w:rPr>
                <w:kern w:val="0"/>
                <w:sz w:val="21"/>
                <w:szCs w:val="21"/>
              </w:rPr>
            </w:pPr>
            <w:r w:rsidRPr="00CB7B50">
              <w:rPr>
                <w:rFonts w:hint="eastAsia"/>
                <w:kern w:val="0"/>
                <w:sz w:val="21"/>
                <w:szCs w:val="21"/>
              </w:rPr>
              <w:t>図書</w:t>
            </w:r>
          </w:p>
          <w:p w14:paraId="29EC999C" w14:textId="77777777" w:rsidR="00B50012" w:rsidRPr="00CB7B50" w:rsidRDefault="00B50012" w:rsidP="00B50012">
            <w:pPr>
              <w:pStyle w:val="ae"/>
              <w:autoSpaceDE/>
              <w:autoSpaceDN/>
              <w:spacing w:line="240" w:lineRule="auto"/>
              <w:textAlignment w:val="auto"/>
              <w:rPr>
                <w:kern w:val="0"/>
                <w:sz w:val="21"/>
                <w:szCs w:val="21"/>
              </w:rPr>
            </w:pPr>
            <w:r w:rsidRPr="00CB7B50">
              <w:rPr>
                <w:rFonts w:hint="eastAsia"/>
                <w:kern w:val="0"/>
                <w:sz w:val="21"/>
                <w:szCs w:val="21"/>
              </w:rPr>
              <w:t>現物</w:t>
            </w:r>
          </w:p>
        </w:tc>
        <w:tc>
          <w:tcPr>
            <w:tcW w:w="709" w:type="dxa"/>
            <w:tcBorders>
              <w:top w:val="dotted" w:sz="4" w:space="0" w:color="auto"/>
              <w:bottom w:val="dotted" w:sz="4" w:space="0" w:color="auto"/>
            </w:tcBorders>
            <w:noWrap/>
            <w:tcMar>
              <w:left w:w="28" w:type="dxa"/>
              <w:right w:w="28" w:type="dxa"/>
            </w:tcMar>
          </w:tcPr>
          <w:p w14:paraId="74CDB848"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13238E5B"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5618F79F" w14:textId="77777777" w:rsidR="00B50012" w:rsidRPr="00CB7B50" w:rsidRDefault="00B50012" w:rsidP="00B50012">
            <w:pPr>
              <w:jc w:val="center"/>
              <w:rPr>
                <w:rFonts w:hint="eastAsia"/>
                <w:sz w:val="21"/>
                <w:szCs w:val="21"/>
              </w:rPr>
            </w:pPr>
          </w:p>
        </w:tc>
      </w:tr>
      <w:tr w:rsidR="00B50012" w:rsidRPr="00CB7B50" w14:paraId="6CAB7DAC" w14:textId="77777777" w:rsidTr="00115EA0">
        <w:trPr>
          <w:cantSplit/>
        </w:trPr>
        <w:tc>
          <w:tcPr>
            <w:tcW w:w="531" w:type="dxa"/>
            <w:tcBorders>
              <w:top w:val="dotted" w:sz="4" w:space="0" w:color="auto"/>
              <w:bottom w:val="dotted" w:sz="4" w:space="0" w:color="auto"/>
            </w:tcBorders>
            <w:vAlign w:val="center"/>
          </w:tcPr>
          <w:p w14:paraId="3DF3A142" w14:textId="77777777" w:rsidR="00B50012" w:rsidRPr="00CB7B50" w:rsidRDefault="00B50012" w:rsidP="00B50012">
            <w:pPr>
              <w:pStyle w:val="111"/>
              <w:numPr>
                <w:ilvl w:val="0"/>
                <w:numId w:val="9"/>
              </w:numPr>
              <w:spacing w:before="0" w:line="240" w:lineRule="auto"/>
              <w:ind w:firstLineChars="0"/>
              <w:rPr>
                <w:rFonts w:ascii="ＭＳ 明朝" w:eastAsia="ＭＳ 明朝" w:hAnsi="ＭＳ 明朝" w:hint="eastAsia"/>
                <w:sz w:val="21"/>
                <w:szCs w:val="21"/>
              </w:rPr>
            </w:pPr>
          </w:p>
        </w:tc>
        <w:tc>
          <w:tcPr>
            <w:tcW w:w="5848" w:type="dxa"/>
            <w:tcBorders>
              <w:top w:val="dotted" w:sz="4" w:space="0" w:color="auto"/>
              <w:bottom w:val="dotted" w:sz="4" w:space="0" w:color="auto"/>
            </w:tcBorders>
            <w:tcMar>
              <w:left w:w="28" w:type="dxa"/>
              <w:right w:w="28" w:type="dxa"/>
            </w:tcMar>
          </w:tcPr>
          <w:p w14:paraId="467E4049" w14:textId="77777777" w:rsidR="00B50012" w:rsidRPr="00CB7B50" w:rsidRDefault="00B50012" w:rsidP="00B50012">
            <w:pPr>
              <w:pStyle w:val="11a"/>
              <w:spacing w:before="0" w:line="240" w:lineRule="auto"/>
              <w:ind w:left="410" w:hanging="210"/>
              <w:rPr>
                <w:rFonts w:hint="eastAsia"/>
                <w:sz w:val="21"/>
                <w:szCs w:val="21"/>
              </w:rPr>
            </w:pPr>
            <w:r w:rsidRPr="00CB7B50">
              <w:rPr>
                <w:rFonts w:hint="eastAsia"/>
                <w:sz w:val="21"/>
                <w:szCs w:val="21"/>
              </w:rPr>
              <w:t>j)　小洗浄時の排出性能</w:t>
            </w:r>
          </w:p>
          <w:p w14:paraId="74750C27" w14:textId="77777777" w:rsidR="00B50012" w:rsidRPr="006E4A2E" w:rsidRDefault="00B50012" w:rsidP="006E4A2E">
            <w:pPr>
              <w:pStyle w:val="af2"/>
              <w:spacing w:line="240" w:lineRule="auto"/>
              <w:ind w:left="400" w:firstLine="210"/>
              <w:rPr>
                <w:rFonts w:hint="eastAsia"/>
                <w:sz w:val="21"/>
                <w:szCs w:val="21"/>
              </w:rPr>
            </w:pPr>
            <w:r w:rsidRPr="006E4A2E">
              <w:rPr>
                <w:rFonts w:hint="eastAsia"/>
                <w:sz w:val="21"/>
                <w:szCs w:val="21"/>
              </w:rPr>
              <w:t>小洗浄を行った後、試験片が便器外に排出されること。</w:t>
            </w:r>
          </w:p>
          <w:p w14:paraId="496039FD" w14:textId="77777777" w:rsidR="00B50012" w:rsidRPr="00CB7B50" w:rsidRDefault="00B50012" w:rsidP="006E4A2E">
            <w:pPr>
              <w:pStyle w:val="1a1"/>
              <w:spacing w:before="0" w:line="240" w:lineRule="auto"/>
              <w:ind w:left="610"/>
              <w:rPr>
                <w:rFonts w:hint="eastAsia"/>
                <w:sz w:val="21"/>
                <w:szCs w:val="21"/>
              </w:rPr>
            </w:pPr>
            <w:r w:rsidRPr="006E4A2E">
              <w:rPr>
                <w:rFonts w:ascii="ＭＳ 明朝" w:hAnsi="ＭＳ 明朝" w:hint="eastAsia"/>
                <w:sz w:val="21"/>
                <w:szCs w:val="21"/>
              </w:rPr>
              <w:t>＜試験：JIS A 5207:2022の8.2.1.2 d)3)「小洗浄排出性能試験」＞</w:t>
            </w:r>
          </w:p>
        </w:tc>
        <w:tc>
          <w:tcPr>
            <w:tcW w:w="708" w:type="dxa"/>
            <w:tcBorders>
              <w:top w:val="dotted" w:sz="4" w:space="0" w:color="auto"/>
              <w:bottom w:val="dotted" w:sz="4" w:space="0" w:color="auto"/>
            </w:tcBorders>
            <w:tcMar>
              <w:left w:w="28" w:type="dxa"/>
              <w:right w:w="28" w:type="dxa"/>
            </w:tcMar>
          </w:tcPr>
          <w:p w14:paraId="0B9D88A3" w14:textId="77777777" w:rsidR="00B50012" w:rsidRPr="00CB7B50" w:rsidRDefault="00B50012" w:rsidP="00B50012">
            <w:pPr>
              <w:jc w:val="center"/>
              <w:rPr>
                <w:rFonts w:hint="eastAsia"/>
                <w:sz w:val="21"/>
                <w:szCs w:val="21"/>
              </w:rPr>
            </w:pPr>
            <w:r w:rsidRPr="00CB7B50">
              <w:rPr>
                <w:rFonts w:hint="eastAsia"/>
                <w:sz w:val="21"/>
                <w:szCs w:val="21"/>
              </w:rPr>
              <w:t>試験</w:t>
            </w:r>
          </w:p>
        </w:tc>
        <w:tc>
          <w:tcPr>
            <w:tcW w:w="709" w:type="dxa"/>
            <w:tcBorders>
              <w:top w:val="dotted" w:sz="4" w:space="0" w:color="auto"/>
              <w:bottom w:val="dotted" w:sz="4" w:space="0" w:color="auto"/>
            </w:tcBorders>
            <w:noWrap/>
            <w:tcMar>
              <w:left w:w="28" w:type="dxa"/>
              <w:right w:w="28" w:type="dxa"/>
            </w:tcMar>
          </w:tcPr>
          <w:p w14:paraId="358F9401"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602DCC71"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58090256" w14:textId="77777777" w:rsidR="00B50012" w:rsidRPr="00CB7B50" w:rsidRDefault="00B50012" w:rsidP="00B50012">
            <w:pPr>
              <w:jc w:val="center"/>
              <w:rPr>
                <w:rFonts w:hint="eastAsia"/>
                <w:sz w:val="21"/>
                <w:szCs w:val="21"/>
              </w:rPr>
            </w:pPr>
          </w:p>
        </w:tc>
      </w:tr>
      <w:tr w:rsidR="00B50012" w:rsidRPr="00CB7B50" w14:paraId="39BFDF26" w14:textId="77777777" w:rsidTr="00115EA0">
        <w:trPr>
          <w:cantSplit/>
        </w:trPr>
        <w:tc>
          <w:tcPr>
            <w:tcW w:w="531" w:type="dxa"/>
            <w:tcBorders>
              <w:top w:val="dotted" w:sz="4" w:space="0" w:color="auto"/>
              <w:bottom w:val="single" w:sz="4" w:space="0" w:color="auto"/>
            </w:tcBorders>
            <w:vAlign w:val="center"/>
          </w:tcPr>
          <w:p w14:paraId="0A0126EC" w14:textId="77777777" w:rsidR="00B50012" w:rsidRPr="00CB7B50" w:rsidRDefault="00B50012" w:rsidP="00B50012">
            <w:pPr>
              <w:pStyle w:val="111"/>
              <w:numPr>
                <w:ilvl w:val="0"/>
                <w:numId w:val="9"/>
              </w:numPr>
              <w:spacing w:before="0" w:line="240" w:lineRule="auto"/>
              <w:ind w:firstLineChars="0"/>
              <w:rPr>
                <w:rFonts w:ascii="ＭＳ 明朝" w:eastAsia="ＭＳ 明朝" w:hAnsi="ＭＳ 明朝" w:hint="eastAsia"/>
                <w:sz w:val="21"/>
                <w:szCs w:val="21"/>
              </w:rPr>
            </w:pPr>
          </w:p>
        </w:tc>
        <w:tc>
          <w:tcPr>
            <w:tcW w:w="5848" w:type="dxa"/>
            <w:tcBorders>
              <w:top w:val="dotted" w:sz="4" w:space="0" w:color="auto"/>
              <w:bottom w:val="single" w:sz="4" w:space="0" w:color="auto"/>
            </w:tcBorders>
            <w:tcMar>
              <w:left w:w="28" w:type="dxa"/>
              <w:right w:w="28" w:type="dxa"/>
            </w:tcMar>
          </w:tcPr>
          <w:p w14:paraId="693EF3E3" w14:textId="77777777" w:rsidR="00B50012" w:rsidRPr="00CB7B50" w:rsidRDefault="00B50012" w:rsidP="006E4A2E">
            <w:pPr>
              <w:pStyle w:val="af2"/>
              <w:spacing w:line="240" w:lineRule="auto"/>
              <w:ind w:left="400" w:firstLine="210"/>
              <w:rPr>
                <w:rFonts w:hint="eastAsia"/>
                <w:sz w:val="21"/>
                <w:szCs w:val="21"/>
              </w:rPr>
            </w:pPr>
            <w:r w:rsidRPr="00CB7B50">
              <w:rPr>
                <w:rFonts w:hint="eastAsia"/>
                <w:sz w:val="21"/>
                <w:szCs w:val="21"/>
              </w:rPr>
              <w:t>小洗浄を行う前後で、便器トラップのりゅう(溜)水の入れ替わり率が95％以上であること。</w:t>
            </w:r>
          </w:p>
          <w:p w14:paraId="2F1F4899" w14:textId="77777777" w:rsidR="00B50012" w:rsidRPr="00CB7B50" w:rsidRDefault="00B50012" w:rsidP="006E4A2E">
            <w:pPr>
              <w:pStyle w:val="1a1"/>
              <w:spacing w:before="0" w:line="240" w:lineRule="auto"/>
              <w:ind w:left="610"/>
              <w:rPr>
                <w:rFonts w:ascii="ＭＳ 明朝" w:hAnsi="ＭＳ 明朝" w:hint="eastAsia"/>
                <w:sz w:val="21"/>
                <w:szCs w:val="21"/>
              </w:rPr>
            </w:pPr>
            <w:r w:rsidRPr="00CB7B50">
              <w:rPr>
                <w:rFonts w:ascii="ＭＳ 明朝" w:hAnsi="ＭＳ 明朝" w:hint="eastAsia"/>
                <w:sz w:val="21"/>
                <w:szCs w:val="21"/>
              </w:rPr>
              <w:t>＜試験：JIS A 5207:2022の8.2.1.2 d)3)「小洗浄りゅう(溜)水入れ替わり試験」＞</w:t>
            </w:r>
          </w:p>
        </w:tc>
        <w:tc>
          <w:tcPr>
            <w:tcW w:w="708" w:type="dxa"/>
            <w:tcBorders>
              <w:top w:val="dotted" w:sz="4" w:space="0" w:color="auto"/>
              <w:bottom w:val="single" w:sz="4" w:space="0" w:color="auto"/>
            </w:tcBorders>
            <w:tcMar>
              <w:left w:w="28" w:type="dxa"/>
              <w:right w:w="28" w:type="dxa"/>
            </w:tcMar>
          </w:tcPr>
          <w:p w14:paraId="5E30D618" w14:textId="77777777" w:rsidR="00B50012" w:rsidRPr="00CB7B50" w:rsidRDefault="00B50012" w:rsidP="00B50012">
            <w:pPr>
              <w:jc w:val="center"/>
              <w:rPr>
                <w:rFonts w:hint="eastAsia"/>
                <w:sz w:val="21"/>
                <w:szCs w:val="21"/>
              </w:rPr>
            </w:pPr>
            <w:r w:rsidRPr="00CB7B50">
              <w:rPr>
                <w:rFonts w:hint="eastAsia"/>
                <w:sz w:val="21"/>
                <w:szCs w:val="21"/>
              </w:rPr>
              <w:t>試験</w:t>
            </w:r>
          </w:p>
        </w:tc>
        <w:tc>
          <w:tcPr>
            <w:tcW w:w="709" w:type="dxa"/>
            <w:tcBorders>
              <w:top w:val="dotted" w:sz="4" w:space="0" w:color="auto"/>
              <w:bottom w:val="single" w:sz="4" w:space="0" w:color="auto"/>
            </w:tcBorders>
            <w:noWrap/>
            <w:tcMar>
              <w:left w:w="28" w:type="dxa"/>
              <w:right w:w="28" w:type="dxa"/>
            </w:tcMar>
          </w:tcPr>
          <w:p w14:paraId="12923F9F"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single" w:sz="4" w:space="0" w:color="auto"/>
            </w:tcBorders>
            <w:noWrap/>
            <w:tcMar>
              <w:left w:w="28" w:type="dxa"/>
              <w:right w:w="28" w:type="dxa"/>
            </w:tcMar>
          </w:tcPr>
          <w:p w14:paraId="0F9F75A1" w14:textId="77777777" w:rsidR="00B50012" w:rsidRPr="00CB7B50" w:rsidRDefault="00B50012" w:rsidP="00B50012">
            <w:pPr>
              <w:rPr>
                <w:rFonts w:hint="eastAsia"/>
                <w:sz w:val="21"/>
                <w:szCs w:val="21"/>
              </w:rPr>
            </w:pPr>
          </w:p>
        </w:tc>
        <w:tc>
          <w:tcPr>
            <w:tcW w:w="1276" w:type="dxa"/>
            <w:tcBorders>
              <w:top w:val="dotted" w:sz="4" w:space="0" w:color="auto"/>
              <w:bottom w:val="single" w:sz="4" w:space="0" w:color="auto"/>
            </w:tcBorders>
            <w:noWrap/>
            <w:tcMar>
              <w:left w:w="28" w:type="dxa"/>
              <w:right w:w="28" w:type="dxa"/>
            </w:tcMar>
          </w:tcPr>
          <w:p w14:paraId="7370642C" w14:textId="77777777" w:rsidR="00B50012" w:rsidRPr="00CB7B50" w:rsidRDefault="00B50012" w:rsidP="00B50012">
            <w:pPr>
              <w:jc w:val="center"/>
              <w:rPr>
                <w:rFonts w:hint="eastAsia"/>
                <w:sz w:val="21"/>
                <w:szCs w:val="21"/>
              </w:rPr>
            </w:pPr>
          </w:p>
        </w:tc>
      </w:tr>
      <w:tr w:rsidR="00B50012" w:rsidRPr="00CB7B50" w14:paraId="79F71A16" w14:textId="77777777" w:rsidTr="00115EA0">
        <w:trPr>
          <w:cantSplit/>
        </w:trPr>
        <w:tc>
          <w:tcPr>
            <w:tcW w:w="531" w:type="dxa"/>
            <w:tcBorders>
              <w:bottom w:val="dotted" w:sz="4" w:space="0" w:color="auto"/>
            </w:tcBorders>
            <w:vAlign w:val="center"/>
          </w:tcPr>
          <w:p w14:paraId="10E095B1" w14:textId="77777777" w:rsidR="00B50012" w:rsidRPr="00CB7B50" w:rsidRDefault="00B50012" w:rsidP="00B50012">
            <w:pPr>
              <w:pStyle w:val="111"/>
              <w:numPr>
                <w:ilvl w:val="0"/>
                <w:numId w:val="9"/>
              </w:numPr>
              <w:spacing w:before="0" w:line="240" w:lineRule="auto"/>
              <w:ind w:firstLineChars="0"/>
              <w:rPr>
                <w:rFonts w:ascii="ＭＳ 明朝" w:eastAsia="ＭＳ 明朝" w:hAnsi="ＭＳ 明朝" w:hint="eastAsia"/>
                <w:sz w:val="21"/>
                <w:szCs w:val="21"/>
              </w:rPr>
            </w:pPr>
          </w:p>
        </w:tc>
        <w:tc>
          <w:tcPr>
            <w:tcW w:w="5848" w:type="dxa"/>
            <w:tcBorders>
              <w:bottom w:val="dotted" w:sz="4" w:space="0" w:color="auto"/>
            </w:tcBorders>
            <w:tcMar>
              <w:left w:w="28" w:type="dxa"/>
              <w:right w:w="28" w:type="dxa"/>
            </w:tcMar>
          </w:tcPr>
          <w:p w14:paraId="12DB5576" w14:textId="77777777" w:rsidR="00B50012" w:rsidRPr="00C624E3" w:rsidRDefault="00B50012" w:rsidP="00B50012">
            <w:pPr>
              <w:pStyle w:val="af5"/>
              <w:spacing w:line="240" w:lineRule="auto"/>
              <w:ind w:leftChars="-14" w:left="841" w:hangingChars="414" w:hanging="869"/>
              <w:rPr>
                <w:rFonts w:ascii="ＭＳ 明朝" w:hAnsi="ＭＳ 明朝"/>
                <w:color w:val="000000"/>
                <w:sz w:val="21"/>
                <w:szCs w:val="21"/>
              </w:rPr>
            </w:pPr>
            <w:r w:rsidRPr="00C624E3">
              <w:rPr>
                <w:rFonts w:ascii="ＭＳ 明朝" w:hAnsi="ＭＳ 明朝" w:hint="eastAsia"/>
                <w:color w:val="000000"/>
                <w:sz w:val="21"/>
                <w:szCs w:val="21"/>
              </w:rPr>
              <w:t>1.2　安全性の確保</w:t>
            </w:r>
          </w:p>
          <w:p w14:paraId="036A3F27" w14:textId="77777777" w:rsidR="00B50012" w:rsidRPr="00C624E3" w:rsidRDefault="00B50012" w:rsidP="00B50012">
            <w:pPr>
              <w:pStyle w:val="af5"/>
              <w:spacing w:line="240" w:lineRule="auto"/>
              <w:ind w:leftChars="0" w:left="0" w:firstLineChars="0" w:firstLine="0"/>
              <w:rPr>
                <w:rFonts w:ascii="ＭＳ 明朝" w:hAnsi="ＭＳ 明朝"/>
                <w:color w:val="000000"/>
                <w:sz w:val="21"/>
                <w:szCs w:val="21"/>
              </w:rPr>
            </w:pPr>
            <w:r w:rsidRPr="00C624E3">
              <w:rPr>
                <w:rFonts w:ascii="ＭＳ 明朝" w:hAnsi="ＭＳ 明朝" w:hint="eastAsia"/>
                <w:color w:val="000000"/>
                <w:sz w:val="21"/>
                <w:szCs w:val="21"/>
              </w:rPr>
              <w:t>1.2.1　機能的な抵抗力及び安定性の確保</w:t>
            </w:r>
          </w:p>
          <w:p w14:paraId="1E055FE3" w14:textId="77777777" w:rsidR="00BE0BE7" w:rsidRPr="00C624E3" w:rsidRDefault="00BE0BE7" w:rsidP="00BE0BE7">
            <w:pPr>
              <w:pStyle w:val="11a"/>
              <w:spacing w:line="240" w:lineRule="auto"/>
              <w:ind w:left="410" w:hanging="210"/>
              <w:rPr>
                <w:color w:val="000000"/>
                <w:sz w:val="21"/>
                <w:szCs w:val="21"/>
              </w:rPr>
            </w:pPr>
            <w:r w:rsidRPr="00C624E3">
              <w:rPr>
                <w:rFonts w:hint="eastAsia"/>
                <w:color w:val="000000"/>
                <w:sz w:val="21"/>
                <w:szCs w:val="21"/>
              </w:rPr>
              <w:t>a)　便座等の強度</w:t>
            </w:r>
          </w:p>
          <w:p w14:paraId="4F3C3B17" w14:textId="77777777" w:rsidR="00BE0BE7" w:rsidRPr="00C624E3" w:rsidRDefault="00BE0BE7" w:rsidP="00BE0BE7">
            <w:pPr>
              <w:pStyle w:val="11a1"/>
              <w:spacing w:line="240" w:lineRule="auto"/>
              <w:ind w:left="610" w:hanging="210"/>
              <w:rPr>
                <w:rFonts w:hint="eastAsia"/>
                <w:color w:val="000000"/>
                <w:sz w:val="21"/>
                <w:szCs w:val="21"/>
              </w:rPr>
            </w:pPr>
            <w:r w:rsidRPr="00C624E3">
              <w:rPr>
                <w:rFonts w:hint="eastAsia"/>
                <w:color w:val="000000"/>
                <w:sz w:val="21"/>
                <w:szCs w:val="21"/>
              </w:rPr>
              <w:t>1)　便座の強度は、「便座強度試験」に基づく試験を行い、便座に異常がないこと。</w:t>
            </w:r>
          </w:p>
          <w:p w14:paraId="54B3C0F7" w14:textId="77777777" w:rsidR="00B50012" w:rsidRPr="00C624E3" w:rsidRDefault="00BE0BE7" w:rsidP="00C624E3">
            <w:pPr>
              <w:pStyle w:val="11a"/>
              <w:ind w:leftChars="200" w:left="400" w:firstLineChars="0" w:firstLine="0"/>
              <w:rPr>
                <w:rFonts w:hint="eastAsia"/>
                <w:color w:val="000000"/>
                <w:sz w:val="21"/>
                <w:szCs w:val="21"/>
              </w:rPr>
            </w:pPr>
            <w:r w:rsidRPr="00C624E3">
              <w:rPr>
                <w:rFonts w:hint="eastAsia"/>
                <w:color w:val="000000"/>
                <w:kern w:val="0"/>
                <w:sz w:val="21"/>
                <w:szCs w:val="21"/>
              </w:rPr>
              <w:t>＜試験：JIS C 9335-2-84：2019（家庭用及びこれに類する電気機器の安全性− 第2-84部：トイレ機器の個別要求事項）の21.101による「便座強度試験」＞</w:t>
            </w:r>
          </w:p>
        </w:tc>
        <w:tc>
          <w:tcPr>
            <w:tcW w:w="708" w:type="dxa"/>
            <w:tcBorders>
              <w:bottom w:val="dotted" w:sz="4" w:space="0" w:color="auto"/>
            </w:tcBorders>
            <w:tcMar>
              <w:left w:w="28" w:type="dxa"/>
              <w:right w:w="28" w:type="dxa"/>
            </w:tcMar>
          </w:tcPr>
          <w:p w14:paraId="0EFE94E2" w14:textId="77777777" w:rsidR="00B50012" w:rsidRPr="00CB7B50" w:rsidRDefault="00B50012" w:rsidP="00B50012">
            <w:pPr>
              <w:jc w:val="center"/>
              <w:rPr>
                <w:rFonts w:hint="eastAsia"/>
                <w:sz w:val="21"/>
                <w:szCs w:val="21"/>
              </w:rPr>
            </w:pPr>
            <w:r w:rsidRPr="00CB7B50">
              <w:rPr>
                <w:rFonts w:hint="eastAsia"/>
                <w:sz w:val="21"/>
                <w:szCs w:val="21"/>
              </w:rPr>
              <w:t>試験</w:t>
            </w:r>
          </w:p>
        </w:tc>
        <w:tc>
          <w:tcPr>
            <w:tcW w:w="709" w:type="dxa"/>
            <w:tcBorders>
              <w:bottom w:val="dotted" w:sz="4" w:space="0" w:color="auto"/>
            </w:tcBorders>
            <w:noWrap/>
            <w:tcMar>
              <w:left w:w="28" w:type="dxa"/>
              <w:right w:w="28" w:type="dxa"/>
            </w:tcMar>
          </w:tcPr>
          <w:p w14:paraId="57A24AB6"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bottom w:val="dotted" w:sz="4" w:space="0" w:color="auto"/>
            </w:tcBorders>
            <w:noWrap/>
            <w:tcMar>
              <w:left w:w="28" w:type="dxa"/>
              <w:right w:w="28" w:type="dxa"/>
            </w:tcMar>
          </w:tcPr>
          <w:p w14:paraId="08191332" w14:textId="77777777" w:rsidR="00B50012" w:rsidRPr="00CB7B50" w:rsidRDefault="00B50012" w:rsidP="00B50012">
            <w:pPr>
              <w:rPr>
                <w:rFonts w:hint="eastAsia"/>
                <w:sz w:val="21"/>
                <w:szCs w:val="21"/>
              </w:rPr>
            </w:pPr>
          </w:p>
        </w:tc>
        <w:tc>
          <w:tcPr>
            <w:tcW w:w="1276" w:type="dxa"/>
            <w:tcBorders>
              <w:bottom w:val="dotted" w:sz="4" w:space="0" w:color="auto"/>
            </w:tcBorders>
            <w:noWrap/>
            <w:tcMar>
              <w:left w:w="28" w:type="dxa"/>
              <w:right w:w="28" w:type="dxa"/>
            </w:tcMar>
          </w:tcPr>
          <w:p w14:paraId="450207EE" w14:textId="77777777" w:rsidR="00B50012" w:rsidRPr="00CB7B50" w:rsidRDefault="00B50012" w:rsidP="00B50012">
            <w:pPr>
              <w:jc w:val="center"/>
              <w:rPr>
                <w:rFonts w:hint="eastAsia"/>
                <w:sz w:val="21"/>
                <w:szCs w:val="21"/>
              </w:rPr>
            </w:pPr>
          </w:p>
        </w:tc>
      </w:tr>
      <w:tr w:rsidR="00B50012" w:rsidRPr="00CB7B50" w14:paraId="5052A191" w14:textId="77777777" w:rsidTr="00115EA0">
        <w:trPr>
          <w:cantSplit/>
        </w:trPr>
        <w:tc>
          <w:tcPr>
            <w:tcW w:w="531" w:type="dxa"/>
            <w:tcBorders>
              <w:top w:val="dotted" w:sz="4" w:space="0" w:color="auto"/>
              <w:bottom w:val="single" w:sz="4" w:space="0" w:color="auto"/>
            </w:tcBorders>
            <w:vAlign w:val="center"/>
          </w:tcPr>
          <w:p w14:paraId="17B0BC06" w14:textId="77777777" w:rsidR="00B50012" w:rsidRPr="00CB7B50" w:rsidRDefault="00B50012" w:rsidP="00B50012">
            <w:pPr>
              <w:pStyle w:val="111"/>
              <w:numPr>
                <w:ilvl w:val="0"/>
                <w:numId w:val="9"/>
              </w:numPr>
              <w:spacing w:before="0" w:line="240" w:lineRule="auto"/>
              <w:ind w:firstLineChars="0"/>
              <w:rPr>
                <w:rFonts w:ascii="ＭＳ 明朝" w:eastAsia="ＭＳ 明朝" w:hAnsi="ＭＳ 明朝" w:hint="eastAsia"/>
                <w:sz w:val="21"/>
                <w:szCs w:val="21"/>
              </w:rPr>
            </w:pPr>
          </w:p>
        </w:tc>
        <w:tc>
          <w:tcPr>
            <w:tcW w:w="5848" w:type="dxa"/>
            <w:tcBorders>
              <w:top w:val="dotted" w:sz="4" w:space="0" w:color="auto"/>
              <w:bottom w:val="single" w:sz="4" w:space="0" w:color="auto"/>
            </w:tcBorders>
            <w:tcMar>
              <w:left w:w="28" w:type="dxa"/>
              <w:right w:w="28" w:type="dxa"/>
            </w:tcMar>
          </w:tcPr>
          <w:p w14:paraId="7229F9BC" w14:textId="77777777" w:rsidR="00BE0BE7" w:rsidRPr="005D1500" w:rsidRDefault="00BE0BE7" w:rsidP="00BE0BE7">
            <w:pPr>
              <w:pStyle w:val="11a1"/>
              <w:spacing w:line="240" w:lineRule="auto"/>
              <w:ind w:left="610" w:hanging="210"/>
              <w:rPr>
                <w:color w:val="000000"/>
                <w:sz w:val="21"/>
                <w:szCs w:val="21"/>
              </w:rPr>
            </w:pPr>
            <w:r w:rsidRPr="005D1500">
              <w:rPr>
                <w:rFonts w:hint="eastAsia"/>
                <w:color w:val="000000"/>
                <w:sz w:val="21"/>
                <w:szCs w:val="21"/>
              </w:rPr>
              <w:t>2)　便蓋の強度は、「便蓋強度」に基づく試験を行い、便蓋及び便座に異常がないこと。</w:t>
            </w:r>
          </w:p>
          <w:p w14:paraId="4F5E8D0B" w14:textId="77777777" w:rsidR="00B50012" w:rsidRPr="00C624E3" w:rsidRDefault="00BE0BE7" w:rsidP="00C624E3">
            <w:pPr>
              <w:pStyle w:val="af6"/>
              <w:spacing w:line="240" w:lineRule="auto"/>
              <w:ind w:leftChars="200" w:left="400" w:firstLineChars="0" w:firstLine="0"/>
              <w:rPr>
                <w:rFonts w:ascii="ＭＳ 明朝" w:hAnsi="ＭＳ 明朝" w:hint="eastAsia"/>
                <w:sz w:val="21"/>
                <w:szCs w:val="21"/>
              </w:rPr>
            </w:pPr>
            <w:r w:rsidRPr="00115EA0">
              <w:rPr>
                <w:rFonts w:ascii="ＭＳ 明朝" w:hAnsi="ＭＳ 明朝" w:hint="eastAsia"/>
                <w:color w:val="000000"/>
                <w:kern w:val="0"/>
                <w:sz w:val="21"/>
                <w:szCs w:val="21"/>
              </w:rPr>
              <w:t>＜試験：JIS A 4424：2024（家庭用及びこれに類する温水洗浄便座―性能測定方法―温水洗浄便座の一般的試験方法）の8.1A「便蓋強度」＞</w:t>
            </w:r>
          </w:p>
        </w:tc>
        <w:tc>
          <w:tcPr>
            <w:tcW w:w="708" w:type="dxa"/>
            <w:tcBorders>
              <w:top w:val="dotted" w:sz="4" w:space="0" w:color="auto"/>
              <w:bottom w:val="single" w:sz="4" w:space="0" w:color="auto"/>
            </w:tcBorders>
            <w:tcMar>
              <w:left w:w="28" w:type="dxa"/>
              <w:right w:w="28" w:type="dxa"/>
            </w:tcMar>
          </w:tcPr>
          <w:p w14:paraId="7955C0A0" w14:textId="77777777" w:rsidR="00B50012" w:rsidRPr="00CB7B50" w:rsidRDefault="00B50012" w:rsidP="00B50012">
            <w:pPr>
              <w:jc w:val="center"/>
              <w:rPr>
                <w:rFonts w:hint="eastAsia"/>
                <w:sz w:val="21"/>
                <w:szCs w:val="21"/>
              </w:rPr>
            </w:pPr>
            <w:r w:rsidRPr="00CB7B50">
              <w:rPr>
                <w:rFonts w:hint="eastAsia"/>
                <w:sz w:val="21"/>
                <w:szCs w:val="21"/>
              </w:rPr>
              <w:t>試験</w:t>
            </w:r>
          </w:p>
        </w:tc>
        <w:tc>
          <w:tcPr>
            <w:tcW w:w="709" w:type="dxa"/>
            <w:tcBorders>
              <w:top w:val="dotted" w:sz="4" w:space="0" w:color="auto"/>
              <w:bottom w:val="single" w:sz="4" w:space="0" w:color="auto"/>
            </w:tcBorders>
            <w:noWrap/>
            <w:tcMar>
              <w:left w:w="28" w:type="dxa"/>
              <w:right w:w="28" w:type="dxa"/>
            </w:tcMar>
          </w:tcPr>
          <w:p w14:paraId="69CBADF6"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single" w:sz="4" w:space="0" w:color="auto"/>
            </w:tcBorders>
            <w:noWrap/>
            <w:tcMar>
              <w:left w:w="28" w:type="dxa"/>
              <w:right w:w="28" w:type="dxa"/>
            </w:tcMar>
          </w:tcPr>
          <w:p w14:paraId="45DDAFAD" w14:textId="77777777" w:rsidR="00B50012" w:rsidRPr="00CB7B50" w:rsidRDefault="00B50012" w:rsidP="00B50012">
            <w:pPr>
              <w:rPr>
                <w:rFonts w:hint="eastAsia"/>
                <w:sz w:val="21"/>
                <w:szCs w:val="21"/>
              </w:rPr>
            </w:pPr>
          </w:p>
        </w:tc>
        <w:tc>
          <w:tcPr>
            <w:tcW w:w="1276" w:type="dxa"/>
            <w:tcBorders>
              <w:top w:val="dotted" w:sz="4" w:space="0" w:color="auto"/>
              <w:bottom w:val="single" w:sz="4" w:space="0" w:color="auto"/>
            </w:tcBorders>
            <w:noWrap/>
            <w:tcMar>
              <w:left w:w="28" w:type="dxa"/>
              <w:right w:w="28" w:type="dxa"/>
            </w:tcMar>
          </w:tcPr>
          <w:p w14:paraId="64A95C9B" w14:textId="77777777" w:rsidR="00B50012" w:rsidRPr="00CB7B50" w:rsidRDefault="00B50012" w:rsidP="00B50012">
            <w:pPr>
              <w:jc w:val="center"/>
              <w:rPr>
                <w:rFonts w:hint="eastAsia"/>
                <w:sz w:val="21"/>
                <w:szCs w:val="21"/>
              </w:rPr>
            </w:pPr>
          </w:p>
        </w:tc>
      </w:tr>
      <w:tr w:rsidR="00B50012" w:rsidRPr="00CB7B50" w14:paraId="6DF9329F" w14:textId="77777777" w:rsidTr="00115EA0">
        <w:trPr>
          <w:cantSplit/>
        </w:trPr>
        <w:tc>
          <w:tcPr>
            <w:tcW w:w="531" w:type="dxa"/>
            <w:tcBorders>
              <w:bottom w:val="dotted" w:sz="4" w:space="0" w:color="auto"/>
            </w:tcBorders>
            <w:vAlign w:val="center"/>
          </w:tcPr>
          <w:p w14:paraId="0D0D09CD" w14:textId="77777777" w:rsidR="00B50012" w:rsidRPr="00CB7B50" w:rsidRDefault="00B50012" w:rsidP="00B50012">
            <w:pPr>
              <w:pStyle w:val="111"/>
              <w:numPr>
                <w:ilvl w:val="0"/>
                <w:numId w:val="9"/>
              </w:numPr>
              <w:spacing w:before="0" w:line="240" w:lineRule="auto"/>
              <w:ind w:firstLineChars="0"/>
              <w:rPr>
                <w:rFonts w:ascii="ＭＳ 明朝" w:eastAsia="ＭＳ 明朝" w:hAnsi="ＭＳ 明朝" w:hint="eastAsia"/>
                <w:sz w:val="21"/>
                <w:szCs w:val="21"/>
              </w:rPr>
            </w:pPr>
          </w:p>
        </w:tc>
        <w:tc>
          <w:tcPr>
            <w:tcW w:w="5848" w:type="dxa"/>
            <w:tcBorders>
              <w:bottom w:val="dotted" w:sz="4" w:space="0" w:color="auto"/>
            </w:tcBorders>
            <w:tcMar>
              <w:left w:w="28" w:type="dxa"/>
              <w:right w:w="28" w:type="dxa"/>
            </w:tcMar>
          </w:tcPr>
          <w:p w14:paraId="483DB3F2" w14:textId="77777777" w:rsidR="00B50012" w:rsidRPr="00CB7B50" w:rsidRDefault="00B50012" w:rsidP="00B50012">
            <w:pPr>
              <w:pStyle w:val="af5"/>
              <w:spacing w:line="240" w:lineRule="auto"/>
              <w:ind w:leftChars="0" w:left="840" w:hangingChars="400" w:hanging="840"/>
              <w:rPr>
                <w:rFonts w:ascii="ＭＳ 明朝" w:hAnsi="ＭＳ 明朝"/>
                <w:sz w:val="21"/>
                <w:szCs w:val="21"/>
              </w:rPr>
            </w:pPr>
            <w:r w:rsidRPr="00CB7B50">
              <w:rPr>
                <w:rFonts w:ascii="ＭＳ 明朝" w:hAnsi="ＭＳ 明朝" w:hint="eastAsia"/>
                <w:sz w:val="21"/>
                <w:szCs w:val="21"/>
              </w:rPr>
              <w:t>1.2.2 使用時の安全性及び保安性の確保</w:t>
            </w:r>
          </w:p>
          <w:p w14:paraId="022D26C8" w14:textId="77777777" w:rsidR="00B50012" w:rsidRPr="00CB7B50" w:rsidRDefault="00B50012" w:rsidP="00B50012">
            <w:pPr>
              <w:pStyle w:val="11a"/>
              <w:spacing w:before="0" w:line="240" w:lineRule="auto"/>
              <w:ind w:left="410" w:hanging="210"/>
              <w:rPr>
                <w:rFonts w:hint="eastAsia"/>
                <w:sz w:val="21"/>
                <w:szCs w:val="21"/>
              </w:rPr>
            </w:pPr>
            <w:r w:rsidRPr="00CB7B50">
              <w:rPr>
                <w:rFonts w:hint="eastAsia"/>
                <w:sz w:val="21"/>
                <w:szCs w:val="21"/>
              </w:rPr>
              <w:t>a)　バリ、メクレ及び危険な突起物</w:t>
            </w:r>
          </w:p>
          <w:p w14:paraId="19356E4C" w14:textId="77777777" w:rsidR="00B50012" w:rsidRPr="00CB7B50" w:rsidRDefault="00B50012" w:rsidP="00B50012">
            <w:pPr>
              <w:pStyle w:val="af2"/>
              <w:spacing w:line="240" w:lineRule="auto"/>
              <w:ind w:left="400" w:firstLine="210"/>
              <w:rPr>
                <w:rFonts w:hint="eastAsia"/>
                <w:sz w:val="21"/>
                <w:szCs w:val="21"/>
              </w:rPr>
            </w:pPr>
            <w:r w:rsidRPr="00CB7B50">
              <w:rPr>
                <w:rFonts w:hint="eastAsia"/>
                <w:sz w:val="21"/>
                <w:szCs w:val="21"/>
              </w:rPr>
              <w:t>人体の触れやすい箇所に、バリ、メクレ及び危険な突起物がないこと。</w:t>
            </w:r>
          </w:p>
        </w:tc>
        <w:tc>
          <w:tcPr>
            <w:tcW w:w="708" w:type="dxa"/>
            <w:tcBorders>
              <w:bottom w:val="dotted" w:sz="4" w:space="0" w:color="auto"/>
            </w:tcBorders>
            <w:tcMar>
              <w:left w:w="28" w:type="dxa"/>
              <w:right w:w="28" w:type="dxa"/>
            </w:tcMar>
          </w:tcPr>
          <w:p w14:paraId="31D51076" w14:textId="77777777" w:rsidR="00F95BA2" w:rsidRPr="00CB7B50" w:rsidRDefault="00F95BA2" w:rsidP="00B50012">
            <w:pPr>
              <w:jc w:val="center"/>
              <w:rPr>
                <w:sz w:val="21"/>
                <w:szCs w:val="21"/>
              </w:rPr>
            </w:pPr>
            <w:r w:rsidRPr="00CB7B50">
              <w:rPr>
                <w:rFonts w:hint="eastAsia"/>
                <w:sz w:val="21"/>
                <w:szCs w:val="21"/>
              </w:rPr>
              <w:t>図書</w:t>
            </w:r>
          </w:p>
          <w:p w14:paraId="55E547D9" w14:textId="77777777" w:rsidR="00B50012" w:rsidRPr="00CB7B50" w:rsidRDefault="00B50012" w:rsidP="00B50012">
            <w:pPr>
              <w:jc w:val="center"/>
              <w:rPr>
                <w:rFonts w:hint="eastAsia"/>
                <w:sz w:val="21"/>
                <w:szCs w:val="21"/>
              </w:rPr>
            </w:pPr>
            <w:r w:rsidRPr="00CB7B50">
              <w:rPr>
                <w:rFonts w:hint="eastAsia"/>
                <w:sz w:val="21"/>
                <w:szCs w:val="21"/>
              </w:rPr>
              <w:t>現物</w:t>
            </w:r>
          </w:p>
        </w:tc>
        <w:tc>
          <w:tcPr>
            <w:tcW w:w="709" w:type="dxa"/>
            <w:tcBorders>
              <w:bottom w:val="dotted" w:sz="4" w:space="0" w:color="auto"/>
            </w:tcBorders>
            <w:noWrap/>
            <w:tcMar>
              <w:left w:w="28" w:type="dxa"/>
              <w:right w:w="28" w:type="dxa"/>
            </w:tcMar>
          </w:tcPr>
          <w:p w14:paraId="58022686" w14:textId="77777777" w:rsidR="00B50012" w:rsidRPr="00CB7B50" w:rsidRDefault="00B50012" w:rsidP="00B50012">
            <w:pPr>
              <w:jc w:val="center"/>
              <w:rPr>
                <w:rFonts w:hint="eastAsia"/>
                <w:sz w:val="21"/>
                <w:szCs w:val="21"/>
              </w:rPr>
            </w:pPr>
            <w:r w:rsidRPr="00CB7B50">
              <w:rPr>
                <w:rFonts w:hint="eastAsia"/>
                <w:sz w:val="21"/>
                <w:szCs w:val="21"/>
              </w:rPr>
              <w:t>□</w:t>
            </w:r>
          </w:p>
          <w:p w14:paraId="658CC296" w14:textId="77777777" w:rsidR="00B50012" w:rsidRPr="00CB7B50" w:rsidRDefault="00B50012" w:rsidP="00B50012">
            <w:pPr>
              <w:jc w:val="center"/>
              <w:rPr>
                <w:rFonts w:hint="eastAsia"/>
                <w:sz w:val="21"/>
                <w:szCs w:val="21"/>
              </w:rPr>
            </w:pPr>
          </w:p>
        </w:tc>
        <w:tc>
          <w:tcPr>
            <w:tcW w:w="1559" w:type="dxa"/>
            <w:tcBorders>
              <w:bottom w:val="dotted" w:sz="4" w:space="0" w:color="auto"/>
            </w:tcBorders>
            <w:noWrap/>
            <w:tcMar>
              <w:left w:w="28" w:type="dxa"/>
              <w:right w:w="28" w:type="dxa"/>
            </w:tcMar>
          </w:tcPr>
          <w:p w14:paraId="6411E183" w14:textId="77777777" w:rsidR="00B50012" w:rsidRPr="00CB7B50" w:rsidRDefault="00B50012" w:rsidP="00B50012">
            <w:pPr>
              <w:rPr>
                <w:rFonts w:hint="eastAsia"/>
                <w:sz w:val="21"/>
                <w:szCs w:val="21"/>
              </w:rPr>
            </w:pPr>
          </w:p>
        </w:tc>
        <w:tc>
          <w:tcPr>
            <w:tcW w:w="1276" w:type="dxa"/>
            <w:tcBorders>
              <w:bottom w:val="dotted" w:sz="4" w:space="0" w:color="auto"/>
            </w:tcBorders>
            <w:noWrap/>
            <w:tcMar>
              <w:left w:w="28" w:type="dxa"/>
              <w:right w:w="28" w:type="dxa"/>
            </w:tcMar>
          </w:tcPr>
          <w:p w14:paraId="1D054372" w14:textId="77777777" w:rsidR="00B50012" w:rsidRPr="00CB7B50" w:rsidRDefault="00B50012" w:rsidP="00B50012">
            <w:pPr>
              <w:jc w:val="center"/>
              <w:rPr>
                <w:rFonts w:hint="eastAsia"/>
                <w:sz w:val="21"/>
                <w:szCs w:val="21"/>
              </w:rPr>
            </w:pPr>
          </w:p>
        </w:tc>
      </w:tr>
      <w:tr w:rsidR="00B50012" w:rsidRPr="00CB7B50" w14:paraId="5E23F5DB" w14:textId="77777777" w:rsidTr="00115EA0">
        <w:trPr>
          <w:cantSplit/>
        </w:trPr>
        <w:tc>
          <w:tcPr>
            <w:tcW w:w="531" w:type="dxa"/>
            <w:tcBorders>
              <w:top w:val="dotted" w:sz="4" w:space="0" w:color="auto"/>
              <w:bottom w:val="dotted" w:sz="4" w:space="0" w:color="auto"/>
            </w:tcBorders>
            <w:vAlign w:val="center"/>
          </w:tcPr>
          <w:p w14:paraId="0C17DF2C" w14:textId="77777777" w:rsidR="00B50012" w:rsidRPr="00CB7B50" w:rsidRDefault="00B50012" w:rsidP="00B50012">
            <w:pPr>
              <w:pStyle w:val="111"/>
              <w:numPr>
                <w:ilvl w:val="0"/>
                <w:numId w:val="9"/>
              </w:numPr>
              <w:spacing w:before="0" w:line="240" w:lineRule="auto"/>
              <w:ind w:firstLineChars="0"/>
              <w:rPr>
                <w:rFonts w:ascii="ＭＳ 明朝" w:eastAsia="ＭＳ 明朝" w:hAnsi="ＭＳ 明朝" w:hint="eastAsia"/>
                <w:sz w:val="21"/>
                <w:szCs w:val="21"/>
              </w:rPr>
            </w:pPr>
          </w:p>
        </w:tc>
        <w:tc>
          <w:tcPr>
            <w:tcW w:w="5848" w:type="dxa"/>
            <w:tcBorders>
              <w:top w:val="dotted" w:sz="4" w:space="0" w:color="auto"/>
              <w:bottom w:val="dotted" w:sz="4" w:space="0" w:color="auto"/>
            </w:tcBorders>
            <w:tcMar>
              <w:left w:w="28" w:type="dxa"/>
              <w:right w:w="28" w:type="dxa"/>
            </w:tcMar>
          </w:tcPr>
          <w:p w14:paraId="0AD9538F" w14:textId="77777777" w:rsidR="00B50012" w:rsidRPr="00CB7B50" w:rsidRDefault="00B50012" w:rsidP="00B50012">
            <w:pPr>
              <w:pStyle w:val="11a"/>
              <w:spacing w:before="0" w:line="240" w:lineRule="auto"/>
              <w:ind w:left="410" w:hanging="210"/>
              <w:rPr>
                <w:rFonts w:hint="eastAsia"/>
                <w:sz w:val="21"/>
                <w:szCs w:val="21"/>
              </w:rPr>
            </w:pPr>
            <w:r w:rsidRPr="00CB7B50">
              <w:rPr>
                <w:rFonts w:hint="eastAsia"/>
                <w:sz w:val="21"/>
                <w:szCs w:val="21"/>
              </w:rPr>
              <w:t>b)　電気的絶縁性</w:t>
            </w:r>
          </w:p>
          <w:p w14:paraId="4E674DBF" w14:textId="77777777" w:rsidR="00B50012" w:rsidRPr="00CB7B50" w:rsidRDefault="00B50012" w:rsidP="00B50012">
            <w:pPr>
              <w:pStyle w:val="af2"/>
              <w:spacing w:line="240" w:lineRule="auto"/>
              <w:ind w:left="400" w:firstLine="210"/>
              <w:rPr>
                <w:rFonts w:hint="eastAsia"/>
                <w:sz w:val="21"/>
                <w:szCs w:val="21"/>
              </w:rPr>
            </w:pPr>
            <w:r w:rsidRPr="00CB7B50">
              <w:rPr>
                <w:sz w:val="21"/>
                <w:szCs w:val="21"/>
              </w:rPr>
              <w:t>充電部とアースするおそれのある非充電金属部との間の耐湿絶縁は、第三者性を有する機関において「耐湿絶縁試験」に基づく試験を行い、0.3ＭΩ以上であること。</w:t>
            </w:r>
          </w:p>
          <w:p w14:paraId="6C1E6616" w14:textId="77777777" w:rsidR="00B50012" w:rsidRPr="00CB7B50" w:rsidRDefault="00B50012" w:rsidP="006E4A2E">
            <w:pPr>
              <w:pStyle w:val="1a1"/>
              <w:spacing w:before="0" w:line="240" w:lineRule="auto"/>
              <w:ind w:left="610"/>
              <w:rPr>
                <w:rFonts w:hint="eastAsia"/>
                <w:sz w:val="21"/>
                <w:szCs w:val="21"/>
              </w:rPr>
            </w:pPr>
            <w:r w:rsidRPr="006E4A2E">
              <w:rPr>
                <w:rFonts w:ascii="ＭＳ 明朝" w:hAnsi="ＭＳ 明朝" w:hint="eastAsia"/>
                <w:sz w:val="21"/>
                <w:szCs w:val="21"/>
              </w:rPr>
              <w:t>＜試験：電気用品の技術上の基準を定める省令 別表第八 附表第三 絶縁性能試験６「耐湿絶縁試験」＞</w:t>
            </w:r>
          </w:p>
        </w:tc>
        <w:tc>
          <w:tcPr>
            <w:tcW w:w="708" w:type="dxa"/>
            <w:tcBorders>
              <w:top w:val="dotted" w:sz="4" w:space="0" w:color="auto"/>
              <w:bottom w:val="dotted" w:sz="4" w:space="0" w:color="auto"/>
            </w:tcBorders>
            <w:tcMar>
              <w:left w:w="28" w:type="dxa"/>
              <w:right w:w="28" w:type="dxa"/>
            </w:tcMar>
          </w:tcPr>
          <w:p w14:paraId="653F41B1" w14:textId="77777777" w:rsidR="00B50012" w:rsidRPr="00CB7B50" w:rsidRDefault="00B50012" w:rsidP="00B50012">
            <w:pPr>
              <w:jc w:val="center"/>
              <w:rPr>
                <w:rFonts w:hint="eastAsia"/>
                <w:sz w:val="21"/>
                <w:szCs w:val="21"/>
              </w:rPr>
            </w:pPr>
            <w:r w:rsidRPr="00CB7B50">
              <w:rPr>
                <w:rFonts w:hint="eastAsia"/>
                <w:sz w:val="21"/>
                <w:szCs w:val="21"/>
              </w:rPr>
              <w:t>試験</w:t>
            </w:r>
          </w:p>
        </w:tc>
        <w:tc>
          <w:tcPr>
            <w:tcW w:w="709" w:type="dxa"/>
            <w:tcBorders>
              <w:top w:val="dotted" w:sz="4" w:space="0" w:color="auto"/>
              <w:bottom w:val="dotted" w:sz="4" w:space="0" w:color="auto"/>
            </w:tcBorders>
            <w:noWrap/>
            <w:tcMar>
              <w:left w:w="28" w:type="dxa"/>
              <w:right w:w="28" w:type="dxa"/>
            </w:tcMar>
          </w:tcPr>
          <w:p w14:paraId="46C80C20"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038605E4"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479C9C46" w14:textId="77777777" w:rsidR="00B50012" w:rsidRPr="00CB7B50" w:rsidRDefault="00B50012" w:rsidP="00B50012">
            <w:pPr>
              <w:jc w:val="center"/>
              <w:rPr>
                <w:rFonts w:hint="eastAsia"/>
                <w:sz w:val="21"/>
                <w:szCs w:val="21"/>
              </w:rPr>
            </w:pPr>
          </w:p>
        </w:tc>
      </w:tr>
      <w:tr w:rsidR="00B50012" w:rsidRPr="00CB7B50" w14:paraId="69ABEC44" w14:textId="77777777" w:rsidTr="00115EA0">
        <w:trPr>
          <w:cantSplit/>
        </w:trPr>
        <w:tc>
          <w:tcPr>
            <w:tcW w:w="531" w:type="dxa"/>
            <w:tcBorders>
              <w:top w:val="dotted" w:sz="4" w:space="0" w:color="auto"/>
              <w:bottom w:val="single" w:sz="4" w:space="0" w:color="auto"/>
            </w:tcBorders>
            <w:vAlign w:val="center"/>
          </w:tcPr>
          <w:p w14:paraId="249BB6E4" w14:textId="77777777" w:rsidR="00B50012" w:rsidRPr="00CB7B50" w:rsidRDefault="00B50012" w:rsidP="00B50012">
            <w:pPr>
              <w:pStyle w:val="111"/>
              <w:numPr>
                <w:ilvl w:val="0"/>
                <w:numId w:val="9"/>
              </w:numPr>
              <w:spacing w:before="0" w:line="240" w:lineRule="auto"/>
              <w:ind w:firstLineChars="0"/>
              <w:rPr>
                <w:rFonts w:ascii="ＭＳ 明朝" w:eastAsia="ＭＳ 明朝" w:hAnsi="ＭＳ 明朝" w:hint="eastAsia"/>
                <w:sz w:val="21"/>
                <w:szCs w:val="21"/>
              </w:rPr>
            </w:pPr>
          </w:p>
        </w:tc>
        <w:tc>
          <w:tcPr>
            <w:tcW w:w="5848" w:type="dxa"/>
            <w:tcBorders>
              <w:top w:val="dotted" w:sz="4" w:space="0" w:color="auto"/>
              <w:bottom w:val="single" w:sz="4" w:space="0" w:color="auto"/>
            </w:tcBorders>
            <w:tcMar>
              <w:left w:w="28" w:type="dxa"/>
              <w:right w:w="28" w:type="dxa"/>
            </w:tcMar>
          </w:tcPr>
          <w:p w14:paraId="04C404A0" w14:textId="77777777" w:rsidR="00B50012" w:rsidRPr="007A60CA" w:rsidRDefault="00B50012" w:rsidP="007A60CA">
            <w:pPr>
              <w:pStyle w:val="11a"/>
              <w:spacing w:before="0" w:line="240" w:lineRule="auto"/>
              <w:ind w:left="410" w:hanging="210"/>
              <w:rPr>
                <w:rFonts w:hint="eastAsia"/>
                <w:sz w:val="21"/>
                <w:szCs w:val="21"/>
              </w:rPr>
            </w:pPr>
            <w:r w:rsidRPr="007A60CA">
              <w:rPr>
                <w:rFonts w:hint="eastAsia"/>
                <w:sz w:val="21"/>
                <w:szCs w:val="21"/>
              </w:rPr>
              <w:t xml:space="preserve">c)　</w:t>
            </w:r>
            <w:r w:rsidR="004D6EF6" w:rsidRPr="007A60CA">
              <w:rPr>
                <w:rFonts w:hint="eastAsia"/>
                <w:sz w:val="21"/>
                <w:szCs w:val="21"/>
              </w:rPr>
              <w:t>暖房便座性能</w:t>
            </w:r>
          </w:p>
          <w:p w14:paraId="6EF21FA6" w14:textId="77777777" w:rsidR="00B50012" w:rsidRPr="007A60CA" w:rsidRDefault="004D6EF6" w:rsidP="007A60CA">
            <w:pPr>
              <w:pStyle w:val="af2"/>
              <w:spacing w:line="240" w:lineRule="auto"/>
              <w:ind w:left="400" w:firstLine="210"/>
              <w:rPr>
                <w:rFonts w:hint="eastAsia"/>
                <w:sz w:val="21"/>
                <w:szCs w:val="21"/>
              </w:rPr>
            </w:pPr>
            <w:r w:rsidRPr="007A60CA">
              <w:rPr>
                <w:rFonts w:hint="eastAsia"/>
                <w:sz w:val="21"/>
                <w:szCs w:val="21"/>
              </w:rPr>
              <w:t>暖房便座性能は、第三者性を有する機関等において「実使用における暖房便座性能試験」に基づく試験を行い、各測定点で</w:t>
            </w:r>
            <w:r w:rsidRPr="007A60CA">
              <w:rPr>
                <w:sz w:val="21"/>
                <w:szCs w:val="21"/>
              </w:rPr>
              <w:t xml:space="preserve"> 30℃以上 45℃以下であること。また、使用者が快適に使用できるよう</w:t>
            </w:r>
            <w:r w:rsidRPr="007A60CA">
              <w:rPr>
                <w:rFonts w:hint="eastAsia"/>
                <w:sz w:val="21"/>
                <w:szCs w:val="21"/>
              </w:rPr>
              <w:t>に便座温度の平均値、便座温度の標準偏差、便座温度の立ち上がり時間を確認すること。</w:t>
            </w:r>
          </w:p>
          <w:p w14:paraId="59B525FA" w14:textId="77777777" w:rsidR="00B50012" w:rsidRPr="007A60CA" w:rsidRDefault="004D6EF6" w:rsidP="00115EA0">
            <w:pPr>
              <w:pStyle w:val="1a1"/>
              <w:spacing w:before="0" w:line="240" w:lineRule="auto"/>
              <w:ind w:leftChars="114" w:left="438"/>
              <w:rPr>
                <w:rFonts w:ascii="ＭＳ 明朝" w:hAnsi="ＭＳ 明朝" w:hint="eastAsia"/>
                <w:sz w:val="21"/>
                <w:szCs w:val="21"/>
              </w:rPr>
            </w:pPr>
            <w:r w:rsidRPr="00115EA0">
              <w:rPr>
                <w:rFonts w:ascii="ＭＳ 明朝" w:hAnsi="ＭＳ 明朝"/>
                <w:sz w:val="21"/>
                <w:szCs w:val="21"/>
              </w:rPr>
              <w:t>＜試験：JIS A 4424：2024（家庭用及びこれに類する温水洗浄便座―性能測定方法―温水洗浄便座 の一般的試験方法）の付属書 JB「実使用における暖房便座性能試験」＞</w:t>
            </w:r>
          </w:p>
        </w:tc>
        <w:tc>
          <w:tcPr>
            <w:tcW w:w="708" w:type="dxa"/>
            <w:tcBorders>
              <w:top w:val="dotted" w:sz="4" w:space="0" w:color="auto"/>
              <w:bottom w:val="single" w:sz="4" w:space="0" w:color="auto"/>
            </w:tcBorders>
            <w:tcMar>
              <w:left w:w="28" w:type="dxa"/>
              <w:right w:w="28" w:type="dxa"/>
            </w:tcMar>
          </w:tcPr>
          <w:p w14:paraId="157EDFA2" w14:textId="77777777" w:rsidR="00B50012" w:rsidRPr="00CB7B50" w:rsidRDefault="00B50012" w:rsidP="00B50012">
            <w:pPr>
              <w:jc w:val="center"/>
              <w:rPr>
                <w:rFonts w:hint="eastAsia"/>
                <w:sz w:val="21"/>
                <w:szCs w:val="21"/>
              </w:rPr>
            </w:pPr>
            <w:r w:rsidRPr="00CB7B50">
              <w:rPr>
                <w:rFonts w:hint="eastAsia"/>
                <w:sz w:val="21"/>
                <w:szCs w:val="21"/>
              </w:rPr>
              <w:t>試験</w:t>
            </w:r>
          </w:p>
        </w:tc>
        <w:tc>
          <w:tcPr>
            <w:tcW w:w="709" w:type="dxa"/>
            <w:tcBorders>
              <w:top w:val="dotted" w:sz="4" w:space="0" w:color="auto"/>
              <w:bottom w:val="single" w:sz="4" w:space="0" w:color="auto"/>
            </w:tcBorders>
            <w:noWrap/>
            <w:tcMar>
              <w:left w:w="28" w:type="dxa"/>
              <w:right w:w="28" w:type="dxa"/>
            </w:tcMar>
          </w:tcPr>
          <w:p w14:paraId="3F560E56"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single" w:sz="4" w:space="0" w:color="auto"/>
            </w:tcBorders>
            <w:noWrap/>
            <w:tcMar>
              <w:left w:w="28" w:type="dxa"/>
              <w:right w:w="28" w:type="dxa"/>
            </w:tcMar>
          </w:tcPr>
          <w:p w14:paraId="6370D3D4" w14:textId="77777777" w:rsidR="00B50012" w:rsidRPr="00CB7B50" w:rsidRDefault="00B50012" w:rsidP="00B50012">
            <w:pPr>
              <w:rPr>
                <w:rFonts w:hint="eastAsia"/>
                <w:sz w:val="21"/>
                <w:szCs w:val="21"/>
              </w:rPr>
            </w:pPr>
          </w:p>
        </w:tc>
        <w:tc>
          <w:tcPr>
            <w:tcW w:w="1276" w:type="dxa"/>
            <w:tcBorders>
              <w:top w:val="dotted" w:sz="4" w:space="0" w:color="auto"/>
              <w:bottom w:val="single" w:sz="4" w:space="0" w:color="auto"/>
            </w:tcBorders>
            <w:noWrap/>
            <w:tcMar>
              <w:left w:w="28" w:type="dxa"/>
              <w:right w:w="28" w:type="dxa"/>
            </w:tcMar>
          </w:tcPr>
          <w:p w14:paraId="7A7B5D01" w14:textId="77777777" w:rsidR="00B50012" w:rsidRPr="00CB7B50" w:rsidRDefault="00B50012" w:rsidP="00B50012">
            <w:pPr>
              <w:jc w:val="center"/>
              <w:rPr>
                <w:rFonts w:hint="eastAsia"/>
                <w:sz w:val="21"/>
                <w:szCs w:val="21"/>
              </w:rPr>
            </w:pPr>
          </w:p>
        </w:tc>
      </w:tr>
      <w:tr w:rsidR="00F95BA2" w:rsidRPr="00CB7B50" w14:paraId="34AFB084" w14:textId="77777777" w:rsidTr="00115EA0">
        <w:trPr>
          <w:cantSplit/>
        </w:trPr>
        <w:tc>
          <w:tcPr>
            <w:tcW w:w="531" w:type="dxa"/>
            <w:tcBorders>
              <w:bottom w:val="dotted" w:sz="4" w:space="0" w:color="auto"/>
            </w:tcBorders>
            <w:vAlign w:val="center"/>
          </w:tcPr>
          <w:p w14:paraId="0393E51E" w14:textId="77777777" w:rsidR="00F95BA2" w:rsidRPr="00CB7B50" w:rsidRDefault="00F95BA2" w:rsidP="00F95BA2">
            <w:pPr>
              <w:pStyle w:val="111"/>
              <w:numPr>
                <w:ilvl w:val="0"/>
                <w:numId w:val="9"/>
              </w:numPr>
              <w:spacing w:before="0" w:line="240" w:lineRule="auto"/>
              <w:ind w:firstLineChars="0"/>
              <w:rPr>
                <w:rFonts w:ascii="ＭＳ 明朝" w:eastAsia="ＭＳ 明朝" w:hAnsi="ＭＳ 明朝" w:hint="eastAsia"/>
                <w:sz w:val="21"/>
                <w:szCs w:val="21"/>
              </w:rPr>
            </w:pPr>
          </w:p>
        </w:tc>
        <w:tc>
          <w:tcPr>
            <w:tcW w:w="5848" w:type="dxa"/>
            <w:tcBorders>
              <w:bottom w:val="dotted" w:sz="4" w:space="0" w:color="auto"/>
            </w:tcBorders>
            <w:tcMar>
              <w:left w:w="28" w:type="dxa"/>
              <w:right w:w="28" w:type="dxa"/>
            </w:tcMar>
          </w:tcPr>
          <w:p w14:paraId="5BC95F67" w14:textId="77777777" w:rsidR="00F95BA2" w:rsidRPr="00CB7B50" w:rsidRDefault="00F95BA2" w:rsidP="00F95BA2">
            <w:pPr>
              <w:pStyle w:val="af5"/>
              <w:spacing w:line="240" w:lineRule="auto"/>
              <w:ind w:leftChars="0" w:left="409" w:hangingChars="195" w:hanging="409"/>
              <w:rPr>
                <w:rFonts w:ascii="ＭＳ 明朝" w:hAnsi="ＭＳ 明朝"/>
                <w:sz w:val="21"/>
                <w:szCs w:val="21"/>
              </w:rPr>
            </w:pPr>
            <w:r w:rsidRPr="00CB7B50">
              <w:rPr>
                <w:rFonts w:ascii="ＭＳ 明朝" w:hAnsi="ＭＳ 明朝" w:hint="eastAsia"/>
                <w:sz w:val="21"/>
                <w:szCs w:val="21"/>
              </w:rPr>
              <w:t>1.2.3 健康上の安全性の確保</w:t>
            </w:r>
          </w:p>
          <w:p w14:paraId="575DD266" w14:textId="77777777" w:rsidR="00F95BA2" w:rsidRPr="00CB7B50" w:rsidRDefault="00F95BA2" w:rsidP="00F95BA2">
            <w:pPr>
              <w:pStyle w:val="11a"/>
              <w:spacing w:before="0" w:line="240" w:lineRule="auto"/>
              <w:ind w:left="410" w:hanging="210"/>
              <w:rPr>
                <w:rFonts w:hint="eastAsia"/>
                <w:sz w:val="21"/>
                <w:szCs w:val="21"/>
              </w:rPr>
            </w:pPr>
            <w:r w:rsidRPr="00CB7B50">
              <w:rPr>
                <w:rFonts w:hint="eastAsia"/>
                <w:sz w:val="21"/>
                <w:szCs w:val="21"/>
              </w:rPr>
              <w:t>a)　使用材料の安全性</w:t>
            </w:r>
          </w:p>
          <w:p w14:paraId="455D870B" w14:textId="77777777" w:rsidR="00F95BA2" w:rsidRPr="00CB7B50" w:rsidRDefault="00F95BA2" w:rsidP="006E4A2E">
            <w:pPr>
              <w:pStyle w:val="af2"/>
              <w:spacing w:line="240" w:lineRule="auto"/>
              <w:ind w:left="400" w:firstLine="210"/>
              <w:rPr>
                <w:rFonts w:hint="eastAsia"/>
                <w:sz w:val="21"/>
                <w:szCs w:val="21"/>
              </w:rPr>
            </w:pPr>
            <w:r w:rsidRPr="00CB7B50">
              <w:rPr>
                <w:rFonts w:hint="eastAsia"/>
                <w:sz w:val="21"/>
                <w:szCs w:val="21"/>
              </w:rPr>
              <w:t>便蓋、便座等の使用材料は、人体に有害でないこと。</w:t>
            </w:r>
          </w:p>
        </w:tc>
        <w:tc>
          <w:tcPr>
            <w:tcW w:w="708" w:type="dxa"/>
            <w:tcBorders>
              <w:bottom w:val="dotted" w:sz="4" w:space="0" w:color="auto"/>
            </w:tcBorders>
            <w:tcMar>
              <w:left w:w="28" w:type="dxa"/>
              <w:right w:w="28" w:type="dxa"/>
            </w:tcMar>
          </w:tcPr>
          <w:p w14:paraId="301291BB" w14:textId="77777777" w:rsidR="00F95BA2" w:rsidRPr="00CB7B50" w:rsidRDefault="00F95BA2" w:rsidP="00F95BA2">
            <w:pPr>
              <w:jc w:val="center"/>
              <w:rPr>
                <w:sz w:val="21"/>
                <w:szCs w:val="21"/>
              </w:rPr>
            </w:pPr>
            <w:r w:rsidRPr="00CB7B50">
              <w:rPr>
                <w:rFonts w:hint="eastAsia"/>
                <w:sz w:val="21"/>
                <w:szCs w:val="21"/>
              </w:rPr>
              <w:t>図書</w:t>
            </w:r>
          </w:p>
          <w:p w14:paraId="536D7984" w14:textId="77777777" w:rsidR="00F95BA2" w:rsidRPr="00CB7B50" w:rsidRDefault="00F95BA2" w:rsidP="00F95BA2">
            <w:pPr>
              <w:jc w:val="center"/>
              <w:rPr>
                <w:rFonts w:hint="eastAsia"/>
                <w:sz w:val="21"/>
                <w:szCs w:val="21"/>
              </w:rPr>
            </w:pPr>
            <w:r w:rsidRPr="00CB7B50">
              <w:rPr>
                <w:rFonts w:hint="eastAsia"/>
                <w:sz w:val="21"/>
                <w:szCs w:val="21"/>
              </w:rPr>
              <w:t>現物</w:t>
            </w:r>
          </w:p>
        </w:tc>
        <w:tc>
          <w:tcPr>
            <w:tcW w:w="709" w:type="dxa"/>
            <w:tcBorders>
              <w:bottom w:val="dotted" w:sz="4" w:space="0" w:color="auto"/>
            </w:tcBorders>
            <w:noWrap/>
            <w:tcMar>
              <w:left w:w="28" w:type="dxa"/>
              <w:right w:w="28" w:type="dxa"/>
            </w:tcMar>
          </w:tcPr>
          <w:p w14:paraId="29DB9AD7" w14:textId="77777777" w:rsidR="00F95BA2" w:rsidRPr="00CB7B50" w:rsidRDefault="00F95BA2" w:rsidP="00F95BA2">
            <w:pPr>
              <w:jc w:val="center"/>
              <w:rPr>
                <w:rFonts w:hint="eastAsia"/>
                <w:sz w:val="21"/>
                <w:szCs w:val="21"/>
              </w:rPr>
            </w:pPr>
            <w:r w:rsidRPr="00CB7B50">
              <w:rPr>
                <w:rFonts w:hint="eastAsia"/>
                <w:sz w:val="21"/>
                <w:szCs w:val="21"/>
              </w:rPr>
              <w:t>□</w:t>
            </w:r>
          </w:p>
        </w:tc>
        <w:tc>
          <w:tcPr>
            <w:tcW w:w="1559" w:type="dxa"/>
            <w:tcBorders>
              <w:bottom w:val="dotted" w:sz="4" w:space="0" w:color="auto"/>
            </w:tcBorders>
            <w:noWrap/>
            <w:tcMar>
              <w:left w:w="28" w:type="dxa"/>
              <w:right w:w="28" w:type="dxa"/>
            </w:tcMar>
          </w:tcPr>
          <w:p w14:paraId="68CFF46F" w14:textId="77777777" w:rsidR="00F95BA2" w:rsidRPr="00CB7B50" w:rsidRDefault="00F95BA2" w:rsidP="00F95BA2">
            <w:pPr>
              <w:rPr>
                <w:rFonts w:hint="eastAsia"/>
                <w:sz w:val="21"/>
                <w:szCs w:val="21"/>
              </w:rPr>
            </w:pPr>
          </w:p>
        </w:tc>
        <w:tc>
          <w:tcPr>
            <w:tcW w:w="1276" w:type="dxa"/>
            <w:tcBorders>
              <w:bottom w:val="dotted" w:sz="4" w:space="0" w:color="auto"/>
            </w:tcBorders>
            <w:noWrap/>
            <w:tcMar>
              <w:left w:w="28" w:type="dxa"/>
              <w:right w:w="28" w:type="dxa"/>
            </w:tcMar>
          </w:tcPr>
          <w:p w14:paraId="0CE1275C" w14:textId="77777777" w:rsidR="00F95BA2" w:rsidRPr="00CB7B50" w:rsidRDefault="00F95BA2" w:rsidP="00F95BA2">
            <w:pPr>
              <w:jc w:val="center"/>
              <w:rPr>
                <w:rFonts w:hint="eastAsia"/>
                <w:sz w:val="21"/>
                <w:szCs w:val="21"/>
              </w:rPr>
            </w:pPr>
          </w:p>
        </w:tc>
      </w:tr>
      <w:tr w:rsidR="00B50012" w:rsidRPr="00CB7B50" w14:paraId="454CF0F3" w14:textId="77777777" w:rsidTr="00115EA0">
        <w:trPr>
          <w:cantSplit/>
        </w:trPr>
        <w:tc>
          <w:tcPr>
            <w:tcW w:w="531" w:type="dxa"/>
            <w:tcBorders>
              <w:top w:val="dotted" w:sz="4" w:space="0" w:color="auto"/>
              <w:bottom w:val="dotted" w:sz="4" w:space="0" w:color="auto"/>
            </w:tcBorders>
            <w:vAlign w:val="center"/>
          </w:tcPr>
          <w:p w14:paraId="5313855A" w14:textId="77777777" w:rsidR="00B50012" w:rsidRPr="00CB7B50" w:rsidRDefault="00B50012" w:rsidP="00B50012">
            <w:pPr>
              <w:pStyle w:val="111"/>
              <w:numPr>
                <w:ilvl w:val="0"/>
                <w:numId w:val="9"/>
              </w:numPr>
              <w:spacing w:before="0" w:line="240" w:lineRule="auto"/>
              <w:ind w:firstLineChars="0"/>
              <w:rPr>
                <w:rFonts w:ascii="ＭＳ 明朝" w:eastAsia="ＭＳ 明朝" w:hAnsi="ＭＳ 明朝" w:hint="eastAsia"/>
                <w:sz w:val="21"/>
                <w:szCs w:val="21"/>
              </w:rPr>
            </w:pPr>
          </w:p>
        </w:tc>
        <w:tc>
          <w:tcPr>
            <w:tcW w:w="5848" w:type="dxa"/>
            <w:tcBorders>
              <w:top w:val="dotted" w:sz="4" w:space="0" w:color="auto"/>
              <w:bottom w:val="dotted" w:sz="4" w:space="0" w:color="auto"/>
            </w:tcBorders>
            <w:tcMar>
              <w:left w:w="28" w:type="dxa"/>
              <w:right w:w="28" w:type="dxa"/>
            </w:tcMar>
          </w:tcPr>
          <w:p w14:paraId="2EEFBFE3" w14:textId="77777777" w:rsidR="00B50012" w:rsidRPr="00CB7B50" w:rsidRDefault="00B50012" w:rsidP="00B50012">
            <w:pPr>
              <w:pStyle w:val="11a"/>
              <w:spacing w:before="0" w:line="240" w:lineRule="auto"/>
              <w:ind w:left="410" w:hanging="210"/>
              <w:rPr>
                <w:rFonts w:hint="eastAsia"/>
                <w:sz w:val="21"/>
                <w:szCs w:val="21"/>
              </w:rPr>
            </w:pPr>
            <w:r w:rsidRPr="00CB7B50">
              <w:rPr>
                <w:rFonts w:hint="eastAsia"/>
                <w:sz w:val="21"/>
                <w:szCs w:val="21"/>
              </w:rPr>
              <w:t>b)　洗浄用ロータンク内の吐水口空間の確保</w:t>
            </w:r>
          </w:p>
          <w:p w14:paraId="3EA13A69" w14:textId="77777777" w:rsidR="00B50012" w:rsidRPr="00CB7B50" w:rsidRDefault="00B50012" w:rsidP="00B50012">
            <w:pPr>
              <w:pStyle w:val="af2"/>
              <w:spacing w:line="240" w:lineRule="auto"/>
              <w:ind w:left="400" w:firstLine="210"/>
              <w:rPr>
                <w:rFonts w:hint="eastAsia"/>
                <w:sz w:val="21"/>
                <w:szCs w:val="21"/>
              </w:rPr>
            </w:pPr>
            <w:r w:rsidRPr="00CB7B50">
              <w:rPr>
                <w:rFonts w:hint="eastAsia"/>
                <w:sz w:val="21"/>
                <w:szCs w:val="21"/>
              </w:rPr>
              <w:t>洗浄用ロータンクは、逆流防止のための対策が講じられていること。</w:t>
            </w:r>
          </w:p>
          <w:p w14:paraId="4A4AAAE8" w14:textId="77777777" w:rsidR="00B50012" w:rsidRPr="00CB7B50" w:rsidRDefault="00B50012" w:rsidP="00B50012">
            <w:pPr>
              <w:pStyle w:val="aff3"/>
              <w:spacing w:before="0" w:line="240" w:lineRule="auto"/>
              <w:ind w:left="610" w:hanging="210"/>
              <w:rPr>
                <w:rFonts w:ascii="ＭＳ 明朝" w:hAnsi="ＭＳ 明朝" w:hint="eastAsia"/>
                <w:sz w:val="21"/>
                <w:szCs w:val="21"/>
              </w:rPr>
            </w:pPr>
            <w:r w:rsidRPr="00CB7B50">
              <w:rPr>
                <w:rFonts w:ascii="ＭＳ 明朝" w:hAnsi="ＭＳ 明朝" w:hint="eastAsia"/>
                <w:sz w:val="21"/>
                <w:szCs w:val="21"/>
              </w:rPr>
              <w:t>＜例示仕様＞</w:t>
            </w:r>
          </w:p>
          <w:p w14:paraId="2D8B5B2D" w14:textId="77777777" w:rsidR="00B50012" w:rsidRPr="00CB7B50" w:rsidRDefault="00B50012" w:rsidP="00B50012">
            <w:pPr>
              <w:pStyle w:val="11a"/>
              <w:spacing w:before="0" w:line="240" w:lineRule="auto"/>
              <w:ind w:leftChars="210" w:left="420" w:firstLineChars="100" w:firstLine="210"/>
              <w:rPr>
                <w:rFonts w:hint="eastAsia"/>
                <w:sz w:val="21"/>
                <w:szCs w:val="21"/>
              </w:rPr>
            </w:pPr>
            <w:r w:rsidRPr="00CB7B50">
              <w:rPr>
                <w:rFonts w:hint="eastAsia"/>
                <w:sz w:val="21"/>
                <w:szCs w:val="21"/>
              </w:rPr>
              <w:t>吐水口空間は、25㎜以上確保すること。ただし、吐水口空間のとれない便器にあっては、次の性能を満たすこと。</w:t>
            </w:r>
          </w:p>
        </w:tc>
        <w:tc>
          <w:tcPr>
            <w:tcW w:w="708" w:type="dxa"/>
            <w:tcBorders>
              <w:top w:val="dotted" w:sz="4" w:space="0" w:color="auto"/>
              <w:bottom w:val="dotted" w:sz="4" w:space="0" w:color="auto"/>
            </w:tcBorders>
            <w:tcMar>
              <w:left w:w="28" w:type="dxa"/>
              <w:right w:w="28" w:type="dxa"/>
            </w:tcMar>
          </w:tcPr>
          <w:p w14:paraId="56359F78" w14:textId="77777777" w:rsidR="00F95BA2" w:rsidRPr="00CB7B50" w:rsidRDefault="00F95BA2" w:rsidP="00B50012">
            <w:pPr>
              <w:jc w:val="center"/>
              <w:rPr>
                <w:sz w:val="21"/>
                <w:szCs w:val="21"/>
              </w:rPr>
            </w:pPr>
            <w:r w:rsidRPr="00CB7B50">
              <w:rPr>
                <w:rFonts w:hint="eastAsia"/>
                <w:sz w:val="21"/>
                <w:szCs w:val="21"/>
              </w:rPr>
              <w:t>図書</w:t>
            </w:r>
          </w:p>
          <w:p w14:paraId="62339B6E" w14:textId="77777777" w:rsidR="00B50012" w:rsidRPr="00CB7B50" w:rsidRDefault="00B50012" w:rsidP="00B50012">
            <w:pPr>
              <w:jc w:val="center"/>
              <w:rPr>
                <w:rFonts w:hint="eastAsia"/>
                <w:sz w:val="21"/>
                <w:szCs w:val="21"/>
              </w:rPr>
            </w:pPr>
            <w:r w:rsidRPr="00CB7B50">
              <w:rPr>
                <w:rFonts w:hint="eastAsia"/>
                <w:sz w:val="21"/>
                <w:szCs w:val="21"/>
              </w:rPr>
              <w:t>現物</w:t>
            </w:r>
          </w:p>
        </w:tc>
        <w:tc>
          <w:tcPr>
            <w:tcW w:w="709" w:type="dxa"/>
            <w:tcBorders>
              <w:top w:val="dotted" w:sz="4" w:space="0" w:color="auto"/>
              <w:bottom w:val="dotted" w:sz="4" w:space="0" w:color="auto"/>
            </w:tcBorders>
            <w:noWrap/>
            <w:tcMar>
              <w:left w:w="28" w:type="dxa"/>
              <w:right w:w="28" w:type="dxa"/>
            </w:tcMar>
          </w:tcPr>
          <w:p w14:paraId="70DEA6D2"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28B2BAA8"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6BAF75F4" w14:textId="77777777" w:rsidR="00B50012" w:rsidRPr="00CB7B50" w:rsidRDefault="00B50012" w:rsidP="00B50012">
            <w:pPr>
              <w:jc w:val="center"/>
              <w:rPr>
                <w:rFonts w:hint="eastAsia"/>
                <w:sz w:val="21"/>
                <w:szCs w:val="21"/>
              </w:rPr>
            </w:pPr>
          </w:p>
        </w:tc>
      </w:tr>
      <w:tr w:rsidR="00B50012" w:rsidRPr="00CB7B50" w14:paraId="018CD90A" w14:textId="77777777" w:rsidTr="00115EA0">
        <w:trPr>
          <w:cantSplit/>
        </w:trPr>
        <w:tc>
          <w:tcPr>
            <w:tcW w:w="531" w:type="dxa"/>
            <w:tcBorders>
              <w:top w:val="dotted" w:sz="4" w:space="0" w:color="auto"/>
              <w:bottom w:val="dotted" w:sz="4" w:space="0" w:color="auto"/>
            </w:tcBorders>
            <w:vAlign w:val="center"/>
          </w:tcPr>
          <w:p w14:paraId="33C475EA" w14:textId="77777777" w:rsidR="00B50012" w:rsidRPr="00CB7B50" w:rsidRDefault="00B50012" w:rsidP="00B50012">
            <w:pPr>
              <w:pStyle w:val="111"/>
              <w:numPr>
                <w:ilvl w:val="0"/>
                <w:numId w:val="9"/>
              </w:numPr>
              <w:spacing w:before="0" w:line="240" w:lineRule="auto"/>
              <w:ind w:firstLineChars="0"/>
              <w:rPr>
                <w:rFonts w:ascii="ＭＳ 明朝" w:eastAsia="ＭＳ 明朝" w:hAnsi="ＭＳ 明朝" w:hint="eastAsia"/>
                <w:sz w:val="21"/>
                <w:szCs w:val="21"/>
              </w:rPr>
            </w:pPr>
          </w:p>
        </w:tc>
        <w:tc>
          <w:tcPr>
            <w:tcW w:w="5848" w:type="dxa"/>
            <w:tcBorders>
              <w:top w:val="dotted" w:sz="4" w:space="0" w:color="auto"/>
              <w:bottom w:val="dotted" w:sz="4" w:space="0" w:color="auto"/>
            </w:tcBorders>
            <w:tcMar>
              <w:left w:w="28" w:type="dxa"/>
              <w:right w:w="28" w:type="dxa"/>
            </w:tcMar>
          </w:tcPr>
          <w:p w14:paraId="12EC7178" w14:textId="77777777" w:rsidR="00B50012" w:rsidRPr="00CB7B50" w:rsidRDefault="00B50012" w:rsidP="00B50012">
            <w:pPr>
              <w:pStyle w:val="11a1"/>
              <w:spacing w:before="0" w:line="240" w:lineRule="auto"/>
              <w:ind w:left="610" w:hanging="210"/>
              <w:rPr>
                <w:rFonts w:hint="eastAsia"/>
                <w:sz w:val="21"/>
                <w:szCs w:val="21"/>
              </w:rPr>
            </w:pPr>
            <w:r w:rsidRPr="00CB7B50">
              <w:rPr>
                <w:rFonts w:hint="eastAsia"/>
                <w:sz w:val="21"/>
                <w:szCs w:val="21"/>
              </w:rPr>
              <w:t>1)　バキュームブレーカ部</w:t>
            </w:r>
          </w:p>
          <w:p w14:paraId="13C9CBCF" w14:textId="77777777" w:rsidR="00B50012" w:rsidRPr="00CB7B50" w:rsidRDefault="00B50012" w:rsidP="00B50012">
            <w:pPr>
              <w:pStyle w:val="11a10"/>
              <w:ind w:left="810" w:hanging="210"/>
              <w:rPr>
                <w:rFonts w:ascii="ＭＳ 明朝" w:hAnsi="ＭＳ 明朝" w:hint="eastAsia"/>
                <w:sz w:val="21"/>
                <w:szCs w:val="21"/>
              </w:rPr>
            </w:pPr>
            <w:r w:rsidRPr="00CB7B50">
              <w:rPr>
                <w:rFonts w:ascii="ＭＳ 明朝" w:hAnsi="ＭＳ 明朝" w:hint="eastAsia"/>
                <w:sz w:val="21"/>
                <w:szCs w:val="21"/>
              </w:rPr>
              <w:t>①　逆流防止機能（負圧作動）</w:t>
            </w:r>
          </w:p>
          <w:p w14:paraId="3F9C750E" w14:textId="77777777" w:rsidR="00B50012" w:rsidRPr="00CB7B50" w:rsidRDefault="00B50012" w:rsidP="00B50012">
            <w:pPr>
              <w:pStyle w:val="af6"/>
              <w:spacing w:line="240" w:lineRule="auto"/>
              <w:ind w:leftChars="400" w:left="800" w:firstLine="210"/>
              <w:rPr>
                <w:rFonts w:ascii="ＭＳ 明朝" w:hAnsi="ＭＳ 明朝" w:hint="eastAsia"/>
                <w:sz w:val="21"/>
                <w:szCs w:val="21"/>
              </w:rPr>
            </w:pPr>
            <w:r w:rsidRPr="00CB7B50">
              <w:rPr>
                <w:rFonts w:ascii="ＭＳ 明朝" w:hAnsi="ＭＳ 明朝" w:hint="eastAsia"/>
                <w:sz w:val="21"/>
                <w:szCs w:val="21"/>
              </w:rPr>
              <w:t>バキュームブレーカ部の負圧作動性は、「負圧破壊性能試験」を行い、許容水位上昇が表－</w:t>
            </w:r>
            <w:r w:rsidR="00F3145E">
              <w:rPr>
                <w:rFonts w:ascii="ＭＳ 明朝" w:hAnsi="ＭＳ 明朝" w:hint="eastAsia"/>
                <w:sz w:val="21"/>
                <w:szCs w:val="21"/>
              </w:rPr>
              <w:t>３</w:t>
            </w:r>
            <w:r w:rsidRPr="00CB7B50">
              <w:rPr>
                <w:rFonts w:ascii="ＭＳ 明朝" w:hAnsi="ＭＳ 明朝" w:hint="eastAsia"/>
                <w:sz w:val="21"/>
                <w:szCs w:val="21"/>
              </w:rPr>
              <w:t>の数値を満たすこと。</w:t>
            </w:r>
          </w:p>
          <w:p w14:paraId="70435E0B" w14:textId="77777777" w:rsidR="00B50012" w:rsidRPr="00CB7B50" w:rsidRDefault="00B50012" w:rsidP="00B50012">
            <w:pPr>
              <w:pStyle w:val="aff2"/>
              <w:spacing w:beforeLines="0" w:before="0" w:line="240" w:lineRule="auto"/>
              <w:ind w:left="400"/>
              <w:rPr>
                <w:rFonts w:ascii="ＭＳ 明朝" w:eastAsia="ＭＳ 明朝" w:hAnsi="ＭＳ 明朝" w:hint="eastAsia"/>
                <w:sz w:val="21"/>
                <w:szCs w:val="21"/>
              </w:rPr>
            </w:pPr>
            <w:r w:rsidRPr="00CB7B50">
              <w:rPr>
                <w:rFonts w:ascii="ＭＳ 明朝" w:eastAsia="ＭＳ 明朝" w:hAnsi="ＭＳ 明朝" w:hint="eastAsia"/>
                <w:sz w:val="21"/>
                <w:szCs w:val="21"/>
              </w:rPr>
              <w:t>表－</w:t>
            </w:r>
            <w:r w:rsidR="00F3145E">
              <w:rPr>
                <w:rFonts w:ascii="ＭＳ 明朝" w:eastAsia="ＭＳ 明朝" w:hAnsi="ＭＳ 明朝" w:hint="eastAsia"/>
                <w:sz w:val="21"/>
                <w:szCs w:val="21"/>
              </w:rPr>
              <w:t>３</w:t>
            </w:r>
            <w:r w:rsidRPr="00CB7B50">
              <w:rPr>
                <w:rFonts w:ascii="ＭＳ 明朝" w:eastAsia="ＭＳ 明朝" w:hAnsi="ＭＳ 明朝" w:hint="eastAsia"/>
                <w:sz w:val="21"/>
                <w:szCs w:val="21"/>
              </w:rPr>
              <w:t xml:space="preserve">　許容水位上昇</w:t>
            </w:r>
          </w:p>
          <w:tbl>
            <w:tblPr>
              <w:tblW w:w="453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046"/>
              <w:gridCol w:w="1490"/>
            </w:tblGrid>
            <w:tr w:rsidR="00B50012" w:rsidRPr="00CB7B50" w14:paraId="1F60EBC4" w14:textId="77777777">
              <w:tblPrEx>
                <w:tblCellMar>
                  <w:top w:w="0" w:type="dxa"/>
                  <w:bottom w:w="0" w:type="dxa"/>
                </w:tblCellMar>
              </w:tblPrEx>
              <w:trPr>
                <w:jc w:val="center"/>
              </w:trPr>
              <w:tc>
                <w:tcPr>
                  <w:tcW w:w="4515" w:type="dxa"/>
                </w:tcPr>
                <w:p w14:paraId="637BC288" w14:textId="77777777" w:rsidR="00B50012" w:rsidRPr="00CB7B50" w:rsidRDefault="00B50012" w:rsidP="00B50012">
                  <w:pPr>
                    <w:pStyle w:val="ae"/>
                    <w:spacing w:line="240" w:lineRule="auto"/>
                    <w:rPr>
                      <w:sz w:val="21"/>
                      <w:szCs w:val="21"/>
                    </w:rPr>
                  </w:pPr>
                  <w:r w:rsidRPr="00CB7B50">
                    <w:rPr>
                      <w:rFonts w:hint="eastAsia"/>
                      <w:sz w:val="21"/>
                      <w:szCs w:val="21"/>
                    </w:rPr>
                    <w:t>バキュームブレーカ部の空気吸入シート面から越流面までの垂直距離の範囲（㎜）</w:t>
                  </w:r>
                </w:p>
              </w:tc>
              <w:tc>
                <w:tcPr>
                  <w:tcW w:w="2150" w:type="dxa"/>
                </w:tcPr>
                <w:p w14:paraId="1DE2C309" w14:textId="77777777" w:rsidR="00B50012" w:rsidRPr="00CB7B50" w:rsidRDefault="00B50012" w:rsidP="00B50012">
                  <w:pPr>
                    <w:pStyle w:val="ae"/>
                    <w:spacing w:line="240" w:lineRule="auto"/>
                    <w:rPr>
                      <w:sz w:val="21"/>
                      <w:szCs w:val="21"/>
                    </w:rPr>
                  </w:pPr>
                  <w:r w:rsidRPr="00CB7B50">
                    <w:rPr>
                      <w:rFonts w:hint="eastAsia"/>
                      <w:sz w:val="21"/>
                      <w:szCs w:val="21"/>
                    </w:rPr>
                    <w:t>許容水位上昇（㎜）</w:t>
                  </w:r>
                </w:p>
              </w:tc>
            </w:tr>
            <w:tr w:rsidR="00B50012" w:rsidRPr="00CB7B50" w14:paraId="30516C07" w14:textId="77777777">
              <w:tblPrEx>
                <w:tblCellMar>
                  <w:top w:w="0" w:type="dxa"/>
                  <w:bottom w:w="0" w:type="dxa"/>
                </w:tblCellMar>
              </w:tblPrEx>
              <w:trPr>
                <w:jc w:val="center"/>
              </w:trPr>
              <w:tc>
                <w:tcPr>
                  <w:tcW w:w="4515" w:type="dxa"/>
                </w:tcPr>
                <w:p w14:paraId="64417A38" w14:textId="77777777" w:rsidR="00B50012" w:rsidRPr="00CB7B50" w:rsidRDefault="00B50012" w:rsidP="00B50012">
                  <w:pPr>
                    <w:pStyle w:val="ae"/>
                    <w:spacing w:line="240" w:lineRule="auto"/>
                    <w:rPr>
                      <w:sz w:val="21"/>
                      <w:szCs w:val="21"/>
                    </w:rPr>
                  </w:pPr>
                  <w:r w:rsidRPr="00CB7B50">
                    <w:rPr>
                      <w:rFonts w:hint="eastAsia"/>
                      <w:sz w:val="21"/>
                      <w:szCs w:val="21"/>
                    </w:rPr>
                    <w:t>４０～１００未満</w:t>
                  </w:r>
                </w:p>
              </w:tc>
              <w:tc>
                <w:tcPr>
                  <w:tcW w:w="2150" w:type="dxa"/>
                </w:tcPr>
                <w:p w14:paraId="3EFAA324" w14:textId="77777777" w:rsidR="00B50012" w:rsidRPr="00CB7B50" w:rsidRDefault="00B50012" w:rsidP="00B50012">
                  <w:pPr>
                    <w:pStyle w:val="ae"/>
                    <w:spacing w:line="240" w:lineRule="auto"/>
                    <w:rPr>
                      <w:sz w:val="21"/>
                      <w:szCs w:val="21"/>
                    </w:rPr>
                  </w:pPr>
                  <w:r w:rsidRPr="00CB7B50">
                    <w:rPr>
                      <w:rFonts w:hint="eastAsia"/>
                      <w:sz w:val="21"/>
                      <w:szCs w:val="21"/>
                    </w:rPr>
                    <w:t>２０以下</w:t>
                  </w:r>
                </w:p>
              </w:tc>
            </w:tr>
            <w:tr w:rsidR="00B50012" w:rsidRPr="00CB7B50" w14:paraId="6D3BC66C" w14:textId="77777777">
              <w:tblPrEx>
                <w:tblCellMar>
                  <w:top w:w="0" w:type="dxa"/>
                  <w:bottom w:w="0" w:type="dxa"/>
                </w:tblCellMar>
              </w:tblPrEx>
              <w:trPr>
                <w:jc w:val="center"/>
              </w:trPr>
              <w:tc>
                <w:tcPr>
                  <w:tcW w:w="4515" w:type="dxa"/>
                </w:tcPr>
                <w:p w14:paraId="3EAA1B1D" w14:textId="77777777" w:rsidR="00B50012" w:rsidRPr="00CB7B50" w:rsidRDefault="00B50012" w:rsidP="00B50012">
                  <w:pPr>
                    <w:pStyle w:val="ae"/>
                    <w:spacing w:line="240" w:lineRule="auto"/>
                    <w:rPr>
                      <w:sz w:val="21"/>
                      <w:szCs w:val="21"/>
                    </w:rPr>
                  </w:pPr>
                  <w:r w:rsidRPr="00CB7B50">
                    <w:rPr>
                      <w:rFonts w:hint="eastAsia"/>
                      <w:sz w:val="21"/>
                      <w:szCs w:val="21"/>
                    </w:rPr>
                    <w:t>１００以上</w:t>
                  </w:r>
                </w:p>
              </w:tc>
              <w:tc>
                <w:tcPr>
                  <w:tcW w:w="2150" w:type="dxa"/>
                </w:tcPr>
                <w:p w14:paraId="1EDF07D2" w14:textId="77777777" w:rsidR="00B50012" w:rsidRPr="00CB7B50" w:rsidRDefault="00B50012" w:rsidP="00B50012">
                  <w:pPr>
                    <w:pStyle w:val="ae"/>
                    <w:spacing w:line="240" w:lineRule="auto"/>
                    <w:rPr>
                      <w:sz w:val="21"/>
                      <w:szCs w:val="21"/>
                    </w:rPr>
                  </w:pPr>
                  <w:r w:rsidRPr="00CB7B50">
                    <w:rPr>
                      <w:rFonts w:hint="eastAsia"/>
                      <w:sz w:val="21"/>
                      <w:szCs w:val="21"/>
                    </w:rPr>
                    <w:t>５０以下</w:t>
                  </w:r>
                </w:p>
              </w:tc>
            </w:tr>
          </w:tbl>
          <w:p w14:paraId="293813D9" w14:textId="77777777" w:rsidR="00B50012" w:rsidRPr="00CB7B50" w:rsidRDefault="00B50012" w:rsidP="006E4A2E">
            <w:pPr>
              <w:pStyle w:val="1a1"/>
              <w:spacing w:before="0" w:line="240" w:lineRule="auto"/>
              <w:ind w:left="610"/>
              <w:rPr>
                <w:rFonts w:hint="eastAsia"/>
                <w:sz w:val="21"/>
                <w:szCs w:val="21"/>
              </w:rPr>
            </w:pPr>
            <w:r w:rsidRPr="006E4A2E">
              <w:rPr>
                <w:rFonts w:ascii="ＭＳ 明朝" w:hAnsi="ＭＳ 明朝" w:hint="eastAsia"/>
                <w:sz w:val="21"/>
                <w:szCs w:val="21"/>
              </w:rPr>
              <w:t>＜試験：JIS B 2061:20</w:t>
            </w:r>
            <w:r w:rsidR="00B23CB5" w:rsidRPr="006E4A2E">
              <w:rPr>
                <w:rFonts w:ascii="ＭＳ 明朝" w:hAnsi="ＭＳ 明朝"/>
                <w:sz w:val="21"/>
                <w:szCs w:val="21"/>
              </w:rPr>
              <w:t>23</w:t>
            </w:r>
            <w:r w:rsidRPr="006E4A2E">
              <w:rPr>
                <w:rFonts w:ascii="ＭＳ 明朝" w:hAnsi="ＭＳ 明朝" w:hint="eastAsia"/>
                <w:sz w:val="21"/>
                <w:szCs w:val="21"/>
              </w:rPr>
              <w:t>（給水栓）の5.5「負圧破壊性能試験」＞</w:t>
            </w:r>
          </w:p>
        </w:tc>
        <w:tc>
          <w:tcPr>
            <w:tcW w:w="708" w:type="dxa"/>
            <w:tcBorders>
              <w:top w:val="dotted" w:sz="4" w:space="0" w:color="auto"/>
              <w:bottom w:val="dotted" w:sz="4" w:space="0" w:color="auto"/>
            </w:tcBorders>
            <w:tcMar>
              <w:left w:w="28" w:type="dxa"/>
              <w:right w:w="28" w:type="dxa"/>
            </w:tcMar>
          </w:tcPr>
          <w:p w14:paraId="675E33FC" w14:textId="77777777" w:rsidR="00B50012" w:rsidRPr="00CB7B50" w:rsidRDefault="00B50012" w:rsidP="00B50012">
            <w:pPr>
              <w:jc w:val="center"/>
              <w:rPr>
                <w:rFonts w:hint="eastAsia"/>
                <w:sz w:val="21"/>
                <w:szCs w:val="21"/>
              </w:rPr>
            </w:pPr>
            <w:r w:rsidRPr="00CB7B50">
              <w:rPr>
                <w:rFonts w:hint="eastAsia"/>
                <w:sz w:val="21"/>
                <w:szCs w:val="21"/>
              </w:rPr>
              <w:t>試験</w:t>
            </w:r>
          </w:p>
        </w:tc>
        <w:tc>
          <w:tcPr>
            <w:tcW w:w="709" w:type="dxa"/>
            <w:tcBorders>
              <w:top w:val="dotted" w:sz="4" w:space="0" w:color="auto"/>
              <w:bottom w:val="dotted" w:sz="4" w:space="0" w:color="auto"/>
            </w:tcBorders>
            <w:noWrap/>
            <w:tcMar>
              <w:left w:w="28" w:type="dxa"/>
              <w:right w:w="28" w:type="dxa"/>
            </w:tcMar>
          </w:tcPr>
          <w:p w14:paraId="23FD47AE"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46B39EB9"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73DD081B" w14:textId="77777777" w:rsidR="00B50012" w:rsidRPr="00CB7B50" w:rsidRDefault="00B50012" w:rsidP="00B50012">
            <w:pPr>
              <w:jc w:val="center"/>
              <w:rPr>
                <w:rFonts w:hint="eastAsia"/>
                <w:sz w:val="21"/>
                <w:szCs w:val="21"/>
              </w:rPr>
            </w:pPr>
          </w:p>
        </w:tc>
      </w:tr>
      <w:tr w:rsidR="00B50012" w:rsidRPr="00CB7B50" w14:paraId="0B4D5F4D" w14:textId="77777777" w:rsidTr="00115EA0">
        <w:trPr>
          <w:cantSplit/>
        </w:trPr>
        <w:tc>
          <w:tcPr>
            <w:tcW w:w="531" w:type="dxa"/>
            <w:tcBorders>
              <w:top w:val="dotted" w:sz="4" w:space="0" w:color="auto"/>
              <w:bottom w:val="dotted" w:sz="4" w:space="0" w:color="auto"/>
            </w:tcBorders>
            <w:vAlign w:val="center"/>
          </w:tcPr>
          <w:p w14:paraId="136F1766" w14:textId="77777777" w:rsidR="00B50012" w:rsidRPr="00CB7B50" w:rsidRDefault="00B50012" w:rsidP="00B50012">
            <w:pPr>
              <w:pStyle w:val="111"/>
              <w:numPr>
                <w:ilvl w:val="0"/>
                <w:numId w:val="9"/>
              </w:numPr>
              <w:spacing w:before="0" w:line="240" w:lineRule="auto"/>
              <w:ind w:firstLineChars="0"/>
              <w:rPr>
                <w:rFonts w:ascii="ＭＳ 明朝" w:eastAsia="ＭＳ 明朝" w:hAnsi="ＭＳ 明朝" w:hint="eastAsia"/>
                <w:sz w:val="21"/>
                <w:szCs w:val="21"/>
              </w:rPr>
            </w:pPr>
          </w:p>
        </w:tc>
        <w:tc>
          <w:tcPr>
            <w:tcW w:w="5848" w:type="dxa"/>
            <w:tcBorders>
              <w:top w:val="dotted" w:sz="4" w:space="0" w:color="auto"/>
              <w:bottom w:val="dotted" w:sz="4" w:space="0" w:color="auto"/>
            </w:tcBorders>
            <w:tcMar>
              <w:left w:w="28" w:type="dxa"/>
              <w:right w:w="28" w:type="dxa"/>
            </w:tcMar>
          </w:tcPr>
          <w:p w14:paraId="27E15177" w14:textId="77777777" w:rsidR="00B50012" w:rsidRPr="00CB7B50" w:rsidRDefault="00B50012" w:rsidP="00B50012">
            <w:pPr>
              <w:pStyle w:val="11a10"/>
              <w:ind w:left="810" w:hanging="210"/>
              <w:rPr>
                <w:rFonts w:ascii="ＭＳ 明朝" w:hAnsi="ＭＳ 明朝" w:hint="eastAsia"/>
                <w:sz w:val="21"/>
                <w:szCs w:val="21"/>
              </w:rPr>
            </w:pPr>
            <w:r w:rsidRPr="00CB7B50">
              <w:rPr>
                <w:rFonts w:ascii="ＭＳ 明朝" w:hAnsi="ＭＳ 明朝" w:hint="eastAsia"/>
                <w:sz w:val="21"/>
                <w:szCs w:val="21"/>
              </w:rPr>
              <w:t>②　耐圧</w:t>
            </w:r>
          </w:p>
          <w:p w14:paraId="09FF040F" w14:textId="77777777" w:rsidR="00B50012" w:rsidRPr="00CB7B50" w:rsidRDefault="00B50012" w:rsidP="00B50012">
            <w:pPr>
              <w:pStyle w:val="af6"/>
              <w:spacing w:line="240" w:lineRule="auto"/>
              <w:ind w:leftChars="400" w:left="800" w:firstLine="210"/>
              <w:rPr>
                <w:rFonts w:ascii="ＭＳ 明朝" w:hAnsi="ＭＳ 明朝" w:hint="eastAsia"/>
                <w:sz w:val="21"/>
                <w:szCs w:val="21"/>
              </w:rPr>
            </w:pPr>
            <w:r w:rsidRPr="00CB7B50">
              <w:rPr>
                <w:rFonts w:ascii="ＭＳ 明朝" w:hAnsi="ＭＳ 明朝" w:hint="eastAsia"/>
                <w:sz w:val="21"/>
                <w:szCs w:val="21"/>
              </w:rPr>
              <w:t>バキュームブレーカ部は、水圧を加えた時に、空気取り入れ口から水漏れ・浸潤がなく、かつ、バキュームブレーカの弁座に異常がないこと。</w:t>
            </w:r>
          </w:p>
          <w:p w14:paraId="174B69AA" w14:textId="77777777" w:rsidR="00B50012" w:rsidRPr="00CB7B50" w:rsidRDefault="00B50012" w:rsidP="006E4A2E">
            <w:pPr>
              <w:pStyle w:val="1a1"/>
              <w:spacing w:before="0" w:line="240" w:lineRule="auto"/>
              <w:ind w:left="610"/>
              <w:rPr>
                <w:rFonts w:hint="eastAsia"/>
                <w:sz w:val="21"/>
                <w:szCs w:val="21"/>
              </w:rPr>
            </w:pPr>
            <w:r w:rsidRPr="006E4A2E">
              <w:rPr>
                <w:rFonts w:ascii="ＭＳ 明朝" w:hAnsi="ＭＳ 明朝" w:hint="eastAsia"/>
                <w:sz w:val="21"/>
                <w:szCs w:val="21"/>
              </w:rPr>
              <w:t>＜試験：BLT WC-06「逆流防止機能試験（バキュームブレーカの耐圧）」＞</w:t>
            </w:r>
          </w:p>
        </w:tc>
        <w:tc>
          <w:tcPr>
            <w:tcW w:w="708" w:type="dxa"/>
            <w:tcBorders>
              <w:top w:val="dotted" w:sz="4" w:space="0" w:color="auto"/>
              <w:bottom w:val="dotted" w:sz="4" w:space="0" w:color="auto"/>
            </w:tcBorders>
            <w:tcMar>
              <w:left w:w="28" w:type="dxa"/>
              <w:right w:w="28" w:type="dxa"/>
            </w:tcMar>
          </w:tcPr>
          <w:p w14:paraId="43214F0D" w14:textId="77777777" w:rsidR="00B50012" w:rsidRPr="00CB7B50" w:rsidRDefault="00B50012" w:rsidP="00B50012">
            <w:pPr>
              <w:jc w:val="center"/>
              <w:rPr>
                <w:rFonts w:hint="eastAsia"/>
                <w:sz w:val="21"/>
                <w:szCs w:val="21"/>
              </w:rPr>
            </w:pPr>
            <w:r w:rsidRPr="00CB7B50">
              <w:rPr>
                <w:rFonts w:hint="eastAsia"/>
                <w:sz w:val="21"/>
                <w:szCs w:val="21"/>
              </w:rPr>
              <w:t>試験</w:t>
            </w:r>
          </w:p>
        </w:tc>
        <w:tc>
          <w:tcPr>
            <w:tcW w:w="709" w:type="dxa"/>
            <w:tcBorders>
              <w:top w:val="dotted" w:sz="4" w:space="0" w:color="auto"/>
              <w:bottom w:val="dotted" w:sz="4" w:space="0" w:color="auto"/>
            </w:tcBorders>
            <w:noWrap/>
            <w:tcMar>
              <w:left w:w="28" w:type="dxa"/>
              <w:right w:w="28" w:type="dxa"/>
            </w:tcMar>
          </w:tcPr>
          <w:p w14:paraId="6FE26EF6"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5CC7D597"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7959F65E" w14:textId="77777777" w:rsidR="00B50012" w:rsidRPr="00CB7B50" w:rsidRDefault="00B50012" w:rsidP="00B50012">
            <w:pPr>
              <w:jc w:val="center"/>
              <w:rPr>
                <w:rFonts w:hint="eastAsia"/>
                <w:sz w:val="21"/>
                <w:szCs w:val="21"/>
              </w:rPr>
            </w:pPr>
          </w:p>
        </w:tc>
      </w:tr>
      <w:tr w:rsidR="00B50012" w:rsidRPr="00CB7B50" w14:paraId="37452F58" w14:textId="77777777" w:rsidTr="00115EA0">
        <w:trPr>
          <w:cantSplit/>
        </w:trPr>
        <w:tc>
          <w:tcPr>
            <w:tcW w:w="531" w:type="dxa"/>
            <w:tcBorders>
              <w:top w:val="dotted" w:sz="4" w:space="0" w:color="auto"/>
              <w:bottom w:val="dotted" w:sz="4" w:space="0" w:color="auto"/>
            </w:tcBorders>
            <w:vAlign w:val="center"/>
          </w:tcPr>
          <w:p w14:paraId="324DB6DC" w14:textId="77777777" w:rsidR="00B50012" w:rsidRPr="00CB7B50" w:rsidRDefault="00B50012" w:rsidP="00B50012">
            <w:pPr>
              <w:pStyle w:val="111"/>
              <w:numPr>
                <w:ilvl w:val="0"/>
                <w:numId w:val="9"/>
              </w:numPr>
              <w:spacing w:before="0" w:line="240" w:lineRule="auto"/>
              <w:ind w:firstLineChars="0"/>
              <w:rPr>
                <w:rFonts w:ascii="ＭＳ 明朝" w:eastAsia="ＭＳ 明朝" w:hAnsi="ＭＳ 明朝" w:hint="eastAsia"/>
                <w:sz w:val="21"/>
                <w:szCs w:val="21"/>
              </w:rPr>
            </w:pPr>
          </w:p>
        </w:tc>
        <w:tc>
          <w:tcPr>
            <w:tcW w:w="5848" w:type="dxa"/>
            <w:tcBorders>
              <w:top w:val="dotted" w:sz="4" w:space="0" w:color="auto"/>
              <w:bottom w:val="dotted" w:sz="4" w:space="0" w:color="auto"/>
            </w:tcBorders>
            <w:tcMar>
              <w:left w:w="28" w:type="dxa"/>
              <w:right w:w="28" w:type="dxa"/>
            </w:tcMar>
          </w:tcPr>
          <w:p w14:paraId="6A6CDE00" w14:textId="77777777" w:rsidR="00B50012" w:rsidRPr="00CB7B50" w:rsidRDefault="00B50012" w:rsidP="00B50012">
            <w:pPr>
              <w:pStyle w:val="11a1"/>
              <w:spacing w:before="0" w:line="240" w:lineRule="auto"/>
              <w:ind w:left="610" w:hanging="210"/>
              <w:rPr>
                <w:rFonts w:hint="eastAsia"/>
                <w:sz w:val="21"/>
                <w:szCs w:val="21"/>
              </w:rPr>
            </w:pPr>
            <w:r w:rsidRPr="00CB7B50">
              <w:rPr>
                <w:rFonts w:hint="eastAsia"/>
                <w:sz w:val="21"/>
                <w:szCs w:val="21"/>
              </w:rPr>
              <w:t>2)　逆止弁性能</w:t>
            </w:r>
          </w:p>
          <w:p w14:paraId="6D8D9C29" w14:textId="77777777" w:rsidR="00B50012" w:rsidRPr="00CB7B50" w:rsidRDefault="00B50012" w:rsidP="00B50012">
            <w:pPr>
              <w:pStyle w:val="11a10"/>
              <w:ind w:left="810" w:hanging="210"/>
              <w:rPr>
                <w:rFonts w:ascii="ＭＳ 明朝" w:hAnsi="ＭＳ 明朝" w:hint="eastAsia"/>
                <w:sz w:val="21"/>
                <w:szCs w:val="21"/>
              </w:rPr>
            </w:pPr>
            <w:r w:rsidRPr="00CB7B50">
              <w:rPr>
                <w:rFonts w:ascii="ＭＳ 明朝" w:hAnsi="ＭＳ 明朝" w:hint="eastAsia"/>
                <w:sz w:val="21"/>
                <w:szCs w:val="21"/>
              </w:rPr>
              <w:t>①　逆流防止機能（負圧作動）</w:t>
            </w:r>
          </w:p>
          <w:p w14:paraId="6CACBBE4" w14:textId="77777777" w:rsidR="00B50012" w:rsidRPr="00CB7B50" w:rsidRDefault="00B50012" w:rsidP="00B50012">
            <w:pPr>
              <w:pStyle w:val="af6"/>
              <w:spacing w:line="240" w:lineRule="auto"/>
              <w:ind w:leftChars="400" w:left="800" w:firstLine="210"/>
              <w:rPr>
                <w:rFonts w:ascii="ＭＳ 明朝" w:hAnsi="ＭＳ 明朝" w:hint="eastAsia"/>
                <w:sz w:val="21"/>
                <w:szCs w:val="21"/>
              </w:rPr>
            </w:pPr>
            <w:r w:rsidRPr="00CB7B50">
              <w:rPr>
                <w:rFonts w:ascii="ＭＳ 明朝" w:hAnsi="ＭＳ 明朝" w:hint="eastAsia"/>
                <w:sz w:val="21"/>
                <w:szCs w:val="21"/>
              </w:rPr>
              <w:t>バキュームブレーカ部の空気吸入シート面から越流面までの垂直距離が150㎜未満のばね式逆止弁にあっては、逆止弁に負圧を加えた時に透明管内の水位上昇が75㎜を超えないこと。</w:t>
            </w:r>
          </w:p>
          <w:p w14:paraId="39B1025B" w14:textId="77777777" w:rsidR="00B50012" w:rsidRPr="00CB7B50" w:rsidRDefault="00B50012" w:rsidP="006E4A2E">
            <w:pPr>
              <w:pStyle w:val="1a1"/>
              <w:spacing w:before="0" w:line="240" w:lineRule="auto"/>
              <w:ind w:left="610"/>
              <w:rPr>
                <w:rFonts w:hint="eastAsia"/>
                <w:sz w:val="21"/>
                <w:szCs w:val="21"/>
              </w:rPr>
            </w:pPr>
            <w:r w:rsidRPr="006E4A2E">
              <w:rPr>
                <w:rFonts w:ascii="ＭＳ 明朝" w:hAnsi="ＭＳ 明朝" w:hint="eastAsia"/>
                <w:sz w:val="21"/>
                <w:szCs w:val="21"/>
              </w:rPr>
              <w:t>＜試験：BLT WC-07「逆流防止機能試験（負圧作動）」＞</w:t>
            </w:r>
          </w:p>
        </w:tc>
        <w:tc>
          <w:tcPr>
            <w:tcW w:w="708" w:type="dxa"/>
            <w:tcBorders>
              <w:top w:val="dotted" w:sz="4" w:space="0" w:color="auto"/>
              <w:bottom w:val="dotted" w:sz="4" w:space="0" w:color="auto"/>
            </w:tcBorders>
            <w:tcMar>
              <w:left w:w="28" w:type="dxa"/>
              <w:right w:w="28" w:type="dxa"/>
            </w:tcMar>
          </w:tcPr>
          <w:p w14:paraId="56B41F85" w14:textId="77777777" w:rsidR="00B50012" w:rsidRPr="00CB7B50" w:rsidRDefault="00B50012" w:rsidP="00B50012">
            <w:pPr>
              <w:jc w:val="center"/>
              <w:rPr>
                <w:rFonts w:hint="eastAsia"/>
                <w:sz w:val="21"/>
                <w:szCs w:val="21"/>
              </w:rPr>
            </w:pPr>
            <w:r w:rsidRPr="00CB7B50">
              <w:rPr>
                <w:rFonts w:hint="eastAsia"/>
                <w:sz w:val="21"/>
                <w:szCs w:val="21"/>
              </w:rPr>
              <w:t>試験</w:t>
            </w:r>
          </w:p>
        </w:tc>
        <w:tc>
          <w:tcPr>
            <w:tcW w:w="709" w:type="dxa"/>
            <w:tcBorders>
              <w:top w:val="dotted" w:sz="4" w:space="0" w:color="auto"/>
              <w:bottom w:val="dotted" w:sz="4" w:space="0" w:color="auto"/>
            </w:tcBorders>
            <w:noWrap/>
            <w:tcMar>
              <w:left w:w="28" w:type="dxa"/>
              <w:right w:w="28" w:type="dxa"/>
            </w:tcMar>
          </w:tcPr>
          <w:p w14:paraId="572A0F93"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03A46794"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55263ED4" w14:textId="77777777" w:rsidR="00B50012" w:rsidRPr="00CB7B50" w:rsidRDefault="00B50012" w:rsidP="00B50012">
            <w:pPr>
              <w:jc w:val="center"/>
              <w:rPr>
                <w:rFonts w:hint="eastAsia"/>
                <w:sz w:val="21"/>
                <w:szCs w:val="21"/>
              </w:rPr>
            </w:pPr>
          </w:p>
        </w:tc>
      </w:tr>
      <w:tr w:rsidR="00B50012" w:rsidRPr="00CB7B50" w14:paraId="2941C21B" w14:textId="77777777" w:rsidTr="00115EA0">
        <w:trPr>
          <w:cantSplit/>
        </w:trPr>
        <w:tc>
          <w:tcPr>
            <w:tcW w:w="531" w:type="dxa"/>
            <w:tcBorders>
              <w:top w:val="dotted" w:sz="4" w:space="0" w:color="auto"/>
              <w:bottom w:val="dotted" w:sz="4" w:space="0" w:color="auto"/>
            </w:tcBorders>
            <w:vAlign w:val="center"/>
          </w:tcPr>
          <w:p w14:paraId="7436251F" w14:textId="77777777" w:rsidR="00B50012" w:rsidRPr="00CB7B50" w:rsidRDefault="00B50012" w:rsidP="00B50012">
            <w:pPr>
              <w:pStyle w:val="111"/>
              <w:numPr>
                <w:ilvl w:val="0"/>
                <w:numId w:val="9"/>
              </w:numPr>
              <w:spacing w:before="0" w:line="240" w:lineRule="auto"/>
              <w:ind w:firstLineChars="0"/>
              <w:rPr>
                <w:rFonts w:ascii="ＭＳ 明朝" w:eastAsia="ＭＳ 明朝" w:hAnsi="ＭＳ 明朝" w:hint="eastAsia"/>
                <w:sz w:val="21"/>
                <w:szCs w:val="21"/>
              </w:rPr>
            </w:pPr>
          </w:p>
        </w:tc>
        <w:tc>
          <w:tcPr>
            <w:tcW w:w="5848" w:type="dxa"/>
            <w:tcBorders>
              <w:top w:val="dotted" w:sz="4" w:space="0" w:color="auto"/>
              <w:bottom w:val="dotted" w:sz="4" w:space="0" w:color="auto"/>
            </w:tcBorders>
            <w:tcMar>
              <w:left w:w="28" w:type="dxa"/>
              <w:right w:w="28" w:type="dxa"/>
            </w:tcMar>
          </w:tcPr>
          <w:p w14:paraId="5C3B1484" w14:textId="77777777" w:rsidR="00B50012" w:rsidRPr="00CB7B50" w:rsidRDefault="00B50012" w:rsidP="00B50012">
            <w:pPr>
              <w:pStyle w:val="11a10"/>
              <w:ind w:left="810" w:hanging="210"/>
              <w:rPr>
                <w:rFonts w:ascii="ＭＳ 明朝" w:hAnsi="ＭＳ 明朝" w:hint="eastAsia"/>
                <w:sz w:val="21"/>
                <w:szCs w:val="21"/>
              </w:rPr>
            </w:pPr>
            <w:r w:rsidRPr="00CB7B50">
              <w:rPr>
                <w:rFonts w:ascii="ＭＳ 明朝" w:hAnsi="ＭＳ 明朝" w:hint="eastAsia"/>
                <w:sz w:val="21"/>
                <w:szCs w:val="21"/>
              </w:rPr>
              <w:t>②　弁座漏れ</w:t>
            </w:r>
          </w:p>
          <w:p w14:paraId="618EE857" w14:textId="77777777" w:rsidR="00B50012" w:rsidRPr="00CB7B50" w:rsidRDefault="00B50012" w:rsidP="00B50012">
            <w:pPr>
              <w:pStyle w:val="af6"/>
              <w:spacing w:line="240" w:lineRule="auto"/>
              <w:ind w:leftChars="400" w:left="800" w:firstLine="210"/>
              <w:rPr>
                <w:rFonts w:ascii="ＭＳ 明朝" w:hAnsi="ＭＳ 明朝" w:hint="eastAsia"/>
                <w:sz w:val="21"/>
                <w:szCs w:val="21"/>
              </w:rPr>
            </w:pPr>
            <w:r w:rsidRPr="00CB7B50">
              <w:rPr>
                <w:rFonts w:ascii="ＭＳ 明朝" w:hAnsi="ＭＳ 明朝" w:hint="eastAsia"/>
                <w:sz w:val="21"/>
                <w:szCs w:val="21"/>
              </w:rPr>
              <w:t>逆止弁の性能は、逆止弁の吐出側より水圧を加えたときにシート漏れがないこと。</w:t>
            </w:r>
          </w:p>
          <w:p w14:paraId="42742A05" w14:textId="77777777" w:rsidR="00B50012" w:rsidRPr="00CB7B50" w:rsidRDefault="00B50012" w:rsidP="006E4A2E">
            <w:pPr>
              <w:pStyle w:val="1a1"/>
              <w:spacing w:before="0" w:line="240" w:lineRule="auto"/>
              <w:ind w:left="610"/>
              <w:rPr>
                <w:rFonts w:hint="eastAsia"/>
                <w:sz w:val="21"/>
                <w:szCs w:val="21"/>
              </w:rPr>
            </w:pPr>
            <w:r w:rsidRPr="006E4A2E">
              <w:rPr>
                <w:rFonts w:ascii="ＭＳ 明朝" w:hAnsi="ＭＳ 明朝" w:hint="eastAsia"/>
                <w:sz w:val="21"/>
                <w:szCs w:val="21"/>
              </w:rPr>
              <w:t>＜試験：BLT WC-08「逆流防止機能試験（ばね式逆弁座漏れ）」＞</w:t>
            </w:r>
          </w:p>
        </w:tc>
        <w:tc>
          <w:tcPr>
            <w:tcW w:w="708" w:type="dxa"/>
            <w:tcBorders>
              <w:top w:val="dotted" w:sz="4" w:space="0" w:color="auto"/>
              <w:bottom w:val="dotted" w:sz="4" w:space="0" w:color="auto"/>
            </w:tcBorders>
            <w:tcMar>
              <w:left w:w="28" w:type="dxa"/>
              <w:right w:w="28" w:type="dxa"/>
            </w:tcMar>
          </w:tcPr>
          <w:p w14:paraId="7D7CE88A" w14:textId="77777777" w:rsidR="00B50012" w:rsidRPr="00CB7B50" w:rsidRDefault="00B50012" w:rsidP="00B50012">
            <w:pPr>
              <w:jc w:val="center"/>
              <w:rPr>
                <w:rFonts w:hint="eastAsia"/>
                <w:sz w:val="21"/>
                <w:szCs w:val="21"/>
              </w:rPr>
            </w:pPr>
            <w:r w:rsidRPr="00CB7B50">
              <w:rPr>
                <w:rFonts w:hint="eastAsia"/>
                <w:sz w:val="21"/>
                <w:szCs w:val="21"/>
              </w:rPr>
              <w:t>試験</w:t>
            </w:r>
          </w:p>
        </w:tc>
        <w:tc>
          <w:tcPr>
            <w:tcW w:w="709" w:type="dxa"/>
            <w:tcBorders>
              <w:top w:val="dotted" w:sz="4" w:space="0" w:color="auto"/>
              <w:bottom w:val="dotted" w:sz="4" w:space="0" w:color="auto"/>
            </w:tcBorders>
            <w:noWrap/>
            <w:tcMar>
              <w:left w:w="28" w:type="dxa"/>
              <w:right w:w="28" w:type="dxa"/>
            </w:tcMar>
          </w:tcPr>
          <w:p w14:paraId="3BF1F776"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4CAF3120"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77FC687F" w14:textId="77777777" w:rsidR="00B50012" w:rsidRPr="00CB7B50" w:rsidRDefault="00B50012" w:rsidP="00B50012">
            <w:pPr>
              <w:jc w:val="center"/>
              <w:rPr>
                <w:rFonts w:hint="eastAsia"/>
                <w:sz w:val="21"/>
                <w:szCs w:val="21"/>
              </w:rPr>
            </w:pPr>
          </w:p>
        </w:tc>
      </w:tr>
      <w:tr w:rsidR="00B50012" w:rsidRPr="00CB7B50" w14:paraId="762CDAC6" w14:textId="77777777" w:rsidTr="00115EA0">
        <w:trPr>
          <w:cantSplit/>
        </w:trPr>
        <w:tc>
          <w:tcPr>
            <w:tcW w:w="531" w:type="dxa"/>
            <w:tcBorders>
              <w:top w:val="dotted" w:sz="4" w:space="0" w:color="auto"/>
              <w:bottom w:val="dotted" w:sz="4" w:space="0" w:color="auto"/>
            </w:tcBorders>
            <w:vAlign w:val="center"/>
          </w:tcPr>
          <w:p w14:paraId="5AC043EC" w14:textId="77777777" w:rsidR="00B50012" w:rsidRPr="00CB7B50" w:rsidRDefault="00B50012" w:rsidP="00B50012">
            <w:pPr>
              <w:pStyle w:val="111"/>
              <w:numPr>
                <w:ilvl w:val="0"/>
                <w:numId w:val="9"/>
              </w:numPr>
              <w:spacing w:before="0" w:line="240" w:lineRule="auto"/>
              <w:ind w:firstLineChars="0"/>
              <w:rPr>
                <w:rFonts w:ascii="ＭＳ 明朝" w:eastAsia="ＭＳ 明朝" w:hAnsi="ＭＳ 明朝" w:hint="eastAsia"/>
                <w:sz w:val="21"/>
                <w:szCs w:val="21"/>
              </w:rPr>
            </w:pPr>
          </w:p>
        </w:tc>
        <w:tc>
          <w:tcPr>
            <w:tcW w:w="5848" w:type="dxa"/>
            <w:tcBorders>
              <w:top w:val="dotted" w:sz="4" w:space="0" w:color="auto"/>
              <w:bottom w:val="dotted" w:sz="4" w:space="0" w:color="auto"/>
            </w:tcBorders>
            <w:tcMar>
              <w:left w:w="28" w:type="dxa"/>
              <w:right w:w="28" w:type="dxa"/>
            </w:tcMar>
          </w:tcPr>
          <w:p w14:paraId="1CFAA4D4" w14:textId="77777777" w:rsidR="00B50012" w:rsidRPr="00CB7B50" w:rsidRDefault="00B50012" w:rsidP="00B50012">
            <w:pPr>
              <w:pStyle w:val="11a"/>
              <w:spacing w:before="0" w:line="240" w:lineRule="auto"/>
              <w:ind w:left="410" w:hanging="210"/>
              <w:rPr>
                <w:rFonts w:hint="eastAsia"/>
                <w:sz w:val="21"/>
                <w:szCs w:val="21"/>
              </w:rPr>
            </w:pPr>
            <w:r w:rsidRPr="00CB7B50">
              <w:rPr>
                <w:rFonts w:hint="eastAsia"/>
                <w:sz w:val="21"/>
                <w:szCs w:val="21"/>
              </w:rPr>
              <w:t>c)　樹脂製洗浄用ロータンクの耐汚染性</w:t>
            </w:r>
          </w:p>
          <w:p w14:paraId="569228AA" w14:textId="77777777" w:rsidR="00FC434F" w:rsidRDefault="00B50012" w:rsidP="00B50012">
            <w:pPr>
              <w:pStyle w:val="af6"/>
              <w:spacing w:line="240" w:lineRule="auto"/>
              <w:ind w:left="600" w:firstLine="210"/>
              <w:rPr>
                <w:rFonts w:ascii="ＭＳ 明朝" w:hAnsi="ＭＳ 明朝"/>
                <w:sz w:val="21"/>
                <w:szCs w:val="21"/>
              </w:rPr>
            </w:pPr>
            <w:r w:rsidRPr="00CB7B50">
              <w:rPr>
                <w:rFonts w:ascii="ＭＳ 明朝" w:hAnsi="ＭＳ 明朝" w:hint="eastAsia"/>
                <w:sz w:val="21"/>
                <w:szCs w:val="21"/>
              </w:rPr>
              <w:t>樹脂製ロータンクの耐汚染性は、「汚染試験」を行い、汚染回復率が８５％以上であること。</w:t>
            </w:r>
          </w:p>
          <w:p w14:paraId="402EDED2" w14:textId="77777777" w:rsidR="00B50012" w:rsidRPr="00CB7B50" w:rsidRDefault="00B50012" w:rsidP="006E4A2E">
            <w:pPr>
              <w:pStyle w:val="1a1"/>
              <w:spacing w:before="0" w:line="240" w:lineRule="auto"/>
              <w:ind w:left="610"/>
              <w:rPr>
                <w:rFonts w:ascii="ＭＳ 明朝" w:hAnsi="ＭＳ 明朝" w:hint="eastAsia"/>
                <w:sz w:val="21"/>
                <w:szCs w:val="21"/>
              </w:rPr>
            </w:pPr>
            <w:r w:rsidRPr="00CB7B50">
              <w:rPr>
                <w:rFonts w:ascii="ＭＳ 明朝" w:hAnsi="ＭＳ 明朝" w:hint="eastAsia"/>
                <w:sz w:val="21"/>
                <w:szCs w:val="21"/>
              </w:rPr>
              <w:t>＜試験：JIS A 1718:2011（浴槽の性能試験方法）の5.8「汚染試験」＞</w:t>
            </w:r>
          </w:p>
        </w:tc>
        <w:tc>
          <w:tcPr>
            <w:tcW w:w="708" w:type="dxa"/>
            <w:tcBorders>
              <w:top w:val="dotted" w:sz="4" w:space="0" w:color="auto"/>
              <w:bottom w:val="dotted" w:sz="4" w:space="0" w:color="auto"/>
            </w:tcBorders>
            <w:tcMar>
              <w:left w:w="28" w:type="dxa"/>
              <w:right w:w="28" w:type="dxa"/>
            </w:tcMar>
          </w:tcPr>
          <w:p w14:paraId="6126E8B1" w14:textId="77777777" w:rsidR="00B50012" w:rsidRPr="00CB7B50" w:rsidRDefault="00B50012" w:rsidP="00B50012">
            <w:pPr>
              <w:jc w:val="center"/>
              <w:rPr>
                <w:rFonts w:hint="eastAsia"/>
                <w:sz w:val="21"/>
                <w:szCs w:val="21"/>
              </w:rPr>
            </w:pPr>
            <w:r w:rsidRPr="00CB7B50">
              <w:rPr>
                <w:rFonts w:hint="eastAsia"/>
                <w:sz w:val="21"/>
                <w:szCs w:val="21"/>
              </w:rPr>
              <w:t>試験</w:t>
            </w:r>
          </w:p>
        </w:tc>
        <w:tc>
          <w:tcPr>
            <w:tcW w:w="709" w:type="dxa"/>
            <w:tcBorders>
              <w:top w:val="dotted" w:sz="4" w:space="0" w:color="auto"/>
              <w:bottom w:val="dotted" w:sz="4" w:space="0" w:color="auto"/>
            </w:tcBorders>
            <w:noWrap/>
            <w:tcMar>
              <w:left w:w="28" w:type="dxa"/>
              <w:right w:w="28" w:type="dxa"/>
            </w:tcMar>
          </w:tcPr>
          <w:p w14:paraId="2CB9B64E"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6B93864E"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1594527A" w14:textId="77777777" w:rsidR="00B50012" w:rsidRPr="00CB7B50" w:rsidRDefault="00B50012" w:rsidP="00B50012">
            <w:pPr>
              <w:jc w:val="center"/>
              <w:rPr>
                <w:rFonts w:hint="eastAsia"/>
                <w:sz w:val="21"/>
                <w:szCs w:val="21"/>
              </w:rPr>
            </w:pPr>
          </w:p>
        </w:tc>
      </w:tr>
      <w:tr w:rsidR="00B50012" w:rsidRPr="00CB7B50" w14:paraId="2AC434D3" w14:textId="77777777" w:rsidTr="00115EA0">
        <w:trPr>
          <w:cantSplit/>
        </w:trPr>
        <w:tc>
          <w:tcPr>
            <w:tcW w:w="531" w:type="dxa"/>
            <w:tcBorders>
              <w:top w:val="dotted" w:sz="4" w:space="0" w:color="auto"/>
              <w:bottom w:val="dotted" w:sz="4" w:space="0" w:color="auto"/>
            </w:tcBorders>
            <w:vAlign w:val="center"/>
          </w:tcPr>
          <w:p w14:paraId="31D1D092" w14:textId="77777777" w:rsidR="00B50012" w:rsidRPr="00CB7B50" w:rsidRDefault="00B50012" w:rsidP="00B50012">
            <w:pPr>
              <w:pStyle w:val="111"/>
              <w:numPr>
                <w:ilvl w:val="0"/>
                <w:numId w:val="9"/>
              </w:numPr>
              <w:spacing w:before="0" w:line="240" w:lineRule="auto"/>
              <w:ind w:firstLineChars="0"/>
              <w:rPr>
                <w:rFonts w:ascii="ＭＳ 明朝" w:eastAsia="ＭＳ 明朝" w:hAnsi="ＭＳ 明朝" w:hint="eastAsia"/>
                <w:sz w:val="21"/>
                <w:szCs w:val="21"/>
              </w:rPr>
            </w:pPr>
          </w:p>
        </w:tc>
        <w:tc>
          <w:tcPr>
            <w:tcW w:w="5848" w:type="dxa"/>
            <w:tcBorders>
              <w:top w:val="dotted" w:sz="4" w:space="0" w:color="auto"/>
              <w:bottom w:val="dotted" w:sz="4" w:space="0" w:color="auto"/>
            </w:tcBorders>
            <w:tcMar>
              <w:left w:w="28" w:type="dxa"/>
              <w:right w:w="28" w:type="dxa"/>
            </w:tcMar>
          </w:tcPr>
          <w:p w14:paraId="593B4794" w14:textId="77777777" w:rsidR="00B50012" w:rsidRPr="00CB7B50" w:rsidRDefault="00B50012" w:rsidP="00B50012">
            <w:pPr>
              <w:pStyle w:val="11a"/>
              <w:spacing w:before="0" w:line="240" w:lineRule="auto"/>
              <w:ind w:left="410" w:hanging="210"/>
              <w:rPr>
                <w:rFonts w:hint="eastAsia"/>
                <w:sz w:val="21"/>
                <w:szCs w:val="21"/>
              </w:rPr>
            </w:pPr>
            <w:r w:rsidRPr="00CB7B50">
              <w:rPr>
                <w:rFonts w:hint="eastAsia"/>
                <w:sz w:val="21"/>
                <w:szCs w:val="21"/>
              </w:rPr>
              <w:t>d)　便器の水封機能</w:t>
            </w:r>
          </w:p>
          <w:p w14:paraId="5235F11A" w14:textId="77777777" w:rsidR="00B50012" w:rsidRPr="00CB7B50" w:rsidRDefault="00B50012" w:rsidP="00B50012">
            <w:pPr>
              <w:pStyle w:val="11a1"/>
              <w:spacing w:before="0" w:line="240" w:lineRule="auto"/>
              <w:ind w:left="610" w:hanging="210"/>
              <w:rPr>
                <w:rFonts w:hint="eastAsia"/>
                <w:sz w:val="21"/>
                <w:szCs w:val="21"/>
              </w:rPr>
            </w:pPr>
            <w:r w:rsidRPr="00CB7B50">
              <w:rPr>
                <w:rFonts w:hint="eastAsia"/>
                <w:sz w:val="21"/>
                <w:szCs w:val="21"/>
              </w:rPr>
              <w:t>1)　排水トラップは、排水管内の臭気や衛生害虫が便器本体内に入り込まないものであること。</w:t>
            </w:r>
          </w:p>
          <w:p w14:paraId="7A6F4157" w14:textId="77777777" w:rsidR="00B50012" w:rsidRPr="00CB7B50" w:rsidRDefault="00B50012" w:rsidP="00B50012">
            <w:pPr>
              <w:pStyle w:val="aff3"/>
              <w:spacing w:before="0" w:line="240" w:lineRule="auto"/>
              <w:ind w:left="610" w:hanging="210"/>
              <w:rPr>
                <w:rFonts w:ascii="ＭＳ 明朝" w:hAnsi="ＭＳ 明朝" w:hint="eastAsia"/>
                <w:sz w:val="21"/>
                <w:szCs w:val="21"/>
              </w:rPr>
            </w:pPr>
            <w:r w:rsidRPr="00CB7B50">
              <w:rPr>
                <w:rFonts w:ascii="ＭＳ 明朝" w:hAnsi="ＭＳ 明朝" w:hint="eastAsia"/>
                <w:sz w:val="21"/>
                <w:szCs w:val="21"/>
              </w:rPr>
              <w:t>＜例示仕様＞</w:t>
            </w:r>
          </w:p>
          <w:p w14:paraId="192AB113" w14:textId="77777777" w:rsidR="00B50012" w:rsidRPr="00CB7B50" w:rsidRDefault="00B50012" w:rsidP="00B50012">
            <w:pPr>
              <w:pStyle w:val="af6"/>
              <w:spacing w:line="240" w:lineRule="auto"/>
              <w:ind w:left="600" w:firstLine="210"/>
              <w:rPr>
                <w:rFonts w:ascii="ＭＳ 明朝" w:hAnsi="ＭＳ 明朝" w:hint="eastAsia"/>
                <w:sz w:val="21"/>
                <w:szCs w:val="21"/>
              </w:rPr>
            </w:pPr>
            <w:r w:rsidRPr="00CB7B50">
              <w:rPr>
                <w:rFonts w:ascii="ＭＳ 明朝" w:hAnsi="ＭＳ 明朝" w:hint="eastAsia"/>
                <w:sz w:val="21"/>
                <w:szCs w:val="21"/>
              </w:rPr>
              <w:t>排水トラップの封水深は、 50mm以上とする。</w:t>
            </w:r>
          </w:p>
        </w:tc>
        <w:tc>
          <w:tcPr>
            <w:tcW w:w="708" w:type="dxa"/>
            <w:tcBorders>
              <w:top w:val="dotted" w:sz="4" w:space="0" w:color="auto"/>
              <w:bottom w:val="dotted" w:sz="4" w:space="0" w:color="auto"/>
            </w:tcBorders>
            <w:tcMar>
              <w:left w:w="28" w:type="dxa"/>
              <w:right w:w="28" w:type="dxa"/>
            </w:tcMar>
          </w:tcPr>
          <w:p w14:paraId="15D7F328" w14:textId="77777777" w:rsidR="00B50012" w:rsidRPr="00CB7B50" w:rsidRDefault="00B50012" w:rsidP="00B50012">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1898036D"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1AC8216D"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0AB70840" w14:textId="77777777" w:rsidR="00B50012" w:rsidRPr="00CB7B50" w:rsidRDefault="00B50012" w:rsidP="00B50012">
            <w:pPr>
              <w:jc w:val="center"/>
              <w:rPr>
                <w:rFonts w:hint="eastAsia"/>
                <w:sz w:val="21"/>
                <w:szCs w:val="21"/>
              </w:rPr>
            </w:pPr>
          </w:p>
        </w:tc>
      </w:tr>
      <w:tr w:rsidR="00B50012" w:rsidRPr="00CB7B50" w14:paraId="0150634D" w14:textId="77777777" w:rsidTr="00115EA0">
        <w:trPr>
          <w:cantSplit/>
        </w:trPr>
        <w:tc>
          <w:tcPr>
            <w:tcW w:w="531" w:type="dxa"/>
            <w:tcBorders>
              <w:top w:val="dotted" w:sz="4" w:space="0" w:color="auto"/>
              <w:bottom w:val="dotted" w:sz="4" w:space="0" w:color="auto"/>
            </w:tcBorders>
            <w:vAlign w:val="center"/>
          </w:tcPr>
          <w:p w14:paraId="442B579F" w14:textId="77777777" w:rsidR="00B50012" w:rsidRPr="00CB7B50" w:rsidRDefault="00B50012" w:rsidP="00B50012">
            <w:pPr>
              <w:pStyle w:val="111"/>
              <w:numPr>
                <w:ilvl w:val="0"/>
                <w:numId w:val="9"/>
              </w:numPr>
              <w:spacing w:before="0" w:line="240" w:lineRule="auto"/>
              <w:ind w:firstLineChars="0"/>
              <w:rPr>
                <w:rFonts w:ascii="ＭＳ 明朝" w:eastAsia="ＭＳ 明朝" w:hAnsi="ＭＳ 明朝" w:hint="eastAsia"/>
                <w:sz w:val="21"/>
                <w:szCs w:val="21"/>
              </w:rPr>
            </w:pPr>
          </w:p>
        </w:tc>
        <w:tc>
          <w:tcPr>
            <w:tcW w:w="5848" w:type="dxa"/>
            <w:tcBorders>
              <w:top w:val="dotted" w:sz="4" w:space="0" w:color="auto"/>
              <w:bottom w:val="dotted" w:sz="4" w:space="0" w:color="auto"/>
            </w:tcBorders>
            <w:tcMar>
              <w:left w:w="28" w:type="dxa"/>
              <w:right w:w="28" w:type="dxa"/>
            </w:tcMar>
          </w:tcPr>
          <w:p w14:paraId="4DCD47DA" w14:textId="77777777" w:rsidR="00B50012" w:rsidRPr="00CB7B50" w:rsidRDefault="00B50012" w:rsidP="00B50012">
            <w:pPr>
              <w:pStyle w:val="11a1"/>
              <w:spacing w:before="0" w:line="240" w:lineRule="auto"/>
              <w:ind w:left="610" w:hanging="210"/>
              <w:rPr>
                <w:rFonts w:hint="eastAsia"/>
                <w:sz w:val="21"/>
                <w:szCs w:val="21"/>
              </w:rPr>
            </w:pPr>
            <w:r w:rsidRPr="00CB7B50">
              <w:rPr>
                <w:rFonts w:hint="eastAsia"/>
                <w:sz w:val="21"/>
                <w:szCs w:val="21"/>
              </w:rPr>
              <w:t>2)　漏水試験</w:t>
            </w:r>
          </w:p>
          <w:p w14:paraId="574A4EE9" w14:textId="77777777" w:rsidR="00B50012" w:rsidRPr="00CB7B50" w:rsidRDefault="00B50012" w:rsidP="00B50012">
            <w:pPr>
              <w:pStyle w:val="af6"/>
              <w:spacing w:line="240" w:lineRule="auto"/>
              <w:ind w:left="600" w:firstLineChars="0" w:firstLine="0"/>
              <w:rPr>
                <w:rFonts w:ascii="ＭＳ 明朝" w:hAnsi="ＭＳ 明朝"/>
                <w:sz w:val="21"/>
                <w:szCs w:val="21"/>
              </w:rPr>
            </w:pPr>
            <w:r w:rsidRPr="00CB7B50">
              <w:rPr>
                <w:rFonts w:ascii="ＭＳ 明朝" w:hAnsi="ＭＳ 明朝" w:hint="eastAsia"/>
                <w:sz w:val="21"/>
                <w:szCs w:val="21"/>
              </w:rPr>
              <w:t>排水面は、「漏水試験」を行い、封水面が漏水により低</w:t>
            </w:r>
          </w:p>
          <w:p w14:paraId="58C21CE1" w14:textId="77777777" w:rsidR="00B50012" w:rsidRPr="00CB7B50" w:rsidRDefault="00B50012" w:rsidP="00B50012">
            <w:pPr>
              <w:pStyle w:val="af6"/>
              <w:spacing w:line="240" w:lineRule="auto"/>
              <w:ind w:leftChars="0" w:left="0" w:firstLineChars="200" w:firstLine="420"/>
              <w:rPr>
                <w:rFonts w:ascii="ＭＳ 明朝" w:hAnsi="ＭＳ 明朝" w:hint="eastAsia"/>
                <w:sz w:val="21"/>
                <w:szCs w:val="21"/>
              </w:rPr>
            </w:pPr>
            <w:r w:rsidRPr="00CB7B50">
              <w:rPr>
                <w:rFonts w:ascii="ＭＳ 明朝" w:hAnsi="ＭＳ 明朝" w:hint="eastAsia"/>
                <w:sz w:val="21"/>
                <w:szCs w:val="21"/>
              </w:rPr>
              <w:t>下しないこと。</w:t>
            </w:r>
          </w:p>
          <w:p w14:paraId="29DAD495" w14:textId="77777777" w:rsidR="00B50012" w:rsidRPr="00CB7B50" w:rsidRDefault="00B50012" w:rsidP="00B50012">
            <w:pPr>
              <w:pStyle w:val="af6"/>
              <w:spacing w:line="240" w:lineRule="auto"/>
              <w:ind w:leftChars="0" w:left="0" w:firstLine="210"/>
              <w:rPr>
                <w:rFonts w:ascii="ＭＳ 明朝" w:hAnsi="ＭＳ 明朝" w:hint="eastAsia"/>
                <w:sz w:val="21"/>
                <w:szCs w:val="21"/>
              </w:rPr>
            </w:pPr>
            <w:r w:rsidRPr="00CB7B50">
              <w:rPr>
                <w:rFonts w:ascii="ＭＳ 明朝" w:hAnsi="ＭＳ 明朝" w:hint="eastAsia"/>
                <w:sz w:val="21"/>
                <w:szCs w:val="21"/>
              </w:rPr>
              <w:t>＜試験：JIA A 5207:2022の8.2.1.4「耐漏水性能試験」＞</w:t>
            </w:r>
          </w:p>
        </w:tc>
        <w:tc>
          <w:tcPr>
            <w:tcW w:w="708" w:type="dxa"/>
            <w:tcBorders>
              <w:top w:val="dotted" w:sz="4" w:space="0" w:color="auto"/>
              <w:bottom w:val="dotted" w:sz="4" w:space="0" w:color="auto"/>
            </w:tcBorders>
            <w:tcMar>
              <w:left w:w="28" w:type="dxa"/>
              <w:right w:w="28" w:type="dxa"/>
            </w:tcMar>
          </w:tcPr>
          <w:p w14:paraId="4B1A20BC" w14:textId="77777777" w:rsidR="00B50012" w:rsidRPr="00CB7B50" w:rsidRDefault="00B50012" w:rsidP="00B50012">
            <w:pPr>
              <w:jc w:val="center"/>
              <w:rPr>
                <w:rFonts w:hint="eastAsia"/>
                <w:sz w:val="21"/>
                <w:szCs w:val="21"/>
              </w:rPr>
            </w:pPr>
            <w:r w:rsidRPr="00CB7B50">
              <w:rPr>
                <w:rFonts w:hint="eastAsia"/>
                <w:sz w:val="21"/>
                <w:szCs w:val="21"/>
              </w:rPr>
              <w:t>試験</w:t>
            </w:r>
          </w:p>
        </w:tc>
        <w:tc>
          <w:tcPr>
            <w:tcW w:w="709" w:type="dxa"/>
            <w:tcBorders>
              <w:top w:val="dotted" w:sz="4" w:space="0" w:color="auto"/>
              <w:bottom w:val="dotted" w:sz="4" w:space="0" w:color="auto"/>
            </w:tcBorders>
            <w:noWrap/>
            <w:tcMar>
              <w:left w:w="28" w:type="dxa"/>
              <w:right w:w="28" w:type="dxa"/>
            </w:tcMar>
          </w:tcPr>
          <w:p w14:paraId="4466A683"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310EBDBE"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1D91E6CF" w14:textId="77777777" w:rsidR="00B50012" w:rsidRPr="00CB7B50" w:rsidRDefault="00B50012" w:rsidP="00B50012">
            <w:pPr>
              <w:jc w:val="center"/>
              <w:rPr>
                <w:rFonts w:hint="eastAsia"/>
                <w:sz w:val="21"/>
                <w:szCs w:val="21"/>
              </w:rPr>
            </w:pPr>
          </w:p>
        </w:tc>
      </w:tr>
      <w:tr w:rsidR="00B50012" w:rsidRPr="00CB7B50" w14:paraId="5A518D5D" w14:textId="77777777" w:rsidTr="00115EA0">
        <w:trPr>
          <w:cantSplit/>
        </w:trPr>
        <w:tc>
          <w:tcPr>
            <w:tcW w:w="531" w:type="dxa"/>
            <w:tcBorders>
              <w:top w:val="dotted" w:sz="4" w:space="0" w:color="auto"/>
            </w:tcBorders>
            <w:vAlign w:val="center"/>
          </w:tcPr>
          <w:p w14:paraId="03FE3B1F" w14:textId="77777777" w:rsidR="00B50012" w:rsidRPr="00CB7B50" w:rsidRDefault="00B50012" w:rsidP="00B50012">
            <w:pPr>
              <w:pStyle w:val="111"/>
              <w:numPr>
                <w:ilvl w:val="0"/>
                <w:numId w:val="9"/>
              </w:numPr>
              <w:spacing w:before="0" w:line="240" w:lineRule="auto"/>
              <w:ind w:firstLineChars="0"/>
              <w:rPr>
                <w:rFonts w:ascii="ＭＳ 明朝" w:eastAsia="ＭＳ 明朝" w:hAnsi="ＭＳ 明朝" w:hint="eastAsia"/>
                <w:sz w:val="21"/>
                <w:szCs w:val="21"/>
              </w:rPr>
            </w:pPr>
          </w:p>
        </w:tc>
        <w:tc>
          <w:tcPr>
            <w:tcW w:w="5848" w:type="dxa"/>
            <w:tcBorders>
              <w:top w:val="dotted" w:sz="4" w:space="0" w:color="auto"/>
            </w:tcBorders>
            <w:tcMar>
              <w:left w:w="28" w:type="dxa"/>
              <w:right w:w="28" w:type="dxa"/>
            </w:tcMar>
          </w:tcPr>
          <w:p w14:paraId="4B2EC5F1" w14:textId="77777777" w:rsidR="00B50012" w:rsidRPr="00CB7B50" w:rsidRDefault="00B50012" w:rsidP="00B50012">
            <w:pPr>
              <w:pStyle w:val="11a1"/>
              <w:spacing w:before="0" w:line="240" w:lineRule="auto"/>
              <w:ind w:left="610" w:hanging="210"/>
              <w:rPr>
                <w:rFonts w:hint="eastAsia"/>
                <w:sz w:val="21"/>
                <w:szCs w:val="21"/>
              </w:rPr>
            </w:pPr>
            <w:r w:rsidRPr="00CB7B50">
              <w:rPr>
                <w:rFonts w:hint="eastAsia"/>
                <w:sz w:val="21"/>
                <w:szCs w:val="21"/>
              </w:rPr>
              <w:t>3)　漏気試験</w:t>
            </w:r>
          </w:p>
          <w:p w14:paraId="5C6C7DEE" w14:textId="77777777" w:rsidR="00B50012" w:rsidRPr="00CB7B50" w:rsidRDefault="00B50012" w:rsidP="00B50012">
            <w:pPr>
              <w:pStyle w:val="af6"/>
              <w:spacing w:line="240" w:lineRule="auto"/>
              <w:ind w:leftChars="0" w:left="0" w:firstLineChars="200" w:firstLine="420"/>
              <w:rPr>
                <w:rFonts w:ascii="ＭＳ 明朝" w:hAnsi="ＭＳ 明朝" w:hint="eastAsia"/>
                <w:sz w:val="21"/>
                <w:szCs w:val="21"/>
              </w:rPr>
            </w:pPr>
            <w:r w:rsidRPr="00CB7B50">
              <w:rPr>
                <w:rFonts w:ascii="ＭＳ 明朝" w:hAnsi="ＭＳ 明朝" w:hint="eastAsia"/>
                <w:sz w:val="21"/>
                <w:szCs w:val="21"/>
              </w:rPr>
              <w:t>「漏気試験」を行い、漏気による圧力低下を生じないこと。</w:t>
            </w:r>
          </w:p>
          <w:p w14:paraId="49280A12" w14:textId="77777777" w:rsidR="00B50012" w:rsidRPr="00CB7B50" w:rsidRDefault="00B50012" w:rsidP="00B50012">
            <w:pPr>
              <w:pStyle w:val="11a"/>
              <w:spacing w:before="0" w:line="240" w:lineRule="auto"/>
              <w:ind w:left="410" w:hanging="210"/>
              <w:rPr>
                <w:rFonts w:hint="eastAsia"/>
                <w:sz w:val="21"/>
                <w:szCs w:val="21"/>
              </w:rPr>
            </w:pPr>
            <w:r w:rsidRPr="00CB7B50">
              <w:rPr>
                <w:rFonts w:hint="eastAsia"/>
                <w:sz w:val="21"/>
                <w:szCs w:val="21"/>
              </w:rPr>
              <w:t>＜試験：JIA A 5207:2022の8.2.1.5「耐漏気性能試験」＞</w:t>
            </w:r>
          </w:p>
        </w:tc>
        <w:tc>
          <w:tcPr>
            <w:tcW w:w="708" w:type="dxa"/>
            <w:tcBorders>
              <w:top w:val="dotted" w:sz="4" w:space="0" w:color="auto"/>
            </w:tcBorders>
            <w:tcMar>
              <w:left w:w="28" w:type="dxa"/>
              <w:right w:w="28" w:type="dxa"/>
            </w:tcMar>
          </w:tcPr>
          <w:p w14:paraId="201742FC" w14:textId="77777777" w:rsidR="00B50012" w:rsidRPr="00CB7B50" w:rsidRDefault="00B50012" w:rsidP="00B50012">
            <w:pPr>
              <w:jc w:val="center"/>
              <w:rPr>
                <w:rFonts w:hint="eastAsia"/>
                <w:sz w:val="21"/>
                <w:szCs w:val="21"/>
              </w:rPr>
            </w:pPr>
            <w:r w:rsidRPr="00CB7B50">
              <w:rPr>
                <w:rFonts w:hint="eastAsia"/>
                <w:sz w:val="21"/>
                <w:szCs w:val="21"/>
              </w:rPr>
              <w:t>試験</w:t>
            </w:r>
          </w:p>
        </w:tc>
        <w:tc>
          <w:tcPr>
            <w:tcW w:w="709" w:type="dxa"/>
            <w:tcBorders>
              <w:top w:val="dotted" w:sz="4" w:space="0" w:color="auto"/>
            </w:tcBorders>
            <w:noWrap/>
            <w:tcMar>
              <w:left w:w="28" w:type="dxa"/>
              <w:right w:w="28" w:type="dxa"/>
            </w:tcMar>
          </w:tcPr>
          <w:p w14:paraId="37718D59"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tcBorders>
            <w:noWrap/>
            <w:tcMar>
              <w:left w:w="28" w:type="dxa"/>
              <w:right w:w="28" w:type="dxa"/>
            </w:tcMar>
          </w:tcPr>
          <w:p w14:paraId="1A4853F8" w14:textId="77777777" w:rsidR="00B50012" w:rsidRPr="00CB7B50" w:rsidRDefault="00B50012" w:rsidP="00B50012">
            <w:pPr>
              <w:rPr>
                <w:rFonts w:hint="eastAsia"/>
                <w:sz w:val="21"/>
                <w:szCs w:val="21"/>
              </w:rPr>
            </w:pPr>
          </w:p>
        </w:tc>
        <w:tc>
          <w:tcPr>
            <w:tcW w:w="1276" w:type="dxa"/>
            <w:tcBorders>
              <w:top w:val="dotted" w:sz="4" w:space="0" w:color="auto"/>
            </w:tcBorders>
            <w:noWrap/>
            <w:tcMar>
              <w:left w:w="28" w:type="dxa"/>
              <w:right w:w="28" w:type="dxa"/>
            </w:tcMar>
          </w:tcPr>
          <w:p w14:paraId="63CA1341" w14:textId="77777777" w:rsidR="00B50012" w:rsidRPr="00CB7B50" w:rsidRDefault="00B50012" w:rsidP="00B50012">
            <w:pPr>
              <w:jc w:val="center"/>
              <w:rPr>
                <w:rFonts w:hint="eastAsia"/>
                <w:sz w:val="21"/>
                <w:szCs w:val="21"/>
              </w:rPr>
            </w:pPr>
          </w:p>
        </w:tc>
      </w:tr>
      <w:tr w:rsidR="00F95BA2" w:rsidRPr="00CB7B50" w14:paraId="7720848B" w14:textId="77777777" w:rsidTr="00115EA0">
        <w:trPr>
          <w:cantSplit/>
        </w:trPr>
        <w:tc>
          <w:tcPr>
            <w:tcW w:w="531" w:type="dxa"/>
            <w:tcBorders>
              <w:bottom w:val="single" w:sz="4" w:space="0" w:color="auto"/>
            </w:tcBorders>
            <w:vAlign w:val="center"/>
          </w:tcPr>
          <w:p w14:paraId="05A90015" w14:textId="77777777" w:rsidR="00F95BA2" w:rsidRPr="00CB7B50" w:rsidRDefault="00F95BA2" w:rsidP="00F95BA2">
            <w:pPr>
              <w:pStyle w:val="111"/>
              <w:numPr>
                <w:ilvl w:val="0"/>
                <w:numId w:val="9"/>
              </w:numPr>
              <w:spacing w:before="0" w:line="240" w:lineRule="auto"/>
              <w:ind w:firstLineChars="0"/>
              <w:rPr>
                <w:rFonts w:ascii="ＭＳ 明朝" w:eastAsia="ＭＳ 明朝" w:hAnsi="ＭＳ 明朝" w:hint="eastAsia"/>
                <w:sz w:val="21"/>
                <w:szCs w:val="21"/>
              </w:rPr>
            </w:pPr>
          </w:p>
        </w:tc>
        <w:tc>
          <w:tcPr>
            <w:tcW w:w="5848" w:type="dxa"/>
            <w:tcBorders>
              <w:bottom w:val="single" w:sz="4" w:space="0" w:color="auto"/>
            </w:tcBorders>
            <w:tcMar>
              <w:left w:w="28" w:type="dxa"/>
              <w:right w:w="28" w:type="dxa"/>
            </w:tcMar>
          </w:tcPr>
          <w:p w14:paraId="3F74CA32" w14:textId="77777777" w:rsidR="00F95BA2" w:rsidRPr="00CB7B50" w:rsidRDefault="00F95BA2" w:rsidP="00F95BA2">
            <w:pPr>
              <w:pStyle w:val="af5"/>
              <w:spacing w:line="240" w:lineRule="auto"/>
              <w:ind w:leftChars="0" w:left="409" w:hangingChars="195" w:hanging="409"/>
              <w:rPr>
                <w:rFonts w:ascii="ＭＳ 明朝" w:hAnsi="ＭＳ 明朝"/>
                <w:sz w:val="21"/>
                <w:szCs w:val="21"/>
              </w:rPr>
            </w:pPr>
            <w:r w:rsidRPr="00CB7B50">
              <w:rPr>
                <w:rFonts w:ascii="ＭＳ 明朝" w:hAnsi="ＭＳ 明朝" w:hint="eastAsia"/>
                <w:sz w:val="21"/>
                <w:szCs w:val="21"/>
              </w:rPr>
              <w:t>1.2.4 火災に対する安全性の確保</w:t>
            </w:r>
          </w:p>
          <w:p w14:paraId="7E7DAC36" w14:textId="77777777" w:rsidR="00F95BA2" w:rsidRPr="00CB7B50" w:rsidRDefault="00BE0BE7" w:rsidP="00F95BA2">
            <w:pPr>
              <w:pStyle w:val="af5"/>
              <w:spacing w:line="240" w:lineRule="auto"/>
              <w:ind w:leftChars="214" w:left="428" w:firstLine="210"/>
              <w:rPr>
                <w:rFonts w:ascii="ＭＳ 明朝" w:hAnsi="ＭＳ 明朝" w:hint="eastAsia"/>
                <w:sz w:val="21"/>
                <w:szCs w:val="21"/>
              </w:rPr>
            </w:pPr>
            <w:r>
              <w:rPr>
                <w:rFonts w:ascii="ＭＳ 明朝" w:hAnsi="ＭＳ 明朝" w:hint="eastAsia"/>
                <w:sz w:val="21"/>
                <w:szCs w:val="21"/>
              </w:rPr>
              <w:t>暖房</w:t>
            </w:r>
            <w:r w:rsidR="00F95BA2" w:rsidRPr="00CB7B50">
              <w:rPr>
                <w:rFonts w:ascii="ＭＳ 明朝" w:hAnsi="ＭＳ 明朝" w:hint="eastAsia"/>
                <w:sz w:val="21"/>
                <w:szCs w:val="21"/>
              </w:rPr>
              <w:t>便座にあっては、温度ヒューズ等の安全装置が組み込まれていること。</w:t>
            </w:r>
          </w:p>
        </w:tc>
        <w:tc>
          <w:tcPr>
            <w:tcW w:w="708" w:type="dxa"/>
            <w:tcBorders>
              <w:bottom w:val="single" w:sz="4" w:space="0" w:color="auto"/>
            </w:tcBorders>
            <w:tcMar>
              <w:left w:w="28" w:type="dxa"/>
              <w:right w:w="28" w:type="dxa"/>
            </w:tcMar>
          </w:tcPr>
          <w:p w14:paraId="3644A1D5" w14:textId="77777777" w:rsidR="00F95BA2" w:rsidRPr="00CB7B50" w:rsidRDefault="00F95BA2" w:rsidP="00F95BA2">
            <w:pPr>
              <w:jc w:val="center"/>
              <w:rPr>
                <w:rFonts w:hint="eastAsia"/>
                <w:sz w:val="21"/>
                <w:szCs w:val="21"/>
              </w:rPr>
            </w:pPr>
            <w:r w:rsidRPr="00CB7B50">
              <w:rPr>
                <w:rFonts w:hint="eastAsia"/>
                <w:sz w:val="21"/>
                <w:szCs w:val="21"/>
              </w:rPr>
              <w:t>図書</w:t>
            </w:r>
          </w:p>
        </w:tc>
        <w:tc>
          <w:tcPr>
            <w:tcW w:w="709" w:type="dxa"/>
            <w:tcBorders>
              <w:bottom w:val="single" w:sz="4" w:space="0" w:color="auto"/>
            </w:tcBorders>
            <w:noWrap/>
            <w:tcMar>
              <w:left w:w="28" w:type="dxa"/>
              <w:right w:w="28" w:type="dxa"/>
            </w:tcMar>
          </w:tcPr>
          <w:p w14:paraId="020138EE" w14:textId="77777777" w:rsidR="00F95BA2" w:rsidRPr="00CB7B50" w:rsidRDefault="00F95BA2" w:rsidP="00F95BA2">
            <w:pPr>
              <w:jc w:val="center"/>
              <w:rPr>
                <w:rFonts w:hint="eastAsia"/>
                <w:sz w:val="21"/>
                <w:szCs w:val="21"/>
              </w:rPr>
            </w:pPr>
            <w:r w:rsidRPr="00CB7B50">
              <w:rPr>
                <w:rFonts w:hint="eastAsia"/>
                <w:sz w:val="21"/>
                <w:szCs w:val="21"/>
              </w:rPr>
              <w:t>□</w:t>
            </w:r>
          </w:p>
        </w:tc>
        <w:tc>
          <w:tcPr>
            <w:tcW w:w="1559" w:type="dxa"/>
            <w:tcBorders>
              <w:bottom w:val="single" w:sz="4" w:space="0" w:color="auto"/>
            </w:tcBorders>
            <w:noWrap/>
            <w:tcMar>
              <w:left w:w="28" w:type="dxa"/>
              <w:right w:w="28" w:type="dxa"/>
            </w:tcMar>
          </w:tcPr>
          <w:p w14:paraId="03F1C00E" w14:textId="77777777" w:rsidR="00F95BA2" w:rsidRPr="00CB7B50" w:rsidRDefault="00F95BA2" w:rsidP="00F95BA2">
            <w:pPr>
              <w:rPr>
                <w:rFonts w:hint="eastAsia"/>
                <w:sz w:val="21"/>
                <w:szCs w:val="21"/>
              </w:rPr>
            </w:pPr>
          </w:p>
        </w:tc>
        <w:tc>
          <w:tcPr>
            <w:tcW w:w="1276" w:type="dxa"/>
            <w:tcBorders>
              <w:bottom w:val="single" w:sz="4" w:space="0" w:color="auto"/>
            </w:tcBorders>
            <w:noWrap/>
            <w:tcMar>
              <w:left w:w="28" w:type="dxa"/>
              <w:right w:w="28" w:type="dxa"/>
            </w:tcMar>
          </w:tcPr>
          <w:p w14:paraId="6C619866" w14:textId="77777777" w:rsidR="00F95BA2" w:rsidRPr="00CB7B50" w:rsidRDefault="00F95BA2" w:rsidP="00F95BA2">
            <w:pPr>
              <w:jc w:val="center"/>
              <w:rPr>
                <w:rFonts w:hint="eastAsia"/>
                <w:sz w:val="21"/>
                <w:szCs w:val="21"/>
              </w:rPr>
            </w:pPr>
          </w:p>
        </w:tc>
      </w:tr>
      <w:tr w:rsidR="00B50012" w:rsidRPr="00CB7B50" w14:paraId="1189CDA3" w14:textId="77777777" w:rsidTr="00115EA0">
        <w:trPr>
          <w:cantSplit/>
        </w:trPr>
        <w:tc>
          <w:tcPr>
            <w:tcW w:w="531" w:type="dxa"/>
            <w:tcBorders>
              <w:bottom w:val="dotted" w:sz="4" w:space="0" w:color="auto"/>
            </w:tcBorders>
            <w:vAlign w:val="center"/>
          </w:tcPr>
          <w:p w14:paraId="3589B106" w14:textId="77777777" w:rsidR="00B50012" w:rsidRPr="00CB7B50" w:rsidRDefault="00B50012" w:rsidP="00B50012">
            <w:pPr>
              <w:pStyle w:val="110"/>
              <w:numPr>
                <w:ilvl w:val="0"/>
                <w:numId w:val="9"/>
              </w:numPr>
              <w:spacing w:before="0" w:line="240" w:lineRule="auto"/>
              <w:rPr>
                <w:rFonts w:ascii="ＭＳ 明朝" w:eastAsia="ＭＳ 明朝" w:hAnsi="ＭＳ 明朝" w:hint="eastAsia"/>
                <w:sz w:val="21"/>
                <w:szCs w:val="21"/>
              </w:rPr>
            </w:pPr>
          </w:p>
        </w:tc>
        <w:tc>
          <w:tcPr>
            <w:tcW w:w="5848" w:type="dxa"/>
            <w:tcBorders>
              <w:bottom w:val="dotted" w:sz="4" w:space="0" w:color="auto"/>
            </w:tcBorders>
            <w:tcMar>
              <w:left w:w="28" w:type="dxa"/>
              <w:right w:w="28" w:type="dxa"/>
            </w:tcMar>
          </w:tcPr>
          <w:p w14:paraId="7E58F5A3" w14:textId="77777777" w:rsidR="00B50012" w:rsidRPr="00CB7B50" w:rsidRDefault="00B50012" w:rsidP="00B50012">
            <w:pPr>
              <w:pStyle w:val="af5"/>
              <w:spacing w:line="240" w:lineRule="auto"/>
              <w:ind w:leftChars="-14" w:left="411" w:hangingChars="209" w:hanging="439"/>
              <w:rPr>
                <w:rFonts w:ascii="ＭＳ 明朝" w:hAnsi="ＭＳ 明朝"/>
                <w:sz w:val="21"/>
                <w:szCs w:val="21"/>
              </w:rPr>
            </w:pPr>
            <w:r w:rsidRPr="00CB7B50">
              <w:rPr>
                <w:rFonts w:ascii="ＭＳ 明朝" w:hAnsi="ＭＳ 明朝" w:hint="eastAsia"/>
                <w:sz w:val="21"/>
                <w:szCs w:val="21"/>
              </w:rPr>
              <w:t>1.3 耐久性の確保</w:t>
            </w:r>
          </w:p>
          <w:p w14:paraId="35D472D7" w14:textId="77777777" w:rsidR="00B50012" w:rsidRPr="00CB7B50" w:rsidRDefault="00B50012" w:rsidP="00B50012">
            <w:pPr>
              <w:pStyle w:val="11a"/>
              <w:spacing w:before="0" w:line="240" w:lineRule="auto"/>
              <w:ind w:left="410" w:hanging="210"/>
              <w:rPr>
                <w:rFonts w:hint="eastAsia"/>
                <w:sz w:val="21"/>
                <w:szCs w:val="21"/>
              </w:rPr>
            </w:pPr>
            <w:r w:rsidRPr="00CB7B50">
              <w:rPr>
                <w:rFonts w:hint="eastAsia"/>
                <w:sz w:val="21"/>
                <w:szCs w:val="21"/>
              </w:rPr>
              <w:t>a)　洗浄操作部及び止水機能の耐久性</w:t>
            </w:r>
          </w:p>
          <w:p w14:paraId="32466910" w14:textId="77777777" w:rsidR="00B50012" w:rsidRPr="00CB7B50" w:rsidRDefault="00B50012" w:rsidP="00B50012">
            <w:pPr>
              <w:pStyle w:val="af2"/>
              <w:spacing w:line="240" w:lineRule="auto"/>
              <w:ind w:left="400" w:firstLine="210"/>
              <w:rPr>
                <w:rFonts w:hint="eastAsia"/>
                <w:sz w:val="21"/>
                <w:szCs w:val="21"/>
              </w:rPr>
            </w:pPr>
            <w:r w:rsidRPr="00CB7B50">
              <w:rPr>
                <w:rFonts w:hint="eastAsia"/>
                <w:sz w:val="21"/>
                <w:szCs w:val="21"/>
              </w:rPr>
              <w:t>洗浄操作部及び止水機能は、洗浄操作の繰り返しを10万回行い、支障のないこと。ただし、洗浄操作部が大小切替式の場合は、大、小それぞれ６万回とする。</w:t>
            </w:r>
          </w:p>
          <w:p w14:paraId="5239652D" w14:textId="77777777" w:rsidR="00B50012" w:rsidRPr="006E4A2E" w:rsidRDefault="00B50012" w:rsidP="006E4A2E">
            <w:pPr>
              <w:pStyle w:val="1a1"/>
              <w:spacing w:before="0" w:line="240" w:lineRule="auto"/>
              <w:ind w:left="610"/>
              <w:rPr>
                <w:rFonts w:ascii="ＭＳ 明朝" w:hAnsi="ＭＳ 明朝"/>
                <w:sz w:val="21"/>
                <w:szCs w:val="21"/>
              </w:rPr>
            </w:pPr>
            <w:r w:rsidRPr="006E4A2E">
              <w:rPr>
                <w:rFonts w:ascii="ＭＳ 明朝" w:hAnsi="ＭＳ 明朝" w:hint="eastAsia"/>
                <w:sz w:val="21"/>
                <w:szCs w:val="21"/>
              </w:rPr>
              <w:t>＜試験：BLT WC-09「便器の耐久性試験（洗浄操作の繰</w:t>
            </w:r>
          </w:p>
          <w:p w14:paraId="7EEB4B6E" w14:textId="77777777" w:rsidR="00B50012" w:rsidRPr="00CB7B50" w:rsidRDefault="00B50012" w:rsidP="006E4A2E">
            <w:pPr>
              <w:pStyle w:val="1a1"/>
              <w:spacing w:before="0" w:line="240" w:lineRule="auto"/>
              <w:ind w:left="610"/>
              <w:rPr>
                <w:rFonts w:hint="eastAsia"/>
                <w:sz w:val="21"/>
                <w:szCs w:val="21"/>
              </w:rPr>
            </w:pPr>
            <w:r w:rsidRPr="006E4A2E">
              <w:rPr>
                <w:rFonts w:ascii="ＭＳ 明朝" w:hAnsi="ＭＳ 明朝" w:hint="eastAsia"/>
                <w:sz w:val="21"/>
                <w:szCs w:val="21"/>
              </w:rPr>
              <w:t>返し）」＞</w:t>
            </w:r>
          </w:p>
        </w:tc>
        <w:tc>
          <w:tcPr>
            <w:tcW w:w="708" w:type="dxa"/>
            <w:tcBorders>
              <w:bottom w:val="dotted" w:sz="4" w:space="0" w:color="auto"/>
            </w:tcBorders>
            <w:tcMar>
              <w:left w:w="28" w:type="dxa"/>
              <w:right w:w="28" w:type="dxa"/>
            </w:tcMar>
          </w:tcPr>
          <w:p w14:paraId="23B9C43B" w14:textId="77777777" w:rsidR="00B50012" w:rsidRPr="00CB7B50" w:rsidRDefault="00B50012" w:rsidP="00B50012">
            <w:pPr>
              <w:jc w:val="center"/>
              <w:rPr>
                <w:rFonts w:hint="eastAsia"/>
                <w:sz w:val="21"/>
                <w:szCs w:val="21"/>
              </w:rPr>
            </w:pPr>
            <w:r w:rsidRPr="00CB7B50">
              <w:rPr>
                <w:rFonts w:hint="eastAsia"/>
                <w:sz w:val="21"/>
                <w:szCs w:val="21"/>
              </w:rPr>
              <w:t>試験</w:t>
            </w:r>
          </w:p>
        </w:tc>
        <w:tc>
          <w:tcPr>
            <w:tcW w:w="709" w:type="dxa"/>
            <w:tcBorders>
              <w:bottom w:val="dotted" w:sz="4" w:space="0" w:color="auto"/>
            </w:tcBorders>
            <w:noWrap/>
            <w:tcMar>
              <w:left w:w="28" w:type="dxa"/>
              <w:right w:w="28" w:type="dxa"/>
            </w:tcMar>
          </w:tcPr>
          <w:p w14:paraId="28A9DC48"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bottom w:val="dotted" w:sz="4" w:space="0" w:color="auto"/>
            </w:tcBorders>
            <w:noWrap/>
            <w:tcMar>
              <w:left w:w="28" w:type="dxa"/>
              <w:right w:w="28" w:type="dxa"/>
            </w:tcMar>
          </w:tcPr>
          <w:p w14:paraId="17748FA0" w14:textId="77777777" w:rsidR="00B50012" w:rsidRPr="00CB7B50" w:rsidRDefault="00B50012" w:rsidP="00B50012">
            <w:pPr>
              <w:rPr>
                <w:rFonts w:hint="eastAsia"/>
                <w:sz w:val="21"/>
                <w:szCs w:val="21"/>
              </w:rPr>
            </w:pPr>
          </w:p>
        </w:tc>
        <w:tc>
          <w:tcPr>
            <w:tcW w:w="1276" w:type="dxa"/>
            <w:tcBorders>
              <w:bottom w:val="dotted" w:sz="4" w:space="0" w:color="auto"/>
            </w:tcBorders>
            <w:noWrap/>
            <w:tcMar>
              <w:left w:w="28" w:type="dxa"/>
              <w:right w:w="28" w:type="dxa"/>
            </w:tcMar>
          </w:tcPr>
          <w:p w14:paraId="6DB69BF4" w14:textId="77777777" w:rsidR="00B50012" w:rsidRPr="00CB7B50" w:rsidRDefault="00B50012" w:rsidP="00B50012">
            <w:pPr>
              <w:jc w:val="center"/>
              <w:rPr>
                <w:rFonts w:hint="eastAsia"/>
                <w:sz w:val="21"/>
                <w:szCs w:val="21"/>
              </w:rPr>
            </w:pPr>
          </w:p>
        </w:tc>
      </w:tr>
      <w:tr w:rsidR="00B50012" w:rsidRPr="00CB7B50" w14:paraId="56D6D698" w14:textId="77777777" w:rsidTr="00115EA0">
        <w:trPr>
          <w:cantSplit/>
        </w:trPr>
        <w:tc>
          <w:tcPr>
            <w:tcW w:w="531" w:type="dxa"/>
            <w:tcBorders>
              <w:top w:val="dotted" w:sz="4" w:space="0" w:color="auto"/>
            </w:tcBorders>
            <w:vAlign w:val="center"/>
          </w:tcPr>
          <w:p w14:paraId="6EA2B290" w14:textId="77777777" w:rsidR="00B50012" w:rsidRPr="00CB7B50" w:rsidRDefault="00B50012" w:rsidP="00B50012">
            <w:pPr>
              <w:pStyle w:val="110"/>
              <w:numPr>
                <w:ilvl w:val="0"/>
                <w:numId w:val="9"/>
              </w:numPr>
              <w:spacing w:before="0" w:line="240" w:lineRule="auto"/>
              <w:rPr>
                <w:rFonts w:ascii="ＭＳ 明朝" w:eastAsia="ＭＳ 明朝" w:hAnsi="ＭＳ 明朝" w:hint="eastAsia"/>
                <w:sz w:val="21"/>
                <w:szCs w:val="21"/>
              </w:rPr>
            </w:pPr>
          </w:p>
        </w:tc>
        <w:tc>
          <w:tcPr>
            <w:tcW w:w="5848" w:type="dxa"/>
            <w:tcBorders>
              <w:top w:val="dotted" w:sz="4" w:space="0" w:color="auto"/>
            </w:tcBorders>
            <w:tcMar>
              <w:left w:w="28" w:type="dxa"/>
              <w:right w:w="28" w:type="dxa"/>
            </w:tcMar>
          </w:tcPr>
          <w:p w14:paraId="72A94209" w14:textId="77777777" w:rsidR="00BE0BE7" w:rsidRPr="00C624E3" w:rsidRDefault="00BE0BE7" w:rsidP="00BE0BE7">
            <w:pPr>
              <w:pStyle w:val="11a"/>
              <w:spacing w:line="240" w:lineRule="auto"/>
              <w:ind w:left="410" w:hanging="210"/>
              <w:rPr>
                <w:color w:val="000000"/>
                <w:sz w:val="21"/>
                <w:szCs w:val="21"/>
              </w:rPr>
            </w:pPr>
            <w:r w:rsidRPr="00C624E3">
              <w:rPr>
                <w:rFonts w:hint="eastAsia"/>
                <w:color w:val="000000"/>
                <w:sz w:val="21"/>
                <w:szCs w:val="21"/>
              </w:rPr>
              <w:t>b)　暖房便座の上げ下げの繰り返し強度</w:t>
            </w:r>
          </w:p>
          <w:p w14:paraId="625739B2" w14:textId="77777777" w:rsidR="00BE0BE7" w:rsidRPr="00C624E3" w:rsidRDefault="00BE0BE7" w:rsidP="00BE0BE7">
            <w:pPr>
              <w:pStyle w:val="af2"/>
              <w:ind w:leftChars="131" w:left="262" w:firstLine="210"/>
              <w:rPr>
                <w:rFonts w:hint="eastAsia"/>
                <w:color w:val="000000"/>
                <w:sz w:val="21"/>
                <w:szCs w:val="21"/>
              </w:rPr>
            </w:pPr>
            <w:r w:rsidRPr="00C624E3">
              <w:rPr>
                <w:rFonts w:hint="eastAsia"/>
                <w:color w:val="000000"/>
                <w:sz w:val="21"/>
                <w:szCs w:val="21"/>
              </w:rPr>
              <w:t>暖房便座にあっては、「便座及び便蓋落下耐久性能」に基づく試験を行い、便座に異常がないこと。</w:t>
            </w:r>
          </w:p>
          <w:p w14:paraId="474D4731" w14:textId="77777777" w:rsidR="00B50012" w:rsidRPr="005D1500" w:rsidRDefault="00BE0BE7" w:rsidP="006E4A2E">
            <w:pPr>
              <w:pStyle w:val="1a1"/>
              <w:spacing w:before="0" w:line="240" w:lineRule="auto"/>
              <w:ind w:left="610"/>
              <w:rPr>
                <w:rFonts w:ascii="ＭＳ 明朝" w:hAnsi="ＭＳ 明朝" w:hint="eastAsia"/>
                <w:sz w:val="21"/>
                <w:szCs w:val="21"/>
              </w:rPr>
            </w:pPr>
            <w:r w:rsidRPr="00115EA0">
              <w:rPr>
                <w:rFonts w:ascii="ＭＳ 明朝" w:hAnsi="ＭＳ 明朝" w:hint="eastAsia"/>
                <w:sz w:val="21"/>
                <w:szCs w:val="21"/>
              </w:rPr>
              <w:t>＜試験：JIS A 4424：2024 家庭用及びこれに類する温水洗浄便座―性能測定方法―温水洗浄便座の一般的試験方法）の8.2B「便座及び便蓋落下耐久性能」＞</w:t>
            </w:r>
          </w:p>
        </w:tc>
        <w:tc>
          <w:tcPr>
            <w:tcW w:w="708" w:type="dxa"/>
            <w:tcBorders>
              <w:top w:val="dotted" w:sz="4" w:space="0" w:color="auto"/>
            </w:tcBorders>
            <w:tcMar>
              <w:left w:w="28" w:type="dxa"/>
              <w:right w:w="28" w:type="dxa"/>
            </w:tcMar>
          </w:tcPr>
          <w:p w14:paraId="7AB1015B" w14:textId="77777777" w:rsidR="00B50012" w:rsidRPr="00CB7B50" w:rsidRDefault="00B50012" w:rsidP="00B50012">
            <w:pPr>
              <w:jc w:val="center"/>
              <w:rPr>
                <w:rFonts w:hint="eastAsia"/>
                <w:sz w:val="21"/>
                <w:szCs w:val="21"/>
              </w:rPr>
            </w:pPr>
            <w:r w:rsidRPr="00CB7B50">
              <w:rPr>
                <w:rFonts w:hint="eastAsia"/>
                <w:sz w:val="21"/>
                <w:szCs w:val="21"/>
              </w:rPr>
              <w:t>試験</w:t>
            </w:r>
          </w:p>
        </w:tc>
        <w:tc>
          <w:tcPr>
            <w:tcW w:w="709" w:type="dxa"/>
            <w:tcBorders>
              <w:top w:val="dotted" w:sz="4" w:space="0" w:color="auto"/>
            </w:tcBorders>
            <w:noWrap/>
            <w:tcMar>
              <w:left w:w="28" w:type="dxa"/>
              <w:right w:w="28" w:type="dxa"/>
            </w:tcMar>
          </w:tcPr>
          <w:p w14:paraId="738E091A"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tcBorders>
            <w:noWrap/>
            <w:tcMar>
              <w:left w:w="28" w:type="dxa"/>
              <w:right w:w="28" w:type="dxa"/>
            </w:tcMar>
          </w:tcPr>
          <w:p w14:paraId="2B000CD4" w14:textId="77777777" w:rsidR="00B50012" w:rsidRPr="00CB7B50" w:rsidRDefault="00B50012" w:rsidP="00B50012">
            <w:pPr>
              <w:rPr>
                <w:rFonts w:hint="eastAsia"/>
                <w:sz w:val="21"/>
                <w:szCs w:val="21"/>
              </w:rPr>
            </w:pPr>
          </w:p>
        </w:tc>
        <w:tc>
          <w:tcPr>
            <w:tcW w:w="1276" w:type="dxa"/>
            <w:tcBorders>
              <w:top w:val="dotted" w:sz="4" w:space="0" w:color="auto"/>
            </w:tcBorders>
            <w:noWrap/>
            <w:tcMar>
              <w:left w:w="28" w:type="dxa"/>
              <w:right w:w="28" w:type="dxa"/>
            </w:tcMar>
          </w:tcPr>
          <w:p w14:paraId="3BF8E786" w14:textId="77777777" w:rsidR="00B50012" w:rsidRPr="00CB7B50" w:rsidRDefault="00B50012" w:rsidP="00B50012">
            <w:pPr>
              <w:jc w:val="center"/>
              <w:rPr>
                <w:rFonts w:hint="eastAsia"/>
                <w:sz w:val="21"/>
                <w:szCs w:val="21"/>
              </w:rPr>
            </w:pPr>
          </w:p>
        </w:tc>
      </w:tr>
      <w:tr w:rsidR="00B50012" w:rsidRPr="00CB7B50" w14:paraId="2B19FF67" w14:textId="77777777" w:rsidTr="006E4A2E">
        <w:trPr>
          <w:cantSplit/>
        </w:trPr>
        <w:tc>
          <w:tcPr>
            <w:tcW w:w="531" w:type="dxa"/>
            <w:vAlign w:val="center"/>
          </w:tcPr>
          <w:p w14:paraId="0AF37A09" w14:textId="77777777" w:rsidR="00B50012" w:rsidRPr="00CB7B50" w:rsidRDefault="00B50012" w:rsidP="00B50012">
            <w:pPr>
              <w:pStyle w:val="110"/>
              <w:numPr>
                <w:ilvl w:val="0"/>
                <w:numId w:val="9"/>
              </w:numPr>
              <w:spacing w:before="0" w:line="240" w:lineRule="auto"/>
              <w:rPr>
                <w:rFonts w:ascii="ＭＳ 明朝" w:eastAsia="ＭＳ 明朝" w:hAnsi="ＭＳ 明朝" w:hint="eastAsia"/>
                <w:sz w:val="21"/>
                <w:szCs w:val="21"/>
              </w:rPr>
            </w:pPr>
          </w:p>
        </w:tc>
        <w:tc>
          <w:tcPr>
            <w:tcW w:w="5848" w:type="dxa"/>
            <w:tcMar>
              <w:left w:w="28" w:type="dxa"/>
              <w:right w:w="28" w:type="dxa"/>
            </w:tcMar>
          </w:tcPr>
          <w:p w14:paraId="399D6591" w14:textId="77777777" w:rsidR="00B50012" w:rsidRPr="00CB7B50" w:rsidRDefault="00B50012" w:rsidP="00B50012">
            <w:pPr>
              <w:pStyle w:val="af5"/>
              <w:spacing w:line="240" w:lineRule="auto"/>
              <w:ind w:leftChars="0" w:left="409" w:hangingChars="195" w:hanging="409"/>
              <w:rPr>
                <w:rFonts w:ascii="ＭＳ 明朝" w:hAnsi="ＭＳ 明朝"/>
                <w:sz w:val="21"/>
                <w:szCs w:val="21"/>
              </w:rPr>
            </w:pPr>
            <w:r w:rsidRPr="00CB7B50">
              <w:rPr>
                <w:rFonts w:ascii="ＭＳ 明朝" w:hAnsi="ＭＳ 明朝" w:hint="eastAsia"/>
                <w:sz w:val="21"/>
                <w:szCs w:val="21"/>
              </w:rPr>
              <w:t>1.4 環境に対する配慮（この要求事項は、必須要求事項ではなく任意選択事項である）</w:t>
            </w:r>
          </w:p>
          <w:p w14:paraId="664E2B4A" w14:textId="77777777" w:rsidR="00B50012" w:rsidRPr="00CB7B50" w:rsidRDefault="00B50012" w:rsidP="00B50012">
            <w:pPr>
              <w:pStyle w:val="af5"/>
              <w:spacing w:line="240" w:lineRule="auto"/>
              <w:ind w:leftChars="0" w:left="409" w:hangingChars="195" w:hanging="409"/>
              <w:rPr>
                <w:rFonts w:ascii="ＭＳ 明朝" w:hAnsi="ＭＳ 明朝"/>
                <w:sz w:val="21"/>
                <w:szCs w:val="21"/>
              </w:rPr>
            </w:pPr>
            <w:r w:rsidRPr="00CB7B50">
              <w:rPr>
                <w:rFonts w:ascii="ＭＳ 明朝" w:hAnsi="ＭＳ 明朝" w:hint="eastAsia"/>
                <w:sz w:val="21"/>
                <w:szCs w:val="21"/>
              </w:rPr>
              <w:t>1.4.1 製造場の活動における環境配慮</w:t>
            </w:r>
          </w:p>
          <w:p w14:paraId="5FDF97E3" w14:textId="77777777" w:rsidR="00B50012" w:rsidRPr="00CB7B50" w:rsidRDefault="00B50012" w:rsidP="00B50012">
            <w:pPr>
              <w:pStyle w:val="af5"/>
              <w:spacing w:line="240" w:lineRule="auto"/>
              <w:ind w:leftChars="73" w:left="146" w:firstLineChars="47" w:firstLine="99"/>
              <w:rPr>
                <w:rFonts w:ascii="ＭＳ 明朝" w:hAnsi="ＭＳ 明朝"/>
                <w:sz w:val="21"/>
                <w:szCs w:val="21"/>
              </w:rPr>
            </w:pPr>
            <w:r w:rsidRPr="00CB7B50">
              <w:rPr>
                <w:rFonts w:ascii="ＭＳ 明朝" w:hAnsi="ＭＳ 明朝" w:hint="eastAsia"/>
                <w:sz w:val="21"/>
                <w:szCs w:val="21"/>
              </w:rPr>
              <w:t>本項目を認定の対象とする場合は、製造場における活動が</w:t>
            </w:r>
          </w:p>
          <w:p w14:paraId="1FD2CFC9" w14:textId="77777777" w:rsidR="00B50012" w:rsidRPr="00CB7B50" w:rsidRDefault="00B50012" w:rsidP="00B50012">
            <w:pPr>
              <w:pStyle w:val="af5"/>
              <w:spacing w:line="240" w:lineRule="auto"/>
              <w:ind w:leftChars="0" w:left="0" w:firstLineChars="0" w:firstLine="0"/>
              <w:rPr>
                <w:rFonts w:ascii="ＭＳ 明朝" w:hAnsi="ＭＳ 明朝" w:hint="eastAsia"/>
                <w:sz w:val="21"/>
                <w:szCs w:val="21"/>
              </w:rPr>
            </w:pPr>
            <w:r w:rsidRPr="00CB7B50">
              <w:rPr>
                <w:rFonts w:ascii="ＭＳ 明朝" w:hAnsi="ＭＳ 明朝" w:hint="eastAsia"/>
                <w:sz w:val="21"/>
                <w:szCs w:val="21"/>
              </w:rPr>
              <w:t>環境に配慮されたものであること。</w:t>
            </w:r>
          </w:p>
        </w:tc>
        <w:tc>
          <w:tcPr>
            <w:tcW w:w="708" w:type="dxa"/>
            <w:tcMar>
              <w:left w:w="28" w:type="dxa"/>
              <w:right w:w="28" w:type="dxa"/>
            </w:tcMar>
          </w:tcPr>
          <w:p w14:paraId="757A1035" w14:textId="77777777" w:rsidR="00B50012" w:rsidRPr="00CB7B50" w:rsidRDefault="00B50012" w:rsidP="00B50012">
            <w:pPr>
              <w:jc w:val="center"/>
              <w:rPr>
                <w:rFonts w:hint="eastAsia"/>
                <w:sz w:val="21"/>
                <w:szCs w:val="21"/>
              </w:rPr>
            </w:pPr>
            <w:r w:rsidRPr="00CB7B50">
              <w:rPr>
                <w:rFonts w:hint="eastAsia"/>
                <w:sz w:val="21"/>
                <w:szCs w:val="21"/>
              </w:rPr>
              <w:t>&lt;選択&gt;</w:t>
            </w:r>
          </w:p>
          <w:p w14:paraId="66CCB850" w14:textId="77777777" w:rsidR="00B50012" w:rsidRPr="00CB7B50" w:rsidRDefault="00B50012" w:rsidP="00B50012">
            <w:pPr>
              <w:jc w:val="center"/>
              <w:rPr>
                <w:rFonts w:hint="eastAsia"/>
                <w:sz w:val="21"/>
                <w:szCs w:val="21"/>
              </w:rPr>
            </w:pPr>
            <w:r w:rsidRPr="00CB7B50">
              <w:rPr>
                <w:rFonts w:hint="eastAsia"/>
                <w:sz w:val="21"/>
                <w:szCs w:val="21"/>
              </w:rPr>
              <w:t>図書</w:t>
            </w:r>
          </w:p>
        </w:tc>
        <w:tc>
          <w:tcPr>
            <w:tcW w:w="709" w:type="dxa"/>
            <w:noWrap/>
            <w:tcMar>
              <w:left w:w="28" w:type="dxa"/>
              <w:right w:w="28" w:type="dxa"/>
            </w:tcMar>
          </w:tcPr>
          <w:p w14:paraId="56C7C707"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noWrap/>
            <w:tcMar>
              <w:left w:w="28" w:type="dxa"/>
              <w:right w:w="28" w:type="dxa"/>
            </w:tcMar>
          </w:tcPr>
          <w:p w14:paraId="492B3BF2" w14:textId="77777777" w:rsidR="00B50012" w:rsidRPr="00CB7B50" w:rsidRDefault="00B50012" w:rsidP="00B50012">
            <w:pPr>
              <w:rPr>
                <w:rFonts w:hint="eastAsia"/>
                <w:sz w:val="21"/>
                <w:szCs w:val="21"/>
              </w:rPr>
            </w:pPr>
          </w:p>
        </w:tc>
        <w:tc>
          <w:tcPr>
            <w:tcW w:w="1276" w:type="dxa"/>
            <w:noWrap/>
            <w:tcMar>
              <w:left w:w="28" w:type="dxa"/>
              <w:right w:w="28" w:type="dxa"/>
            </w:tcMar>
          </w:tcPr>
          <w:p w14:paraId="1AA79C0B" w14:textId="77777777" w:rsidR="00B50012" w:rsidRPr="00CB7B50" w:rsidRDefault="00B50012" w:rsidP="00B50012">
            <w:pPr>
              <w:jc w:val="center"/>
              <w:rPr>
                <w:rFonts w:hint="eastAsia"/>
                <w:sz w:val="21"/>
                <w:szCs w:val="21"/>
              </w:rPr>
            </w:pPr>
          </w:p>
        </w:tc>
      </w:tr>
      <w:tr w:rsidR="00B50012" w:rsidRPr="00CB7B50" w14:paraId="6F2F40FB" w14:textId="77777777" w:rsidTr="006E4A2E">
        <w:trPr>
          <w:cantSplit/>
        </w:trPr>
        <w:tc>
          <w:tcPr>
            <w:tcW w:w="531" w:type="dxa"/>
            <w:vAlign w:val="center"/>
          </w:tcPr>
          <w:p w14:paraId="1F67EF1B" w14:textId="77777777" w:rsidR="00B50012" w:rsidRPr="00CB7B50" w:rsidRDefault="00B50012" w:rsidP="00B50012">
            <w:pPr>
              <w:pStyle w:val="11a"/>
              <w:numPr>
                <w:ilvl w:val="0"/>
                <w:numId w:val="9"/>
              </w:numPr>
              <w:spacing w:before="0" w:line="240" w:lineRule="auto"/>
              <w:ind w:leftChars="0" w:firstLineChars="0"/>
              <w:rPr>
                <w:rFonts w:hint="eastAsia"/>
                <w:sz w:val="21"/>
                <w:szCs w:val="21"/>
              </w:rPr>
            </w:pPr>
          </w:p>
        </w:tc>
        <w:tc>
          <w:tcPr>
            <w:tcW w:w="5848" w:type="dxa"/>
            <w:tcMar>
              <w:left w:w="28" w:type="dxa"/>
              <w:right w:w="28" w:type="dxa"/>
            </w:tcMar>
          </w:tcPr>
          <w:p w14:paraId="714CACBB" w14:textId="77777777" w:rsidR="00B50012" w:rsidRPr="00CB7B50" w:rsidRDefault="00B50012" w:rsidP="00B50012">
            <w:pPr>
              <w:pStyle w:val="af5"/>
              <w:spacing w:line="240" w:lineRule="auto"/>
              <w:ind w:leftChars="-14" w:left="411" w:hangingChars="209" w:hanging="439"/>
              <w:rPr>
                <w:rFonts w:ascii="ＭＳ 明朝" w:hAnsi="ＭＳ 明朝"/>
                <w:sz w:val="21"/>
                <w:szCs w:val="21"/>
              </w:rPr>
            </w:pPr>
            <w:r w:rsidRPr="00CB7B50">
              <w:rPr>
                <w:rFonts w:ascii="ＭＳ 明朝" w:hAnsi="ＭＳ 明朝" w:hint="eastAsia"/>
                <w:sz w:val="21"/>
                <w:szCs w:val="21"/>
              </w:rPr>
              <w:t>1.4.2　便器のライフサイクルの各段階における環境配慮</w:t>
            </w:r>
          </w:p>
          <w:p w14:paraId="258B7E8B" w14:textId="77777777" w:rsidR="00B50012" w:rsidRPr="00CB7B50" w:rsidRDefault="00B50012" w:rsidP="00B50012">
            <w:pPr>
              <w:pStyle w:val="af5"/>
              <w:spacing w:line="240" w:lineRule="auto"/>
              <w:ind w:leftChars="100" w:firstLineChars="0" w:firstLine="0"/>
              <w:rPr>
                <w:rFonts w:ascii="ＭＳ 明朝" w:hAnsi="ＭＳ 明朝"/>
                <w:sz w:val="21"/>
                <w:szCs w:val="21"/>
              </w:rPr>
            </w:pPr>
            <w:r w:rsidRPr="00CB7B50">
              <w:rPr>
                <w:rFonts w:ascii="ＭＳ 明朝" w:hAnsi="ＭＳ 明朝" w:hint="eastAsia"/>
                <w:sz w:val="21"/>
                <w:szCs w:val="21"/>
              </w:rPr>
              <w:t>本項目を認定の対象とする場合は、次の項目に適合すること。</w:t>
            </w:r>
          </w:p>
          <w:p w14:paraId="738250AB" w14:textId="77777777" w:rsidR="00B50012" w:rsidRPr="00CB7B50" w:rsidRDefault="00B50012" w:rsidP="00B50012">
            <w:pPr>
              <w:pStyle w:val="af5"/>
              <w:spacing w:line="240" w:lineRule="auto"/>
              <w:ind w:leftChars="0" w:left="409" w:hangingChars="195" w:hanging="409"/>
              <w:rPr>
                <w:rFonts w:ascii="ＭＳ 明朝" w:hAnsi="ＭＳ 明朝"/>
                <w:sz w:val="21"/>
                <w:szCs w:val="21"/>
              </w:rPr>
            </w:pPr>
            <w:r w:rsidRPr="00CB7B50">
              <w:rPr>
                <w:rFonts w:ascii="ＭＳ 明朝" w:hAnsi="ＭＳ 明朝" w:hint="eastAsia"/>
                <w:sz w:val="21"/>
                <w:szCs w:val="21"/>
              </w:rPr>
              <w:t>1.4.2.1 材料の調達時等における環境配慮</w:t>
            </w:r>
          </w:p>
          <w:p w14:paraId="695D9679" w14:textId="77777777" w:rsidR="00B50012" w:rsidRPr="00CB7B50" w:rsidRDefault="00B50012" w:rsidP="00B50012">
            <w:pPr>
              <w:pStyle w:val="af6"/>
              <w:spacing w:line="240" w:lineRule="auto"/>
              <w:ind w:leftChars="110" w:left="220" w:firstLineChars="0" w:firstLine="0"/>
              <w:rPr>
                <w:rFonts w:ascii="ＭＳ 明朝" w:hAnsi="ＭＳ 明朝"/>
                <w:sz w:val="21"/>
                <w:szCs w:val="21"/>
              </w:rPr>
            </w:pPr>
            <w:r w:rsidRPr="00CB7B50">
              <w:rPr>
                <w:rFonts w:ascii="ＭＳ 明朝" w:hAnsi="ＭＳ 明朝" w:hint="eastAsia"/>
                <w:sz w:val="21"/>
                <w:szCs w:val="21"/>
              </w:rPr>
              <w:t>以下に例示するような材料の調達時等における環境配慮の</w:t>
            </w:r>
          </w:p>
          <w:p w14:paraId="46627E97" w14:textId="77777777" w:rsidR="00B50012" w:rsidRPr="00CB7B50" w:rsidRDefault="00B50012" w:rsidP="00B50012">
            <w:pPr>
              <w:pStyle w:val="af6"/>
              <w:spacing w:line="240" w:lineRule="auto"/>
              <w:ind w:leftChars="0" w:left="0" w:firstLineChars="0" w:firstLine="0"/>
              <w:rPr>
                <w:rFonts w:ascii="ＭＳ 明朝" w:hAnsi="ＭＳ 明朝" w:hint="eastAsia"/>
                <w:sz w:val="21"/>
                <w:szCs w:val="21"/>
              </w:rPr>
            </w:pPr>
            <w:r w:rsidRPr="00CB7B50">
              <w:rPr>
                <w:rFonts w:ascii="ＭＳ 明朝" w:hAnsi="ＭＳ 明朝" w:hint="eastAsia"/>
                <w:sz w:val="21"/>
                <w:szCs w:val="21"/>
              </w:rPr>
              <w:t>取組みの内容を認定の対象とする場合は、その内容を明確にすること。</w:t>
            </w:r>
          </w:p>
          <w:p w14:paraId="4B9F5081" w14:textId="77777777" w:rsidR="00B50012" w:rsidRPr="00CB7B50" w:rsidRDefault="00B50012" w:rsidP="00B50012">
            <w:pPr>
              <w:pStyle w:val="11a"/>
              <w:spacing w:before="0" w:line="240" w:lineRule="auto"/>
              <w:ind w:leftChars="104" w:left="426" w:hangingChars="104" w:hanging="218"/>
              <w:rPr>
                <w:sz w:val="21"/>
                <w:szCs w:val="21"/>
              </w:rPr>
            </w:pPr>
            <w:r w:rsidRPr="00CB7B50">
              <w:rPr>
                <w:rFonts w:hint="eastAsia"/>
                <w:sz w:val="21"/>
                <w:szCs w:val="21"/>
              </w:rPr>
              <w:t>a)　再生資源又はそれを使用した材料を調達していること。</w:t>
            </w:r>
          </w:p>
          <w:p w14:paraId="39E0430D" w14:textId="77777777" w:rsidR="00B50012" w:rsidRPr="00CB7B50" w:rsidRDefault="00B50012" w:rsidP="00B50012">
            <w:pPr>
              <w:pStyle w:val="11a"/>
              <w:spacing w:before="0" w:line="240" w:lineRule="auto"/>
              <w:ind w:leftChars="104" w:left="426" w:hangingChars="104" w:hanging="218"/>
              <w:rPr>
                <w:rFonts w:hint="eastAsia"/>
                <w:sz w:val="21"/>
                <w:szCs w:val="21"/>
              </w:rPr>
            </w:pPr>
            <w:r w:rsidRPr="00CB7B50">
              <w:rPr>
                <w:rFonts w:hint="eastAsia"/>
                <w:sz w:val="21"/>
                <w:szCs w:val="21"/>
              </w:rPr>
              <w:t>b)　調達ガイドラインを設けること等により、材料製造時の環境負荷が小さい材料を調達していること。</w:t>
            </w:r>
          </w:p>
        </w:tc>
        <w:tc>
          <w:tcPr>
            <w:tcW w:w="708" w:type="dxa"/>
            <w:tcMar>
              <w:left w:w="28" w:type="dxa"/>
              <w:right w:w="28" w:type="dxa"/>
            </w:tcMar>
          </w:tcPr>
          <w:p w14:paraId="6B79098F" w14:textId="77777777" w:rsidR="00B50012" w:rsidRPr="00CB7B50" w:rsidRDefault="00B50012" w:rsidP="00B50012">
            <w:pPr>
              <w:jc w:val="center"/>
              <w:rPr>
                <w:rFonts w:hint="eastAsia"/>
                <w:sz w:val="21"/>
                <w:szCs w:val="21"/>
              </w:rPr>
            </w:pPr>
            <w:r w:rsidRPr="00CB7B50">
              <w:rPr>
                <w:rFonts w:hint="eastAsia"/>
                <w:sz w:val="21"/>
                <w:szCs w:val="21"/>
              </w:rPr>
              <w:t>&lt;選択&gt;</w:t>
            </w:r>
          </w:p>
          <w:p w14:paraId="1D70A9DD" w14:textId="77777777" w:rsidR="00B50012" w:rsidRPr="00CB7B50" w:rsidRDefault="00B50012" w:rsidP="00B50012">
            <w:pPr>
              <w:jc w:val="center"/>
              <w:rPr>
                <w:rFonts w:hint="eastAsia"/>
                <w:sz w:val="21"/>
                <w:szCs w:val="21"/>
              </w:rPr>
            </w:pPr>
            <w:r w:rsidRPr="00CB7B50">
              <w:rPr>
                <w:rFonts w:hint="eastAsia"/>
                <w:sz w:val="21"/>
                <w:szCs w:val="21"/>
              </w:rPr>
              <w:t>図書</w:t>
            </w:r>
          </w:p>
        </w:tc>
        <w:tc>
          <w:tcPr>
            <w:tcW w:w="709" w:type="dxa"/>
            <w:noWrap/>
            <w:tcMar>
              <w:left w:w="28" w:type="dxa"/>
              <w:right w:w="28" w:type="dxa"/>
            </w:tcMar>
          </w:tcPr>
          <w:p w14:paraId="063140F4"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noWrap/>
            <w:tcMar>
              <w:left w:w="28" w:type="dxa"/>
              <w:right w:w="28" w:type="dxa"/>
            </w:tcMar>
          </w:tcPr>
          <w:p w14:paraId="2A9596ED" w14:textId="77777777" w:rsidR="00B50012" w:rsidRPr="00CB7B50" w:rsidRDefault="00B50012" w:rsidP="00B50012">
            <w:pPr>
              <w:rPr>
                <w:rFonts w:hint="eastAsia"/>
                <w:sz w:val="21"/>
                <w:szCs w:val="21"/>
              </w:rPr>
            </w:pPr>
          </w:p>
        </w:tc>
        <w:tc>
          <w:tcPr>
            <w:tcW w:w="1276" w:type="dxa"/>
            <w:noWrap/>
            <w:tcMar>
              <w:left w:w="28" w:type="dxa"/>
              <w:right w:w="28" w:type="dxa"/>
            </w:tcMar>
          </w:tcPr>
          <w:p w14:paraId="47CBC41C" w14:textId="77777777" w:rsidR="00B50012" w:rsidRPr="00CB7B50" w:rsidRDefault="00B50012" w:rsidP="00B50012">
            <w:pPr>
              <w:jc w:val="center"/>
              <w:rPr>
                <w:rFonts w:hint="eastAsia"/>
                <w:sz w:val="21"/>
                <w:szCs w:val="21"/>
              </w:rPr>
            </w:pPr>
          </w:p>
        </w:tc>
      </w:tr>
      <w:tr w:rsidR="00B50012" w:rsidRPr="00CB7B50" w14:paraId="15670B04" w14:textId="77777777" w:rsidTr="006E4A2E">
        <w:trPr>
          <w:cantSplit/>
        </w:trPr>
        <w:tc>
          <w:tcPr>
            <w:tcW w:w="531" w:type="dxa"/>
            <w:vAlign w:val="center"/>
          </w:tcPr>
          <w:p w14:paraId="02DCE316" w14:textId="77777777" w:rsidR="00B50012" w:rsidRPr="00CB7B50" w:rsidRDefault="00B50012" w:rsidP="00B50012">
            <w:pPr>
              <w:pStyle w:val="111"/>
              <w:numPr>
                <w:ilvl w:val="0"/>
                <w:numId w:val="9"/>
              </w:numPr>
              <w:spacing w:before="0" w:line="240" w:lineRule="auto"/>
              <w:ind w:firstLineChars="0"/>
              <w:rPr>
                <w:rFonts w:ascii="ＭＳ 明朝" w:eastAsia="ＭＳ 明朝" w:hAnsi="ＭＳ 明朝" w:hint="eastAsia"/>
                <w:sz w:val="21"/>
                <w:szCs w:val="21"/>
              </w:rPr>
            </w:pPr>
          </w:p>
        </w:tc>
        <w:tc>
          <w:tcPr>
            <w:tcW w:w="5848" w:type="dxa"/>
            <w:tcMar>
              <w:left w:w="28" w:type="dxa"/>
              <w:right w:w="28" w:type="dxa"/>
            </w:tcMar>
          </w:tcPr>
          <w:p w14:paraId="6F0066E1" w14:textId="77777777" w:rsidR="00B50012" w:rsidRPr="00CB7B50" w:rsidRDefault="00B50012" w:rsidP="00B50012">
            <w:pPr>
              <w:pStyle w:val="af5"/>
              <w:spacing w:line="240" w:lineRule="auto"/>
              <w:ind w:leftChars="0" w:left="0" w:firstLineChars="0" w:firstLine="0"/>
              <w:rPr>
                <w:rFonts w:ascii="ＭＳ 明朝" w:hAnsi="ＭＳ 明朝"/>
                <w:sz w:val="21"/>
                <w:szCs w:val="21"/>
              </w:rPr>
            </w:pPr>
            <w:r w:rsidRPr="00CB7B50">
              <w:rPr>
                <w:rFonts w:ascii="ＭＳ 明朝" w:hAnsi="ＭＳ 明朝" w:hint="eastAsia"/>
                <w:sz w:val="21"/>
                <w:szCs w:val="21"/>
              </w:rPr>
              <w:t>1.4.2.2 製造・流通時における環境配慮</w:t>
            </w:r>
          </w:p>
          <w:p w14:paraId="7D77C62A" w14:textId="77777777" w:rsidR="00B50012" w:rsidRPr="00CB7B50" w:rsidRDefault="00B50012" w:rsidP="00B50012">
            <w:pPr>
              <w:pStyle w:val="af6"/>
              <w:spacing w:line="240" w:lineRule="auto"/>
              <w:ind w:leftChars="0" w:left="0" w:firstLine="210"/>
              <w:rPr>
                <w:rFonts w:ascii="ＭＳ 明朝" w:hAnsi="ＭＳ 明朝" w:hint="eastAsia"/>
                <w:sz w:val="21"/>
                <w:szCs w:val="21"/>
              </w:rPr>
            </w:pPr>
            <w:r w:rsidRPr="00CB7B50">
              <w:rPr>
                <w:rFonts w:ascii="ＭＳ 明朝" w:hAnsi="ＭＳ 明朝" w:hint="eastAsia"/>
                <w:sz w:val="21"/>
                <w:szCs w:val="21"/>
              </w:rPr>
              <w:t>以下に例示するような製造・流通時における環境配慮の取組みの内容を認定の対象とする場合は、その内容を明確にすること。</w:t>
            </w:r>
          </w:p>
          <w:p w14:paraId="76FA36E9" w14:textId="77777777" w:rsidR="00B50012" w:rsidRPr="00CB7B50" w:rsidRDefault="00B50012" w:rsidP="00B50012">
            <w:pPr>
              <w:pStyle w:val="1a"/>
              <w:spacing w:before="0" w:line="240" w:lineRule="auto"/>
              <w:ind w:left="410"/>
              <w:rPr>
                <w:sz w:val="21"/>
                <w:szCs w:val="21"/>
              </w:rPr>
            </w:pPr>
            <w:r w:rsidRPr="00CB7B50">
              <w:rPr>
                <w:rFonts w:hint="eastAsia"/>
                <w:sz w:val="21"/>
                <w:szCs w:val="21"/>
              </w:rPr>
              <w:t>a)　製造工程の効率化や製造機器を高効率型にすること等により、製造時のエネルギー消費量の削減を図っていること。また、エネルギーの再利用を図るようにしていること。</w:t>
            </w:r>
          </w:p>
          <w:p w14:paraId="78197A02" w14:textId="77777777" w:rsidR="00B50012" w:rsidRPr="00CB7B50" w:rsidRDefault="00B50012" w:rsidP="00B50012">
            <w:pPr>
              <w:pStyle w:val="1a"/>
              <w:spacing w:before="0" w:line="240" w:lineRule="auto"/>
              <w:ind w:left="410"/>
              <w:rPr>
                <w:sz w:val="21"/>
                <w:szCs w:val="21"/>
              </w:rPr>
            </w:pPr>
            <w:r w:rsidRPr="00CB7B50">
              <w:rPr>
                <w:rFonts w:hint="eastAsia"/>
                <w:sz w:val="21"/>
                <w:szCs w:val="21"/>
              </w:rPr>
              <w:t>b)　小型化、軽量化、部品設計の工夫等により、材料の使用量を削減していること。</w:t>
            </w:r>
          </w:p>
          <w:p w14:paraId="046A9830" w14:textId="77777777" w:rsidR="00B50012" w:rsidRPr="00CB7B50" w:rsidRDefault="00B50012" w:rsidP="00B50012">
            <w:pPr>
              <w:pStyle w:val="1a"/>
              <w:spacing w:before="0" w:line="240" w:lineRule="auto"/>
              <w:ind w:left="410"/>
              <w:rPr>
                <w:sz w:val="21"/>
                <w:szCs w:val="21"/>
              </w:rPr>
            </w:pPr>
            <w:r w:rsidRPr="00CB7B50">
              <w:rPr>
                <w:rFonts w:hint="eastAsia"/>
                <w:sz w:val="21"/>
                <w:szCs w:val="21"/>
              </w:rPr>
              <w:t>c)　製造時に発生する端材の削減又は再資源化に取組み、生産副産物の発生量の削減を図っていること。</w:t>
            </w:r>
          </w:p>
          <w:p w14:paraId="085D2DDA" w14:textId="77777777" w:rsidR="00B50012" w:rsidRPr="00CB7B50" w:rsidRDefault="00B50012" w:rsidP="00B50012">
            <w:pPr>
              <w:pStyle w:val="11a"/>
              <w:spacing w:before="0" w:line="240" w:lineRule="auto"/>
              <w:ind w:left="410" w:hanging="210"/>
              <w:rPr>
                <w:rFonts w:hint="eastAsia"/>
                <w:sz w:val="21"/>
                <w:szCs w:val="21"/>
              </w:rPr>
            </w:pPr>
            <w:r w:rsidRPr="00CB7B50">
              <w:rPr>
                <w:rFonts w:hint="eastAsia"/>
                <w:sz w:val="21"/>
                <w:szCs w:val="21"/>
              </w:rPr>
              <w:t>d)　工場内で廃棄される梱包材料を削減するため、以下に例示するような取組みを行っていること。</w:t>
            </w:r>
          </w:p>
          <w:p w14:paraId="79B4B173" w14:textId="77777777" w:rsidR="00B50012" w:rsidRPr="00CB7B50" w:rsidRDefault="00B50012" w:rsidP="00B50012">
            <w:pPr>
              <w:pStyle w:val="1a"/>
              <w:spacing w:before="0" w:line="240" w:lineRule="auto"/>
              <w:ind w:leftChars="200" w:left="400" w:firstLineChars="0" w:firstLine="0"/>
              <w:rPr>
                <w:sz w:val="21"/>
                <w:szCs w:val="21"/>
              </w:rPr>
            </w:pPr>
            <w:r w:rsidRPr="00CB7B50">
              <w:rPr>
                <w:rFonts w:hint="eastAsia"/>
                <w:sz w:val="21"/>
                <w:szCs w:val="21"/>
              </w:rPr>
              <w:t>1)　調達する材料等の梱包材は、再生資源として利用が可能なダンボール等を選択し、既存の資源回収システムを活用していること。</w:t>
            </w:r>
          </w:p>
          <w:p w14:paraId="24087DE4" w14:textId="77777777" w:rsidR="00B50012" w:rsidRPr="00CB7B50" w:rsidRDefault="00B50012" w:rsidP="00B50012">
            <w:pPr>
              <w:pStyle w:val="1a"/>
              <w:spacing w:before="0" w:line="240" w:lineRule="auto"/>
              <w:ind w:leftChars="200" w:left="400" w:firstLineChars="0" w:firstLine="0"/>
              <w:rPr>
                <w:sz w:val="21"/>
                <w:szCs w:val="21"/>
              </w:rPr>
            </w:pPr>
            <w:r w:rsidRPr="00CB7B50">
              <w:rPr>
                <w:rFonts w:hint="eastAsia"/>
                <w:sz w:val="21"/>
                <w:szCs w:val="21"/>
              </w:rPr>
              <w:t>2)　調達する材料等の梱包材は、「通い箱」や「通い袋」等とし、繰り返し使用していること。</w:t>
            </w:r>
          </w:p>
          <w:p w14:paraId="74D26A11" w14:textId="77777777" w:rsidR="00B50012" w:rsidRPr="00CB7B50" w:rsidRDefault="00B50012" w:rsidP="00B50012">
            <w:pPr>
              <w:pStyle w:val="1a"/>
              <w:spacing w:before="0" w:line="240" w:lineRule="auto"/>
              <w:ind w:leftChars="106" w:left="422" w:firstLineChars="0"/>
              <w:rPr>
                <w:sz w:val="21"/>
                <w:szCs w:val="21"/>
              </w:rPr>
            </w:pPr>
            <w:r w:rsidRPr="00CB7B50">
              <w:rPr>
                <w:rFonts w:hint="eastAsia"/>
                <w:sz w:val="21"/>
                <w:szCs w:val="21"/>
              </w:rPr>
              <w:t>e)　表面処理等に起因する環境汚染を防止していること。</w:t>
            </w:r>
          </w:p>
          <w:p w14:paraId="473C1100" w14:textId="77777777" w:rsidR="00B50012" w:rsidRPr="00CB7B50" w:rsidRDefault="00B50012" w:rsidP="00B50012">
            <w:pPr>
              <w:pStyle w:val="1a"/>
              <w:spacing w:before="0" w:line="240" w:lineRule="auto"/>
              <w:ind w:leftChars="106" w:left="422" w:firstLineChars="0"/>
              <w:rPr>
                <w:rFonts w:hint="eastAsia"/>
                <w:sz w:val="21"/>
                <w:szCs w:val="21"/>
              </w:rPr>
            </w:pPr>
            <w:r w:rsidRPr="00CB7B50">
              <w:rPr>
                <w:rFonts w:hint="eastAsia"/>
                <w:sz w:val="21"/>
                <w:szCs w:val="21"/>
              </w:rPr>
              <w:t>f)　地球環境の悪化に関与する物質の発生抑制をしていること。</w:t>
            </w:r>
          </w:p>
        </w:tc>
        <w:tc>
          <w:tcPr>
            <w:tcW w:w="708" w:type="dxa"/>
            <w:tcMar>
              <w:left w:w="28" w:type="dxa"/>
              <w:right w:w="28" w:type="dxa"/>
            </w:tcMar>
          </w:tcPr>
          <w:p w14:paraId="66650C88" w14:textId="77777777" w:rsidR="00B50012" w:rsidRPr="00CB7B50" w:rsidRDefault="00B50012" w:rsidP="00B50012">
            <w:pPr>
              <w:jc w:val="center"/>
              <w:rPr>
                <w:rFonts w:hint="eastAsia"/>
                <w:sz w:val="21"/>
                <w:szCs w:val="21"/>
              </w:rPr>
            </w:pPr>
            <w:r w:rsidRPr="00CB7B50">
              <w:rPr>
                <w:rFonts w:hint="eastAsia"/>
                <w:sz w:val="21"/>
                <w:szCs w:val="21"/>
              </w:rPr>
              <w:t>&lt;選択&gt;</w:t>
            </w:r>
          </w:p>
          <w:p w14:paraId="4D9EADF3" w14:textId="77777777" w:rsidR="00B50012" w:rsidRPr="00CB7B50" w:rsidRDefault="00B50012" w:rsidP="00B50012">
            <w:pPr>
              <w:jc w:val="center"/>
              <w:rPr>
                <w:rFonts w:hint="eastAsia"/>
                <w:sz w:val="21"/>
                <w:szCs w:val="21"/>
              </w:rPr>
            </w:pPr>
            <w:r w:rsidRPr="00CB7B50">
              <w:rPr>
                <w:rFonts w:hint="eastAsia"/>
                <w:sz w:val="21"/>
                <w:szCs w:val="21"/>
              </w:rPr>
              <w:t>図書</w:t>
            </w:r>
          </w:p>
        </w:tc>
        <w:tc>
          <w:tcPr>
            <w:tcW w:w="709" w:type="dxa"/>
            <w:noWrap/>
            <w:tcMar>
              <w:left w:w="28" w:type="dxa"/>
              <w:right w:w="28" w:type="dxa"/>
            </w:tcMar>
          </w:tcPr>
          <w:p w14:paraId="5B84165F"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noWrap/>
            <w:tcMar>
              <w:left w:w="28" w:type="dxa"/>
              <w:right w:w="28" w:type="dxa"/>
            </w:tcMar>
          </w:tcPr>
          <w:p w14:paraId="755B2535" w14:textId="77777777" w:rsidR="00B50012" w:rsidRPr="00CB7B50" w:rsidRDefault="00B50012" w:rsidP="00B50012">
            <w:pPr>
              <w:rPr>
                <w:rFonts w:hint="eastAsia"/>
                <w:sz w:val="21"/>
                <w:szCs w:val="21"/>
              </w:rPr>
            </w:pPr>
          </w:p>
        </w:tc>
        <w:tc>
          <w:tcPr>
            <w:tcW w:w="1276" w:type="dxa"/>
            <w:noWrap/>
            <w:tcMar>
              <w:left w:w="28" w:type="dxa"/>
              <w:right w:w="28" w:type="dxa"/>
            </w:tcMar>
          </w:tcPr>
          <w:p w14:paraId="44AF5545" w14:textId="77777777" w:rsidR="00B50012" w:rsidRPr="00CB7B50" w:rsidRDefault="00B50012" w:rsidP="00B50012">
            <w:pPr>
              <w:jc w:val="center"/>
              <w:rPr>
                <w:rFonts w:hint="eastAsia"/>
                <w:sz w:val="21"/>
                <w:szCs w:val="21"/>
              </w:rPr>
            </w:pPr>
          </w:p>
        </w:tc>
      </w:tr>
      <w:tr w:rsidR="00B50012" w:rsidRPr="00CB7B50" w14:paraId="375AD7FA" w14:textId="77777777" w:rsidTr="006E4A2E">
        <w:trPr>
          <w:cantSplit/>
        </w:trPr>
        <w:tc>
          <w:tcPr>
            <w:tcW w:w="531" w:type="dxa"/>
            <w:vAlign w:val="center"/>
          </w:tcPr>
          <w:p w14:paraId="2D1E4EDA" w14:textId="77777777" w:rsidR="00B50012" w:rsidRPr="00CB7B50" w:rsidRDefault="00B50012" w:rsidP="00B50012">
            <w:pPr>
              <w:pStyle w:val="16"/>
              <w:numPr>
                <w:ilvl w:val="0"/>
                <w:numId w:val="9"/>
              </w:numPr>
              <w:wordWrap/>
              <w:adjustRightInd/>
              <w:spacing w:line="240" w:lineRule="auto"/>
              <w:ind w:leftChars="0" w:firstLineChars="0"/>
              <w:jc w:val="both"/>
              <w:rPr>
                <w:rFonts w:hint="eastAsia"/>
                <w:sz w:val="21"/>
                <w:szCs w:val="21"/>
              </w:rPr>
            </w:pPr>
          </w:p>
        </w:tc>
        <w:tc>
          <w:tcPr>
            <w:tcW w:w="5848" w:type="dxa"/>
            <w:tcMar>
              <w:left w:w="28" w:type="dxa"/>
              <w:right w:w="28" w:type="dxa"/>
            </w:tcMar>
          </w:tcPr>
          <w:p w14:paraId="7EC3D616" w14:textId="77777777" w:rsidR="00B50012" w:rsidRPr="00CB7B50" w:rsidRDefault="00B50012" w:rsidP="00B50012">
            <w:pPr>
              <w:pStyle w:val="111"/>
              <w:spacing w:before="0" w:line="240" w:lineRule="auto"/>
              <w:ind w:left="210" w:hanging="210"/>
              <w:rPr>
                <w:rFonts w:ascii="ＭＳ 明朝" w:eastAsia="ＭＳ 明朝" w:hAnsi="ＭＳ 明朝"/>
                <w:sz w:val="21"/>
                <w:szCs w:val="21"/>
              </w:rPr>
            </w:pPr>
            <w:r w:rsidRPr="00CB7B50">
              <w:rPr>
                <w:rFonts w:ascii="ＭＳ 明朝" w:eastAsia="ＭＳ 明朝" w:hAnsi="ＭＳ 明朝" w:hint="eastAsia"/>
                <w:sz w:val="21"/>
                <w:szCs w:val="21"/>
              </w:rPr>
              <w:t>1.4.2.3 施工時における環境配慮</w:t>
            </w:r>
          </w:p>
          <w:p w14:paraId="39F9027A" w14:textId="77777777" w:rsidR="00B50012" w:rsidRPr="00CB7B50" w:rsidRDefault="00B50012" w:rsidP="00B50012">
            <w:pPr>
              <w:pStyle w:val="af6"/>
              <w:spacing w:line="240" w:lineRule="auto"/>
              <w:ind w:leftChars="0" w:left="0" w:firstLine="210"/>
              <w:rPr>
                <w:rFonts w:ascii="ＭＳ 明朝" w:hAnsi="ＭＳ 明朝" w:hint="eastAsia"/>
                <w:sz w:val="21"/>
                <w:szCs w:val="21"/>
              </w:rPr>
            </w:pPr>
            <w:r w:rsidRPr="00CB7B50">
              <w:rPr>
                <w:rFonts w:ascii="ＭＳ 明朝" w:hAnsi="ＭＳ 明朝" w:hint="eastAsia"/>
                <w:sz w:val="21"/>
                <w:szCs w:val="21"/>
              </w:rPr>
              <w:t>以下に例示するような施工時における環境配慮の取組みの内容を認定の対象とする場合は、その内容を明確にすること。</w:t>
            </w:r>
          </w:p>
          <w:p w14:paraId="20E0DF29" w14:textId="77777777" w:rsidR="00B50012" w:rsidRPr="00CB7B50" w:rsidRDefault="00B50012" w:rsidP="00B50012">
            <w:pPr>
              <w:pStyle w:val="11a"/>
              <w:spacing w:before="0" w:line="240" w:lineRule="auto"/>
              <w:ind w:left="410" w:hanging="210"/>
              <w:rPr>
                <w:sz w:val="21"/>
                <w:szCs w:val="21"/>
              </w:rPr>
            </w:pPr>
            <w:r w:rsidRPr="00CB7B50">
              <w:rPr>
                <w:rFonts w:hint="eastAsia"/>
                <w:sz w:val="21"/>
                <w:szCs w:val="21"/>
              </w:rPr>
              <w:t>a)　梱包材料の使用量を削減していること。</w:t>
            </w:r>
          </w:p>
          <w:p w14:paraId="6DDDDD64" w14:textId="77777777" w:rsidR="00B50012" w:rsidRPr="00CB7B50" w:rsidRDefault="00B50012" w:rsidP="00B50012">
            <w:pPr>
              <w:pStyle w:val="11a"/>
              <w:spacing w:before="0" w:line="240" w:lineRule="auto"/>
              <w:ind w:left="410" w:hanging="210"/>
              <w:rPr>
                <w:sz w:val="21"/>
                <w:szCs w:val="21"/>
              </w:rPr>
            </w:pPr>
            <w:r w:rsidRPr="00CB7B50">
              <w:rPr>
                <w:rFonts w:hint="eastAsia"/>
                <w:sz w:val="21"/>
                <w:szCs w:val="21"/>
              </w:rPr>
              <w:t>b)　再生資源として利用が可能な梱包材料又は再生資源を利用した梱包材料を使用していること。</w:t>
            </w:r>
          </w:p>
          <w:p w14:paraId="738339B0" w14:textId="77777777" w:rsidR="00B50012" w:rsidRPr="00CB7B50" w:rsidRDefault="00B50012" w:rsidP="00B50012">
            <w:pPr>
              <w:pStyle w:val="11a"/>
              <w:spacing w:before="0" w:line="240" w:lineRule="auto"/>
              <w:ind w:left="410" w:hanging="210"/>
              <w:rPr>
                <w:sz w:val="21"/>
                <w:szCs w:val="21"/>
              </w:rPr>
            </w:pPr>
            <w:r w:rsidRPr="00CB7B50">
              <w:rPr>
                <w:rFonts w:hint="eastAsia"/>
                <w:sz w:val="21"/>
                <w:szCs w:val="21"/>
              </w:rPr>
              <w:t>c)　梱包材が複合材のものにあっては、再生資源として分離が容易なものを選択していること。</w:t>
            </w:r>
          </w:p>
          <w:p w14:paraId="0C491897" w14:textId="77777777" w:rsidR="00B50012" w:rsidRPr="00CB7B50" w:rsidRDefault="00B50012" w:rsidP="00B50012">
            <w:pPr>
              <w:pStyle w:val="11a"/>
              <w:spacing w:before="0" w:line="240" w:lineRule="auto"/>
              <w:ind w:left="410" w:hanging="210"/>
              <w:rPr>
                <w:sz w:val="21"/>
                <w:szCs w:val="21"/>
              </w:rPr>
            </w:pPr>
            <w:r w:rsidRPr="00CB7B50">
              <w:rPr>
                <w:rFonts w:hint="eastAsia"/>
                <w:sz w:val="21"/>
                <w:szCs w:val="21"/>
              </w:rPr>
              <w:t>d)　梱包材にダンボールを利用する等、既存の資源回収システムが活用できること。</w:t>
            </w:r>
          </w:p>
          <w:p w14:paraId="6B4111E0" w14:textId="77777777" w:rsidR="00B50012" w:rsidRPr="00CB7B50" w:rsidRDefault="00B50012" w:rsidP="00B50012">
            <w:pPr>
              <w:pStyle w:val="11a"/>
              <w:spacing w:before="0" w:line="240" w:lineRule="auto"/>
              <w:ind w:left="410" w:hanging="210"/>
              <w:rPr>
                <w:rFonts w:hint="eastAsia"/>
                <w:sz w:val="21"/>
                <w:szCs w:val="21"/>
              </w:rPr>
            </w:pPr>
            <w:r w:rsidRPr="00CB7B50">
              <w:rPr>
                <w:rFonts w:hint="eastAsia"/>
                <w:sz w:val="21"/>
                <w:szCs w:val="21"/>
              </w:rPr>
              <w:t>e)　当該住宅部品を設置するために使用するシーリング材等の施工材料は、厚生労働省「室内空気汚染に係るガイドライン」における13物質を使用していない材料、または使用量、放散量が少ない材料を選択する必要がある旨を設計者、施工者及びエンドユーザーに対して情報提供していること。</w:t>
            </w:r>
          </w:p>
        </w:tc>
        <w:tc>
          <w:tcPr>
            <w:tcW w:w="708" w:type="dxa"/>
            <w:tcMar>
              <w:left w:w="28" w:type="dxa"/>
              <w:right w:w="28" w:type="dxa"/>
            </w:tcMar>
          </w:tcPr>
          <w:p w14:paraId="3A57A0FB" w14:textId="77777777" w:rsidR="00B50012" w:rsidRPr="00CB7B50" w:rsidRDefault="00B50012" w:rsidP="00B50012">
            <w:pPr>
              <w:jc w:val="center"/>
              <w:rPr>
                <w:rFonts w:hint="eastAsia"/>
                <w:sz w:val="21"/>
                <w:szCs w:val="21"/>
              </w:rPr>
            </w:pPr>
            <w:r w:rsidRPr="00CB7B50">
              <w:rPr>
                <w:rFonts w:hint="eastAsia"/>
                <w:sz w:val="21"/>
                <w:szCs w:val="21"/>
              </w:rPr>
              <w:t>&lt;選択&gt;</w:t>
            </w:r>
          </w:p>
          <w:p w14:paraId="4EC79885" w14:textId="77777777" w:rsidR="00B50012" w:rsidRPr="00CB7B50" w:rsidRDefault="00B50012" w:rsidP="00B50012">
            <w:pPr>
              <w:jc w:val="center"/>
              <w:rPr>
                <w:rFonts w:hint="eastAsia"/>
                <w:sz w:val="21"/>
                <w:szCs w:val="21"/>
              </w:rPr>
            </w:pPr>
            <w:r w:rsidRPr="00CB7B50">
              <w:rPr>
                <w:rFonts w:hint="eastAsia"/>
                <w:sz w:val="21"/>
                <w:szCs w:val="21"/>
              </w:rPr>
              <w:t>図書</w:t>
            </w:r>
          </w:p>
        </w:tc>
        <w:tc>
          <w:tcPr>
            <w:tcW w:w="709" w:type="dxa"/>
            <w:noWrap/>
            <w:tcMar>
              <w:left w:w="28" w:type="dxa"/>
              <w:right w:w="28" w:type="dxa"/>
            </w:tcMar>
          </w:tcPr>
          <w:p w14:paraId="5A331044"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noWrap/>
            <w:tcMar>
              <w:left w:w="28" w:type="dxa"/>
              <w:right w:w="28" w:type="dxa"/>
            </w:tcMar>
          </w:tcPr>
          <w:p w14:paraId="7403D465" w14:textId="77777777" w:rsidR="00B50012" w:rsidRPr="00CB7B50" w:rsidRDefault="00B50012" w:rsidP="00B50012">
            <w:pPr>
              <w:pStyle w:val="a4"/>
              <w:tabs>
                <w:tab w:val="clear" w:pos="4252"/>
                <w:tab w:val="clear" w:pos="8504"/>
              </w:tabs>
              <w:snapToGrid/>
              <w:rPr>
                <w:rFonts w:hint="eastAsia"/>
                <w:sz w:val="21"/>
                <w:szCs w:val="21"/>
              </w:rPr>
            </w:pPr>
          </w:p>
        </w:tc>
        <w:tc>
          <w:tcPr>
            <w:tcW w:w="1276" w:type="dxa"/>
            <w:noWrap/>
            <w:tcMar>
              <w:left w:w="28" w:type="dxa"/>
              <w:right w:w="28" w:type="dxa"/>
            </w:tcMar>
          </w:tcPr>
          <w:p w14:paraId="51F822C6" w14:textId="77777777" w:rsidR="00B50012" w:rsidRPr="00CB7B50" w:rsidRDefault="00B50012" w:rsidP="00B50012">
            <w:pPr>
              <w:jc w:val="center"/>
              <w:rPr>
                <w:rFonts w:hint="eastAsia"/>
                <w:sz w:val="21"/>
                <w:szCs w:val="21"/>
              </w:rPr>
            </w:pPr>
          </w:p>
        </w:tc>
      </w:tr>
      <w:tr w:rsidR="00B50012" w:rsidRPr="00CB7B50" w14:paraId="166CE900" w14:textId="77777777" w:rsidTr="006E4A2E">
        <w:trPr>
          <w:cantSplit/>
        </w:trPr>
        <w:tc>
          <w:tcPr>
            <w:tcW w:w="531" w:type="dxa"/>
            <w:vAlign w:val="center"/>
          </w:tcPr>
          <w:p w14:paraId="331C67B0" w14:textId="77777777" w:rsidR="00B50012" w:rsidRPr="00CB7B50" w:rsidRDefault="00B50012" w:rsidP="00B50012">
            <w:pPr>
              <w:pStyle w:val="16"/>
              <w:numPr>
                <w:ilvl w:val="0"/>
                <w:numId w:val="9"/>
              </w:numPr>
              <w:wordWrap/>
              <w:adjustRightInd/>
              <w:spacing w:line="240" w:lineRule="auto"/>
              <w:ind w:leftChars="0" w:firstLineChars="0"/>
              <w:jc w:val="both"/>
              <w:rPr>
                <w:rFonts w:hint="eastAsia"/>
                <w:sz w:val="21"/>
                <w:szCs w:val="21"/>
              </w:rPr>
            </w:pPr>
          </w:p>
        </w:tc>
        <w:tc>
          <w:tcPr>
            <w:tcW w:w="5848" w:type="dxa"/>
            <w:tcMar>
              <w:left w:w="28" w:type="dxa"/>
              <w:right w:w="28" w:type="dxa"/>
            </w:tcMar>
          </w:tcPr>
          <w:p w14:paraId="63C2AAEB" w14:textId="77777777" w:rsidR="00B50012" w:rsidRPr="00CB7B50" w:rsidRDefault="00B50012" w:rsidP="00B50012">
            <w:pPr>
              <w:pStyle w:val="af5"/>
              <w:spacing w:line="240" w:lineRule="auto"/>
              <w:ind w:leftChars="0" w:left="409" w:hangingChars="195" w:hanging="409"/>
              <w:rPr>
                <w:rFonts w:ascii="ＭＳ 明朝" w:hAnsi="ＭＳ 明朝"/>
                <w:sz w:val="21"/>
                <w:szCs w:val="21"/>
              </w:rPr>
            </w:pPr>
            <w:r w:rsidRPr="00CB7B50">
              <w:rPr>
                <w:rFonts w:ascii="ＭＳ 明朝" w:hAnsi="ＭＳ 明朝" w:hint="eastAsia"/>
                <w:sz w:val="21"/>
                <w:szCs w:val="21"/>
              </w:rPr>
              <w:t>1.4.2.4 使用時における環境配慮</w:t>
            </w:r>
          </w:p>
          <w:p w14:paraId="3E23ED5C" w14:textId="77777777" w:rsidR="00B50012" w:rsidRPr="00CB7B50" w:rsidRDefault="00B50012" w:rsidP="00B50012">
            <w:pPr>
              <w:pStyle w:val="af6"/>
              <w:spacing w:line="240" w:lineRule="auto"/>
              <w:ind w:leftChars="0" w:left="0" w:firstLine="210"/>
              <w:rPr>
                <w:rFonts w:ascii="ＭＳ 明朝" w:hAnsi="ＭＳ 明朝" w:hint="eastAsia"/>
                <w:sz w:val="21"/>
                <w:szCs w:val="21"/>
              </w:rPr>
            </w:pPr>
            <w:r w:rsidRPr="00CB7B50">
              <w:rPr>
                <w:rFonts w:ascii="ＭＳ 明朝" w:hAnsi="ＭＳ 明朝" w:hint="eastAsia"/>
                <w:sz w:val="21"/>
                <w:szCs w:val="21"/>
              </w:rPr>
              <w:t>以下に例示するような使用時における環境配慮の取組みの内容を認定の対象とする場合は、その内容を明確にすること。</w:t>
            </w:r>
          </w:p>
          <w:p w14:paraId="0355C329" w14:textId="77777777" w:rsidR="00B50012" w:rsidRPr="00CB7B50" w:rsidRDefault="00B50012" w:rsidP="00B50012">
            <w:pPr>
              <w:pStyle w:val="11a"/>
              <w:spacing w:before="0" w:line="240" w:lineRule="auto"/>
              <w:ind w:left="410" w:hanging="210"/>
              <w:rPr>
                <w:rFonts w:hint="eastAsia"/>
                <w:sz w:val="21"/>
                <w:szCs w:val="21"/>
              </w:rPr>
            </w:pPr>
            <w:r w:rsidRPr="00CB7B50">
              <w:rPr>
                <w:rFonts w:hint="eastAsia"/>
                <w:sz w:val="21"/>
                <w:szCs w:val="21"/>
              </w:rPr>
              <w:t>a)　厚生労働省「室内空気汚染に係るガイドライン」における13物質を使用しておらず、又はそれらの使用量、放散量が少ない材料を用いていること。</w:t>
            </w:r>
          </w:p>
        </w:tc>
        <w:tc>
          <w:tcPr>
            <w:tcW w:w="708" w:type="dxa"/>
            <w:tcMar>
              <w:left w:w="28" w:type="dxa"/>
              <w:right w:w="28" w:type="dxa"/>
            </w:tcMar>
          </w:tcPr>
          <w:p w14:paraId="0C2C9C1E" w14:textId="77777777" w:rsidR="00B50012" w:rsidRPr="00CB7B50" w:rsidRDefault="00B50012" w:rsidP="00B50012">
            <w:pPr>
              <w:jc w:val="center"/>
              <w:rPr>
                <w:rFonts w:hint="eastAsia"/>
                <w:sz w:val="21"/>
                <w:szCs w:val="21"/>
              </w:rPr>
            </w:pPr>
            <w:r w:rsidRPr="00CB7B50">
              <w:rPr>
                <w:rFonts w:hint="eastAsia"/>
                <w:sz w:val="21"/>
                <w:szCs w:val="21"/>
              </w:rPr>
              <w:t>&lt;選択&gt;</w:t>
            </w:r>
          </w:p>
          <w:p w14:paraId="266DE26C" w14:textId="77777777" w:rsidR="00B50012" w:rsidRPr="00CB7B50" w:rsidRDefault="00B50012" w:rsidP="00B50012">
            <w:pPr>
              <w:jc w:val="center"/>
              <w:rPr>
                <w:rFonts w:hint="eastAsia"/>
                <w:sz w:val="21"/>
                <w:szCs w:val="21"/>
              </w:rPr>
            </w:pPr>
            <w:r w:rsidRPr="00CB7B50">
              <w:rPr>
                <w:rFonts w:hint="eastAsia"/>
                <w:sz w:val="21"/>
                <w:szCs w:val="21"/>
              </w:rPr>
              <w:t>図書</w:t>
            </w:r>
          </w:p>
        </w:tc>
        <w:tc>
          <w:tcPr>
            <w:tcW w:w="709" w:type="dxa"/>
            <w:noWrap/>
            <w:tcMar>
              <w:left w:w="28" w:type="dxa"/>
              <w:right w:w="28" w:type="dxa"/>
            </w:tcMar>
          </w:tcPr>
          <w:p w14:paraId="60941390"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noWrap/>
            <w:tcMar>
              <w:left w:w="28" w:type="dxa"/>
              <w:right w:w="28" w:type="dxa"/>
            </w:tcMar>
          </w:tcPr>
          <w:p w14:paraId="2BBF5C59" w14:textId="77777777" w:rsidR="00B50012" w:rsidRPr="00CB7B50" w:rsidRDefault="00B50012" w:rsidP="00B50012">
            <w:pPr>
              <w:rPr>
                <w:rFonts w:hint="eastAsia"/>
                <w:sz w:val="21"/>
                <w:szCs w:val="21"/>
              </w:rPr>
            </w:pPr>
          </w:p>
        </w:tc>
        <w:tc>
          <w:tcPr>
            <w:tcW w:w="1276" w:type="dxa"/>
            <w:noWrap/>
            <w:tcMar>
              <w:left w:w="28" w:type="dxa"/>
              <w:right w:w="28" w:type="dxa"/>
            </w:tcMar>
          </w:tcPr>
          <w:p w14:paraId="67467E6C" w14:textId="77777777" w:rsidR="00B50012" w:rsidRPr="00CB7B50" w:rsidRDefault="00B50012" w:rsidP="00B50012">
            <w:pPr>
              <w:jc w:val="center"/>
              <w:rPr>
                <w:rFonts w:hint="eastAsia"/>
                <w:sz w:val="21"/>
                <w:szCs w:val="21"/>
              </w:rPr>
            </w:pPr>
          </w:p>
        </w:tc>
      </w:tr>
      <w:tr w:rsidR="00B50012" w:rsidRPr="00CB7B50" w14:paraId="2CAB47AC" w14:textId="77777777" w:rsidTr="006E4A2E">
        <w:trPr>
          <w:cantSplit/>
        </w:trPr>
        <w:tc>
          <w:tcPr>
            <w:tcW w:w="531" w:type="dxa"/>
            <w:vAlign w:val="center"/>
          </w:tcPr>
          <w:p w14:paraId="6B3370D3" w14:textId="77777777" w:rsidR="00B50012" w:rsidRPr="00CB7B50" w:rsidRDefault="00B50012" w:rsidP="00B50012">
            <w:pPr>
              <w:pStyle w:val="16"/>
              <w:numPr>
                <w:ilvl w:val="0"/>
                <w:numId w:val="9"/>
              </w:numPr>
              <w:wordWrap/>
              <w:adjustRightInd/>
              <w:spacing w:line="240" w:lineRule="auto"/>
              <w:ind w:leftChars="0" w:firstLineChars="0"/>
              <w:jc w:val="both"/>
              <w:rPr>
                <w:rFonts w:hint="eastAsia"/>
                <w:sz w:val="21"/>
                <w:szCs w:val="21"/>
              </w:rPr>
            </w:pPr>
          </w:p>
        </w:tc>
        <w:tc>
          <w:tcPr>
            <w:tcW w:w="5848" w:type="dxa"/>
            <w:tcMar>
              <w:left w:w="28" w:type="dxa"/>
              <w:right w:w="28" w:type="dxa"/>
            </w:tcMar>
          </w:tcPr>
          <w:p w14:paraId="2F7C47F6" w14:textId="77777777" w:rsidR="00B50012" w:rsidRPr="00CB7B50" w:rsidRDefault="00B50012" w:rsidP="00B50012">
            <w:pPr>
              <w:pStyle w:val="af5"/>
              <w:spacing w:line="240" w:lineRule="auto"/>
              <w:ind w:leftChars="0" w:left="409" w:hangingChars="195" w:hanging="409"/>
              <w:rPr>
                <w:rFonts w:ascii="ＭＳ 明朝" w:hAnsi="ＭＳ 明朝"/>
                <w:sz w:val="21"/>
                <w:szCs w:val="21"/>
              </w:rPr>
            </w:pPr>
            <w:r w:rsidRPr="00CB7B50">
              <w:rPr>
                <w:rFonts w:ascii="ＭＳ 明朝" w:hAnsi="ＭＳ 明朝" w:hint="eastAsia"/>
                <w:sz w:val="21"/>
                <w:szCs w:val="21"/>
              </w:rPr>
              <w:t>1.4.2.5 更新・取外し時における環境配慮</w:t>
            </w:r>
          </w:p>
          <w:p w14:paraId="4DE18534" w14:textId="77777777" w:rsidR="00B50012" w:rsidRPr="00CB7B50" w:rsidRDefault="00B50012" w:rsidP="00B50012">
            <w:pPr>
              <w:pStyle w:val="af6"/>
              <w:spacing w:line="240" w:lineRule="auto"/>
              <w:ind w:leftChars="0" w:left="0" w:firstLine="210"/>
              <w:rPr>
                <w:rFonts w:ascii="ＭＳ 明朝" w:hAnsi="ＭＳ 明朝" w:hint="eastAsia"/>
                <w:sz w:val="21"/>
                <w:szCs w:val="21"/>
              </w:rPr>
            </w:pPr>
            <w:r w:rsidRPr="00CB7B50">
              <w:rPr>
                <w:rFonts w:ascii="ＭＳ 明朝" w:hAnsi="ＭＳ 明朝" w:hint="eastAsia"/>
                <w:sz w:val="21"/>
                <w:szCs w:val="21"/>
              </w:rPr>
              <w:t>以下に例示するような更新・取外し時における環境配慮の取組みの内容を認定の対象とする場合は、その内容を明確にすること。</w:t>
            </w:r>
          </w:p>
          <w:p w14:paraId="5FBFF7C0" w14:textId="77777777" w:rsidR="00B50012" w:rsidRPr="00CB7B50" w:rsidRDefault="00B50012" w:rsidP="00B50012">
            <w:pPr>
              <w:pStyle w:val="11a"/>
              <w:spacing w:before="0" w:line="240" w:lineRule="auto"/>
              <w:ind w:leftChars="104" w:left="426" w:hangingChars="104" w:hanging="218"/>
              <w:rPr>
                <w:sz w:val="21"/>
                <w:szCs w:val="21"/>
              </w:rPr>
            </w:pPr>
            <w:r w:rsidRPr="00CB7B50">
              <w:rPr>
                <w:rFonts w:hint="eastAsia"/>
                <w:sz w:val="21"/>
                <w:szCs w:val="21"/>
              </w:rPr>
              <w:t>a)　躯体等に埋め込むタイプのもの等は、他の住宅部品や躯体等へ影響を及ぼさないようにインターフェイスが適切であること。</w:t>
            </w:r>
          </w:p>
          <w:p w14:paraId="6290751D" w14:textId="77777777" w:rsidR="00B50012" w:rsidRPr="00CB7B50" w:rsidRDefault="00B50012" w:rsidP="00B50012">
            <w:pPr>
              <w:pStyle w:val="11a"/>
              <w:spacing w:before="0" w:line="240" w:lineRule="auto"/>
              <w:ind w:leftChars="104" w:left="426" w:hangingChars="104" w:hanging="218"/>
              <w:rPr>
                <w:rFonts w:hint="eastAsia"/>
                <w:sz w:val="21"/>
                <w:szCs w:val="21"/>
              </w:rPr>
            </w:pPr>
            <w:r w:rsidRPr="00CB7B50">
              <w:rPr>
                <w:rFonts w:hint="eastAsia"/>
                <w:sz w:val="21"/>
                <w:szCs w:val="21"/>
              </w:rPr>
              <w:t>b)　低騒音かつ低振動での更新が行えること。</w:t>
            </w:r>
          </w:p>
        </w:tc>
        <w:tc>
          <w:tcPr>
            <w:tcW w:w="708" w:type="dxa"/>
            <w:tcMar>
              <w:left w:w="28" w:type="dxa"/>
              <w:right w:w="28" w:type="dxa"/>
            </w:tcMar>
          </w:tcPr>
          <w:p w14:paraId="5AE9B6BF" w14:textId="77777777" w:rsidR="00B50012" w:rsidRPr="00CB7B50" w:rsidRDefault="00B50012" w:rsidP="00B50012">
            <w:pPr>
              <w:jc w:val="center"/>
              <w:rPr>
                <w:rFonts w:hint="eastAsia"/>
                <w:sz w:val="21"/>
                <w:szCs w:val="21"/>
              </w:rPr>
            </w:pPr>
            <w:r w:rsidRPr="00CB7B50">
              <w:rPr>
                <w:rFonts w:hint="eastAsia"/>
                <w:sz w:val="21"/>
                <w:szCs w:val="21"/>
              </w:rPr>
              <w:t>&lt;選択&gt;</w:t>
            </w:r>
          </w:p>
          <w:p w14:paraId="531495BA" w14:textId="77777777" w:rsidR="00B50012" w:rsidRPr="00CB7B50" w:rsidRDefault="00B50012" w:rsidP="00B50012">
            <w:pPr>
              <w:jc w:val="center"/>
              <w:rPr>
                <w:rFonts w:hint="eastAsia"/>
                <w:sz w:val="21"/>
                <w:szCs w:val="21"/>
              </w:rPr>
            </w:pPr>
            <w:r w:rsidRPr="00CB7B50">
              <w:rPr>
                <w:rFonts w:hint="eastAsia"/>
                <w:sz w:val="21"/>
                <w:szCs w:val="21"/>
              </w:rPr>
              <w:t>図書</w:t>
            </w:r>
          </w:p>
        </w:tc>
        <w:tc>
          <w:tcPr>
            <w:tcW w:w="709" w:type="dxa"/>
            <w:noWrap/>
            <w:tcMar>
              <w:left w:w="28" w:type="dxa"/>
              <w:right w:w="28" w:type="dxa"/>
            </w:tcMar>
          </w:tcPr>
          <w:p w14:paraId="57C0E054"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noWrap/>
            <w:tcMar>
              <w:left w:w="28" w:type="dxa"/>
              <w:right w:w="28" w:type="dxa"/>
            </w:tcMar>
          </w:tcPr>
          <w:p w14:paraId="1D6AD59A" w14:textId="77777777" w:rsidR="00B50012" w:rsidRPr="00CB7B50" w:rsidRDefault="00B50012" w:rsidP="00B50012">
            <w:pPr>
              <w:rPr>
                <w:rFonts w:hint="eastAsia"/>
                <w:sz w:val="21"/>
                <w:szCs w:val="21"/>
              </w:rPr>
            </w:pPr>
          </w:p>
        </w:tc>
        <w:tc>
          <w:tcPr>
            <w:tcW w:w="1276" w:type="dxa"/>
            <w:noWrap/>
            <w:tcMar>
              <w:left w:w="28" w:type="dxa"/>
              <w:right w:w="28" w:type="dxa"/>
            </w:tcMar>
          </w:tcPr>
          <w:p w14:paraId="26913BAE" w14:textId="77777777" w:rsidR="00B50012" w:rsidRPr="00CB7B50" w:rsidRDefault="00B50012" w:rsidP="00B50012">
            <w:pPr>
              <w:jc w:val="center"/>
              <w:rPr>
                <w:rFonts w:hint="eastAsia"/>
                <w:sz w:val="21"/>
                <w:szCs w:val="21"/>
              </w:rPr>
            </w:pPr>
          </w:p>
        </w:tc>
      </w:tr>
      <w:tr w:rsidR="00B50012" w:rsidRPr="00CB7B50" w14:paraId="27C1B0D2" w14:textId="77777777" w:rsidTr="00115EA0">
        <w:trPr>
          <w:cantSplit/>
        </w:trPr>
        <w:tc>
          <w:tcPr>
            <w:tcW w:w="531" w:type="dxa"/>
            <w:tcBorders>
              <w:bottom w:val="single" w:sz="4" w:space="0" w:color="auto"/>
            </w:tcBorders>
            <w:vAlign w:val="center"/>
          </w:tcPr>
          <w:p w14:paraId="41E95392" w14:textId="77777777" w:rsidR="00B50012" w:rsidRPr="00CB7B50" w:rsidRDefault="00B50012" w:rsidP="00B50012">
            <w:pPr>
              <w:pStyle w:val="111"/>
              <w:numPr>
                <w:ilvl w:val="0"/>
                <w:numId w:val="9"/>
              </w:numPr>
              <w:spacing w:before="0" w:line="240" w:lineRule="auto"/>
              <w:ind w:firstLineChars="0"/>
              <w:rPr>
                <w:rFonts w:ascii="ＭＳ 明朝" w:eastAsia="ＭＳ 明朝" w:hAnsi="ＭＳ 明朝" w:hint="eastAsia"/>
                <w:sz w:val="21"/>
                <w:szCs w:val="21"/>
              </w:rPr>
            </w:pPr>
          </w:p>
        </w:tc>
        <w:tc>
          <w:tcPr>
            <w:tcW w:w="5848" w:type="dxa"/>
            <w:tcBorders>
              <w:bottom w:val="single" w:sz="4" w:space="0" w:color="auto"/>
            </w:tcBorders>
            <w:tcMar>
              <w:left w:w="28" w:type="dxa"/>
              <w:right w:w="28" w:type="dxa"/>
            </w:tcMar>
          </w:tcPr>
          <w:p w14:paraId="2F37E9D2" w14:textId="77777777" w:rsidR="00B50012" w:rsidRPr="00CB7B50" w:rsidRDefault="00B50012" w:rsidP="00B50012">
            <w:pPr>
              <w:pStyle w:val="af5"/>
              <w:spacing w:line="240" w:lineRule="auto"/>
              <w:ind w:leftChars="0" w:left="409" w:hangingChars="195" w:hanging="409"/>
              <w:rPr>
                <w:rFonts w:ascii="ＭＳ 明朝" w:hAnsi="ＭＳ 明朝"/>
                <w:sz w:val="21"/>
                <w:szCs w:val="21"/>
              </w:rPr>
            </w:pPr>
            <w:r w:rsidRPr="00CB7B50">
              <w:rPr>
                <w:rFonts w:ascii="ＭＳ 明朝" w:hAnsi="ＭＳ 明朝" w:hint="eastAsia"/>
                <w:sz w:val="21"/>
                <w:szCs w:val="21"/>
              </w:rPr>
              <w:t>1.4.2.6 処理・処分時における環境配慮</w:t>
            </w:r>
          </w:p>
          <w:p w14:paraId="0F11F8B4" w14:textId="77777777" w:rsidR="00B50012" w:rsidRPr="00CB7B50" w:rsidRDefault="00B50012" w:rsidP="00B50012">
            <w:pPr>
              <w:pStyle w:val="af6"/>
              <w:spacing w:line="240" w:lineRule="auto"/>
              <w:ind w:leftChars="0" w:left="0" w:firstLine="210"/>
              <w:rPr>
                <w:rFonts w:ascii="ＭＳ 明朝" w:hAnsi="ＭＳ 明朝" w:hint="eastAsia"/>
                <w:sz w:val="21"/>
                <w:szCs w:val="21"/>
              </w:rPr>
            </w:pPr>
            <w:r w:rsidRPr="00CB7B50">
              <w:rPr>
                <w:rFonts w:ascii="ＭＳ 明朝" w:hAnsi="ＭＳ 明朝" w:hint="eastAsia"/>
                <w:sz w:val="21"/>
                <w:szCs w:val="21"/>
              </w:rPr>
              <w:t>以下に例示するような処理・処分時における環境配慮の取組みの内容を認定の対象とする場合は、その内容を明確にすること。</w:t>
            </w:r>
          </w:p>
          <w:p w14:paraId="3F7EDBF2" w14:textId="77777777" w:rsidR="00B50012" w:rsidRPr="00CB7B50" w:rsidRDefault="00B50012" w:rsidP="00B50012">
            <w:pPr>
              <w:pStyle w:val="11a"/>
              <w:spacing w:before="0" w:line="240" w:lineRule="auto"/>
              <w:ind w:left="410" w:hanging="210"/>
              <w:rPr>
                <w:rFonts w:hint="eastAsia"/>
                <w:sz w:val="21"/>
                <w:szCs w:val="21"/>
              </w:rPr>
            </w:pPr>
            <w:r w:rsidRPr="00CB7B50">
              <w:rPr>
                <w:rFonts w:hint="eastAsia"/>
                <w:sz w:val="21"/>
                <w:szCs w:val="21"/>
              </w:rPr>
              <w:t>a)　廃棄物の発生を抑制するため、以下に例示するような取組みを行っていること。</w:t>
            </w:r>
          </w:p>
          <w:p w14:paraId="00C8A27E" w14:textId="77777777" w:rsidR="00B50012" w:rsidRPr="00CB7B50" w:rsidRDefault="00B50012" w:rsidP="00B50012">
            <w:pPr>
              <w:pStyle w:val="11a1"/>
              <w:spacing w:before="0" w:line="240" w:lineRule="auto"/>
              <w:ind w:left="610" w:hanging="210"/>
              <w:rPr>
                <w:sz w:val="21"/>
                <w:szCs w:val="21"/>
              </w:rPr>
            </w:pPr>
            <w:r w:rsidRPr="00CB7B50">
              <w:rPr>
                <w:rFonts w:hint="eastAsia"/>
                <w:sz w:val="21"/>
                <w:szCs w:val="21"/>
              </w:rPr>
              <w:t>1)　材料ごとの分離が容易であること。</w:t>
            </w:r>
          </w:p>
          <w:p w14:paraId="2C0E6B81" w14:textId="77777777" w:rsidR="00B50012" w:rsidRPr="00CB7B50" w:rsidRDefault="00B50012" w:rsidP="00B50012">
            <w:pPr>
              <w:pStyle w:val="11a1"/>
              <w:spacing w:before="0" w:line="240" w:lineRule="auto"/>
              <w:ind w:left="610" w:hanging="210"/>
              <w:rPr>
                <w:sz w:val="21"/>
                <w:szCs w:val="21"/>
              </w:rPr>
            </w:pPr>
            <w:r w:rsidRPr="00CB7B50">
              <w:rPr>
                <w:rFonts w:hint="eastAsia"/>
                <w:sz w:val="21"/>
                <w:szCs w:val="21"/>
              </w:rPr>
              <w:t>2)　再資源化が容易な材料を使用していること。</w:t>
            </w:r>
          </w:p>
          <w:p w14:paraId="403F0264" w14:textId="77777777" w:rsidR="00B50012" w:rsidRPr="00CB7B50" w:rsidRDefault="00B50012" w:rsidP="00B50012">
            <w:pPr>
              <w:pStyle w:val="11a1"/>
              <w:spacing w:before="0" w:line="240" w:lineRule="auto"/>
              <w:ind w:left="610" w:hanging="210"/>
              <w:rPr>
                <w:sz w:val="21"/>
                <w:szCs w:val="21"/>
              </w:rPr>
            </w:pPr>
            <w:r w:rsidRPr="00CB7B50">
              <w:rPr>
                <w:rFonts w:hint="eastAsia"/>
                <w:sz w:val="21"/>
                <w:szCs w:val="21"/>
              </w:rPr>
              <w:t>3)　種類ごとに材料名の表示があること。</w:t>
            </w:r>
          </w:p>
          <w:p w14:paraId="4C4B8317" w14:textId="77777777" w:rsidR="00B50012" w:rsidRPr="00CB7B50" w:rsidRDefault="00B50012" w:rsidP="00B50012">
            <w:pPr>
              <w:pStyle w:val="11a1"/>
              <w:spacing w:before="0" w:line="240" w:lineRule="auto"/>
              <w:ind w:left="610" w:hanging="210"/>
              <w:rPr>
                <w:sz w:val="21"/>
                <w:szCs w:val="21"/>
              </w:rPr>
            </w:pPr>
            <w:r w:rsidRPr="00CB7B50">
              <w:rPr>
                <w:rFonts w:hint="eastAsia"/>
                <w:sz w:val="21"/>
                <w:szCs w:val="21"/>
              </w:rPr>
              <w:t>4)　再資源化を実施していること。</w:t>
            </w:r>
          </w:p>
          <w:p w14:paraId="07F0F9E7" w14:textId="77777777" w:rsidR="00B50012" w:rsidRPr="00CB7B50" w:rsidRDefault="00B50012" w:rsidP="00B50012">
            <w:pPr>
              <w:pStyle w:val="11a1"/>
              <w:spacing w:before="0" w:line="240" w:lineRule="auto"/>
              <w:ind w:leftChars="98" w:left="295" w:hangingChars="47" w:hanging="99"/>
              <w:rPr>
                <w:rFonts w:hint="eastAsia"/>
                <w:sz w:val="21"/>
                <w:szCs w:val="21"/>
              </w:rPr>
            </w:pPr>
            <w:r w:rsidRPr="00CB7B50">
              <w:rPr>
                <w:rFonts w:hint="eastAsia"/>
                <w:sz w:val="21"/>
                <w:szCs w:val="21"/>
              </w:rPr>
              <w:t>b)　廃棄時に汚染物を発生する有害物質は使用せず、又は使用量を削減していること。</w:t>
            </w:r>
          </w:p>
        </w:tc>
        <w:tc>
          <w:tcPr>
            <w:tcW w:w="708" w:type="dxa"/>
            <w:tcBorders>
              <w:bottom w:val="single" w:sz="4" w:space="0" w:color="auto"/>
            </w:tcBorders>
            <w:tcMar>
              <w:left w:w="28" w:type="dxa"/>
              <w:right w:w="28" w:type="dxa"/>
            </w:tcMar>
          </w:tcPr>
          <w:p w14:paraId="42AFBFA6" w14:textId="77777777" w:rsidR="00B50012" w:rsidRPr="00CB7B50" w:rsidRDefault="00B50012" w:rsidP="00B50012">
            <w:pPr>
              <w:jc w:val="center"/>
              <w:rPr>
                <w:rFonts w:hint="eastAsia"/>
                <w:sz w:val="21"/>
                <w:szCs w:val="21"/>
              </w:rPr>
            </w:pPr>
            <w:r w:rsidRPr="00CB7B50">
              <w:rPr>
                <w:rFonts w:hint="eastAsia"/>
                <w:sz w:val="21"/>
                <w:szCs w:val="21"/>
              </w:rPr>
              <w:t>&lt;選択&gt;</w:t>
            </w:r>
          </w:p>
          <w:p w14:paraId="6B582E00" w14:textId="77777777" w:rsidR="00B50012" w:rsidRPr="00CB7B50" w:rsidRDefault="00B50012" w:rsidP="00B50012">
            <w:pPr>
              <w:jc w:val="center"/>
              <w:rPr>
                <w:rFonts w:hint="eastAsia"/>
                <w:sz w:val="21"/>
                <w:szCs w:val="21"/>
              </w:rPr>
            </w:pPr>
            <w:r w:rsidRPr="00CB7B50">
              <w:rPr>
                <w:rFonts w:hint="eastAsia"/>
                <w:sz w:val="21"/>
                <w:szCs w:val="21"/>
              </w:rPr>
              <w:t>図書</w:t>
            </w:r>
          </w:p>
        </w:tc>
        <w:tc>
          <w:tcPr>
            <w:tcW w:w="709" w:type="dxa"/>
            <w:tcBorders>
              <w:bottom w:val="single" w:sz="4" w:space="0" w:color="auto"/>
            </w:tcBorders>
            <w:noWrap/>
            <w:tcMar>
              <w:left w:w="28" w:type="dxa"/>
              <w:right w:w="28" w:type="dxa"/>
            </w:tcMar>
          </w:tcPr>
          <w:p w14:paraId="30E9A904"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bottom w:val="single" w:sz="4" w:space="0" w:color="auto"/>
            </w:tcBorders>
            <w:noWrap/>
            <w:tcMar>
              <w:left w:w="28" w:type="dxa"/>
              <w:right w:w="28" w:type="dxa"/>
            </w:tcMar>
          </w:tcPr>
          <w:p w14:paraId="0F05D167" w14:textId="77777777" w:rsidR="00B50012" w:rsidRPr="00CB7B50" w:rsidRDefault="00B50012" w:rsidP="00B50012">
            <w:pPr>
              <w:rPr>
                <w:rFonts w:hint="eastAsia"/>
                <w:sz w:val="21"/>
                <w:szCs w:val="21"/>
              </w:rPr>
            </w:pPr>
          </w:p>
        </w:tc>
        <w:tc>
          <w:tcPr>
            <w:tcW w:w="1276" w:type="dxa"/>
            <w:tcBorders>
              <w:bottom w:val="single" w:sz="4" w:space="0" w:color="auto"/>
            </w:tcBorders>
            <w:noWrap/>
            <w:tcMar>
              <w:left w:w="28" w:type="dxa"/>
              <w:right w:w="28" w:type="dxa"/>
            </w:tcMar>
          </w:tcPr>
          <w:p w14:paraId="6D3F12D0" w14:textId="77777777" w:rsidR="00B50012" w:rsidRPr="00CB7B50" w:rsidRDefault="00B50012" w:rsidP="00B50012">
            <w:pPr>
              <w:jc w:val="center"/>
              <w:rPr>
                <w:rFonts w:hint="eastAsia"/>
                <w:sz w:val="21"/>
                <w:szCs w:val="21"/>
              </w:rPr>
            </w:pPr>
          </w:p>
        </w:tc>
      </w:tr>
      <w:tr w:rsidR="00B50012" w:rsidRPr="00CB7B50" w14:paraId="1B9EBE4D" w14:textId="77777777" w:rsidTr="00115EA0">
        <w:trPr>
          <w:cantSplit/>
        </w:trPr>
        <w:tc>
          <w:tcPr>
            <w:tcW w:w="531" w:type="dxa"/>
            <w:tcBorders>
              <w:bottom w:val="dotted" w:sz="4" w:space="0" w:color="auto"/>
            </w:tcBorders>
            <w:vAlign w:val="center"/>
          </w:tcPr>
          <w:p w14:paraId="4CA93A7C" w14:textId="77777777" w:rsidR="00B50012" w:rsidRPr="00CB7B50" w:rsidRDefault="00B50012" w:rsidP="00B50012">
            <w:pPr>
              <w:pStyle w:val="16"/>
              <w:numPr>
                <w:ilvl w:val="0"/>
                <w:numId w:val="9"/>
              </w:numPr>
              <w:wordWrap/>
              <w:adjustRightInd/>
              <w:spacing w:line="240" w:lineRule="auto"/>
              <w:ind w:leftChars="0" w:firstLineChars="0"/>
              <w:jc w:val="both"/>
              <w:rPr>
                <w:rFonts w:hint="eastAsia"/>
                <w:sz w:val="21"/>
                <w:szCs w:val="21"/>
              </w:rPr>
            </w:pPr>
          </w:p>
        </w:tc>
        <w:tc>
          <w:tcPr>
            <w:tcW w:w="5848" w:type="dxa"/>
            <w:tcBorders>
              <w:bottom w:val="dotted" w:sz="4" w:space="0" w:color="auto"/>
            </w:tcBorders>
            <w:tcMar>
              <w:left w:w="28" w:type="dxa"/>
              <w:right w:w="28" w:type="dxa"/>
            </w:tcMar>
          </w:tcPr>
          <w:p w14:paraId="13358ADB" w14:textId="77777777" w:rsidR="00B50012" w:rsidRPr="00CB7B50" w:rsidRDefault="00B50012" w:rsidP="00B50012">
            <w:pPr>
              <w:pStyle w:val="af5"/>
              <w:spacing w:line="240" w:lineRule="auto"/>
              <w:ind w:leftChars="-14" w:left="-1" w:hangingChars="13" w:hanging="27"/>
              <w:rPr>
                <w:rFonts w:ascii="ＭＳ 明朝" w:hAnsi="ＭＳ 明朝"/>
                <w:sz w:val="21"/>
                <w:szCs w:val="21"/>
              </w:rPr>
            </w:pPr>
            <w:r w:rsidRPr="00CB7B50">
              <w:rPr>
                <w:rFonts w:ascii="ＭＳ 明朝" w:hAnsi="ＭＳ 明朝" w:hint="eastAsia"/>
                <w:sz w:val="21"/>
                <w:szCs w:val="21"/>
              </w:rPr>
              <w:t>2   供給者の供給体制等に係る要求事項</w:t>
            </w:r>
          </w:p>
          <w:p w14:paraId="081CA4F1" w14:textId="77777777" w:rsidR="00B50012" w:rsidRPr="00CB7B50" w:rsidRDefault="00B50012" w:rsidP="00B50012">
            <w:pPr>
              <w:pStyle w:val="af5"/>
              <w:spacing w:line="240" w:lineRule="auto"/>
              <w:ind w:leftChars="0" w:left="409" w:hangingChars="195" w:hanging="409"/>
              <w:rPr>
                <w:rFonts w:ascii="ＭＳ 明朝" w:hAnsi="ＭＳ 明朝"/>
                <w:sz w:val="21"/>
                <w:szCs w:val="21"/>
              </w:rPr>
            </w:pPr>
            <w:r w:rsidRPr="00CB7B50">
              <w:rPr>
                <w:rFonts w:ascii="ＭＳ 明朝" w:hAnsi="ＭＳ 明朝" w:hint="eastAsia"/>
                <w:sz w:val="21"/>
                <w:szCs w:val="21"/>
              </w:rPr>
              <w:t>2.1 適切な品質管理の実施</w:t>
            </w:r>
          </w:p>
          <w:p w14:paraId="4DF05990" w14:textId="77777777" w:rsidR="00B50012" w:rsidRPr="00CB7B50" w:rsidRDefault="00B50012" w:rsidP="00B50012">
            <w:pPr>
              <w:pStyle w:val="af2"/>
              <w:spacing w:line="240" w:lineRule="auto"/>
              <w:ind w:left="400" w:firstLine="210"/>
              <w:rPr>
                <w:rFonts w:hint="eastAsia"/>
                <w:sz w:val="21"/>
                <w:szCs w:val="21"/>
              </w:rPr>
            </w:pPr>
            <w:r w:rsidRPr="00CB7B50">
              <w:rPr>
                <w:rFonts w:hint="eastAsia"/>
                <w:sz w:val="21"/>
                <w:szCs w:val="21"/>
              </w:rPr>
              <w:t>次のa)又はb)により生産管理が行われていること。</w:t>
            </w:r>
          </w:p>
          <w:p w14:paraId="18A8C301" w14:textId="77777777" w:rsidR="00B50012" w:rsidRPr="00CB7B50" w:rsidRDefault="00B50012" w:rsidP="00B50012">
            <w:pPr>
              <w:pStyle w:val="11a"/>
              <w:spacing w:before="0" w:line="240" w:lineRule="auto"/>
              <w:ind w:leftChars="104" w:left="426" w:hangingChars="104" w:hanging="218"/>
              <w:rPr>
                <w:rFonts w:hint="eastAsia"/>
                <w:sz w:val="21"/>
                <w:szCs w:val="21"/>
              </w:rPr>
            </w:pPr>
            <w:r w:rsidRPr="00CB7B50">
              <w:rPr>
                <w:rFonts w:hint="eastAsia"/>
                <w:sz w:val="21"/>
                <w:szCs w:val="21"/>
              </w:rPr>
              <w:t>a)　ISO9001、JIS Q 9001の認定登録が維持されていること。</w:t>
            </w:r>
          </w:p>
        </w:tc>
        <w:tc>
          <w:tcPr>
            <w:tcW w:w="708" w:type="dxa"/>
            <w:tcBorders>
              <w:bottom w:val="dotted" w:sz="4" w:space="0" w:color="auto"/>
            </w:tcBorders>
            <w:tcMar>
              <w:left w:w="28" w:type="dxa"/>
              <w:right w:w="28" w:type="dxa"/>
            </w:tcMar>
          </w:tcPr>
          <w:p w14:paraId="1D4DC11A" w14:textId="77777777" w:rsidR="00B50012" w:rsidRPr="00CB7B50" w:rsidRDefault="00B50012" w:rsidP="00B50012">
            <w:pPr>
              <w:jc w:val="center"/>
              <w:rPr>
                <w:rFonts w:hint="eastAsia"/>
                <w:sz w:val="21"/>
                <w:szCs w:val="21"/>
              </w:rPr>
            </w:pPr>
            <w:r w:rsidRPr="00CB7B50">
              <w:rPr>
                <w:rFonts w:hint="eastAsia"/>
                <w:sz w:val="21"/>
                <w:szCs w:val="21"/>
              </w:rPr>
              <w:t>図書</w:t>
            </w:r>
          </w:p>
        </w:tc>
        <w:tc>
          <w:tcPr>
            <w:tcW w:w="709" w:type="dxa"/>
            <w:tcBorders>
              <w:bottom w:val="dotted" w:sz="4" w:space="0" w:color="auto"/>
            </w:tcBorders>
            <w:noWrap/>
            <w:tcMar>
              <w:left w:w="28" w:type="dxa"/>
              <w:right w:w="28" w:type="dxa"/>
            </w:tcMar>
          </w:tcPr>
          <w:p w14:paraId="4AF5BDB7"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bottom w:val="dotted" w:sz="4" w:space="0" w:color="auto"/>
            </w:tcBorders>
            <w:noWrap/>
            <w:tcMar>
              <w:left w:w="28" w:type="dxa"/>
              <w:right w:w="28" w:type="dxa"/>
            </w:tcMar>
          </w:tcPr>
          <w:p w14:paraId="507BE2F5" w14:textId="77777777" w:rsidR="00B50012" w:rsidRPr="00CB7B50" w:rsidRDefault="00B50012" w:rsidP="00B50012">
            <w:pPr>
              <w:rPr>
                <w:rFonts w:hint="eastAsia"/>
                <w:sz w:val="21"/>
                <w:szCs w:val="21"/>
              </w:rPr>
            </w:pPr>
          </w:p>
        </w:tc>
        <w:tc>
          <w:tcPr>
            <w:tcW w:w="1276" w:type="dxa"/>
            <w:tcBorders>
              <w:bottom w:val="dotted" w:sz="4" w:space="0" w:color="auto"/>
            </w:tcBorders>
            <w:noWrap/>
            <w:tcMar>
              <w:left w:w="28" w:type="dxa"/>
              <w:right w:w="28" w:type="dxa"/>
            </w:tcMar>
          </w:tcPr>
          <w:p w14:paraId="3BBEA3CD" w14:textId="77777777" w:rsidR="00B50012" w:rsidRPr="00CB7B50" w:rsidRDefault="00B50012" w:rsidP="00B50012">
            <w:pPr>
              <w:jc w:val="center"/>
              <w:rPr>
                <w:rFonts w:hint="eastAsia"/>
                <w:sz w:val="21"/>
                <w:szCs w:val="21"/>
              </w:rPr>
            </w:pPr>
          </w:p>
        </w:tc>
      </w:tr>
      <w:tr w:rsidR="00B50012" w:rsidRPr="00CB7B50" w14:paraId="60324A25" w14:textId="77777777" w:rsidTr="00115EA0">
        <w:trPr>
          <w:cantSplit/>
        </w:trPr>
        <w:tc>
          <w:tcPr>
            <w:tcW w:w="531" w:type="dxa"/>
            <w:tcBorders>
              <w:top w:val="dotted" w:sz="4" w:space="0" w:color="auto"/>
              <w:bottom w:val="dotted" w:sz="4" w:space="0" w:color="auto"/>
            </w:tcBorders>
            <w:vAlign w:val="center"/>
          </w:tcPr>
          <w:p w14:paraId="33F746BF" w14:textId="77777777" w:rsidR="00B50012" w:rsidRPr="00CB7B50" w:rsidRDefault="00B50012" w:rsidP="00B50012">
            <w:pPr>
              <w:pStyle w:val="16"/>
              <w:numPr>
                <w:ilvl w:val="0"/>
                <w:numId w:val="9"/>
              </w:numPr>
              <w:wordWrap/>
              <w:adjustRightInd/>
              <w:spacing w:line="240" w:lineRule="auto"/>
              <w:ind w:leftChars="0" w:firstLineChars="0"/>
              <w:jc w:val="both"/>
              <w:rPr>
                <w:rFonts w:hint="eastAsia"/>
                <w:sz w:val="21"/>
                <w:szCs w:val="21"/>
              </w:rPr>
            </w:pPr>
          </w:p>
        </w:tc>
        <w:tc>
          <w:tcPr>
            <w:tcW w:w="5848" w:type="dxa"/>
            <w:tcBorders>
              <w:top w:val="dotted" w:sz="4" w:space="0" w:color="auto"/>
              <w:bottom w:val="dotted" w:sz="4" w:space="0" w:color="auto"/>
            </w:tcBorders>
            <w:tcMar>
              <w:left w:w="28" w:type="dxa"/>
              <w:right w:w="28" w:type="dxa"/>
            </w:tcMar>
          </w:tcPr>
          <w:p w14:paraId="3061DEC3" w14:textId="77777777" w:rsidR="00B50012" w:rsidRPr="00CB7B50" w:rsidRDefault="00B50012" w:rsidP="00B50012">
            <w:pPr>
              <w:pStyle w:val="1a"/>
              <w:spacing w:before="0" w:line="240" w:lineRule="auto"/>
              <w:ind w:left="410"/>
              <w:rPr>
                <w:rFonts w:hint="eastAsia"/>
                <w:sz w:val="21"/>
                <w:szCs w:val="21"/>
              </w:rPr>
            </w:pPr>
            <w:r w:rsidRPr="00CB7B50">
              <w:rPr>
                <w:rFonts w:hint="eastAsia"/>
                <w:sz w:val="21"/>
                <w:szCs w:val="21"/>
              </w:rPr>
              <w:t>b)　次のような品質マネジメントシステムにより生産管理していること。</w:t>
            </w:r>
          </w:p>
          <w:p w14:paraId="35AB9C5B" w14:textId="77777777" w:rsidR="00B50012" w:rsidRPr="00CB7B50" w:rsidRDefault="00B50012" w:rsidP="00B50012">
            <w:pPr>
              <w:pStyle w:val="1a"/>
              <w:spacing w:before="0" w:line="240" w:lineRule="auto"/>
              <w:ind w:left="410"/>
              <w:rPr>
                <w:rFonts w:cs="ＭＳ Ｐゴシック"/>
                <w:sz w:val="21"/>
                <w:szCs w:val="21"/>
              </w:rPr>
            </w:pPr>
            <w:r w:rsidRPr="00CB7B50">
              <w:rPr>
                <w:rFonts w:hint="eastAsia"/>
                <w:sz w:val="21"/>
                <w:szCs w:val="21"/>
              </w:rPr>
              <w:t xml:space="preserve">　1)　工場及び作業工程</w:t>
            </w:r>
          </w:p>
          <w:p w14:paraId="139A2DC5" w14:textId="77777777" w:rsidR="00B50012" w:rsidRPr="00CB7B50" w:rsidRDefault="00B50012" w:rsidP="00B50012">
            <w:pPr>
              <w:ind w:firstLineChars="300" w:firstLine="630"/>
              <w:jc w:val="left"/>
              <w:rPr>
                <w:rFonts w:cs="ＭＳ Ｐゴシック"/>
                <w:sz w:val="21"/>
                <w:szCs w:val="21"/>
              </w:rPr>
            </w:pPr>
            <w:r w:rsidRPr="00CB7B50">
              <w:rPr>
                <w:rFonts w:hint="eastAsia"/>
                <w:sz w:val="21"/>
                <w:szCs w:val="21"/>
              </w:rPr>
              <w:t>以下の内容が明確にされていること。</w:t>
            </w:r>
          </w:p>
          <w:p w14:paraId="1CDAA8D3" w14:textId="77777777" w:rsidR="00B50012" w:rsidRPr="00CB7B50" w:rsidRDefault="00B50012" w:rsidP="00B50012">
            <w:pPr>
              <w:ind w:firstLineChars="300" w:firstLine="630"/>
              <w:jc w:val="left"/>
              <w:rPr>
                <w:rFonts w:cs="ＭＳ Ｐゴシック"/>
                <w:sz w:val="21"/>
                <w:szCs w:val="21"/>
              </w:rPr>
            </w:pPr>
            <w:r w:rsidRPr="00CB7B50">
              <w:rPr>
                <w:rFonts w:hint="eastAsia"/>
                <w:sz w:val="21"/>
                <w:szCs w:val="21"/>
              </w:rPr>
              <w:t>①　工場の概要</w:t>
            </w:r>
          </w:p>
          <w:p w14:paraId="0B8B5A5B" w14:textId="77777777" w:rsidR="00B50012" w:rsidRPr="00CB7B50" w:rsidRDefault="00B50012" w:rsidP="00B50012">
            <w:pPr>
              <w:pStyle w:val="11a11"/>
              <w:spacing w:line="240" w:lineRule="auto"/>
              <w:ind w:left="1010" w:hanging="210"/>
              <w:rPr>
                <w:rFonts w:ascii="ＭＳ 明朝" w:hAnsi="ＭＳ 明朝" w:hint="eastAsia"/>
                <w:sz w:val="21"/>
                <w:szCs w:val="21"/>
              </w:rPr>
            </w:pPr>
            <w:r w:rsidRPr="00CB7B50">
              <w:rPr>
                <w:rFonts w:ascii="ＭＳ 明朝" w:hAnsi="ＭＳ 明朝" w:hint="eastAsia"/>
                <w:sz w:val="21"/>
                <w:szCs w:val="21"/>
              </w:rPr>
              <w:t>ⅰ）工場の名称、住所、敷地面積、建物面積、工場レイアウト等</w:t>
            </w:r>
          </w:p>
        </w:tc>
        <w:tc>
          <w:tcPr>
            <w:tcW w:w="708" w:type="dxa"/>
            <w:tcBorders>
              <w:top w:val="dotted" w:sz="4" w:space="0" w:color="auto"/>
              <w:bottom w:val="dotted" w:sz="4" w:space="0" w:color="auto"/>
            </w:tcBorders>
            <w:tcMar>
              <w:left w:w="28" w:type="dxa"/>
              <w:right w:w="28" w:type="dxa"/>
            </w:tcMar>
          </w:tcPr>
          <w:p w14:paraId="7C161545" w14:textId="77777777" w:rsidR="00B50012" w:rsidRPr="00CB7B50" w:rsidRDefault="00B50012" w:rsidP="00B50012">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763AEB74"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4D67B6DA"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1EDEB0D3" w14:textId="77777777" w:rsidR="00B50012" w:rsidRPr="00CB7B50" w:rsidRDefault="00B50012" w:rsidP="00B50012">
            <w:pPr>
              <w:jc w:val="center"/>
              <w:rPr>
                <w:rFonts w:hint="eastAsia"/>
                <w:sz w:val="21"/>
                <w:szCs w:val="21"/>
              </w:rPr>
            </w:pPr>
          </w:p>
        </w:tc>
      </w:tr>
      <w:tr w:rsidR="00B50012" w:rsidRPr="00CB7B50" w14:paraId="79850FE2" w14:textId="77777777" w:rsidTr="00115EA0">
        <w:trPr>
          <w:cantSplit/>
        </w:trPr>
        <w:tc>
          <w:tcPr>
            <w:tcW w:w="531" w:type="dxa"/>
            <w:tcBorders>
              <w:top w:val="dotted" w:sz="4" w:space="0" w:color="auto"/>
              <w:bottom w:val="dotted" w:sz="4" w:space="0" w:color="auto"/>
            </w:tcBorders>
            <w:vAlign w:val="center"/>
          </w:tcPr>
          <w:p w14:paraId="04534FD4" w14:textId="77777777" w:rsidR="00B50012" w:rsidRPr="00CB7B50" w:rsidRDefault="00B50012" w:rsidP="00B50012">
            <w:pPr>
              <w:pStyle w:val="16"/>
              <w:numPr>
                <w:ilvl w:val="0"/>
                <w:numId w:val="9"/>
              </w:numPr>
              <w:wordWrap/>
              <w:adjustRightInd/>
              <w:spacing w:line="240" w:lineRule="auto"/>
              <w:ind w:leftChars="0" w:firstLineChars="0"/>
              <w:jc w:val="both"/>
              <w:rPr>
                <w:rFonts w:hint="eastAsia"/>
                <w:sz w:val="21"/>
                <w:szCs w:val="21"/>
              </w:rPr>
            </w:pPr>
          </w:p>
        </w:tc>
        <w:tc>
          <w:tcPr>
            <w:tcW w:w="5848" w:type="dxa"/>
            <w:tcBorders>
              <w:top w:val="dotted" w:sz="4" w:space="0" w:color="auto"/>
              <w:bottom w:val="dotted" w:sz="4" w:space="0" w:color="auto"/>
            </w:tcBorders>
            <w:tcMar>
              <w:left w:w="28" w:type="dxa"/>
              <w:right w:w="28" w:type="dxa"/>
            </w:tcMar>
          </w:tcPr>
          <w:p w14:paraId="0B2A1817" w14:textId="77777777" w:rsidR="00B50012" w:rsidRPr="00CB7B50" w:rsidRDefault="00B50012" w:rsidP="00B50012">
            <w:pPr>
              <w:pStyle w:val="11a11"/>
              <w:spacing w:line="240" w:lineRule="auto"/>
              <w:ind w:leftChars="249" w:left="498" w:firstLineChars="150" w:firstLine="315"/>
              <w:rPr>
                <w:rFonts w:ascii="ＭＳ 明朝" w:hAnsi="ＭＳ 明朝" w:hint="eastAsia"/>
                <w:sz w:val="21"/>
                <w:szCs w:val="21"/>
              </w:rPr>
            </w:pPr>
            <w:r w:rsidRPr="00CB7B50">
              <w:rPr>
                <w:rFonts w:ascii="ＭＳ 明朝" w:hAnsi="ＭＳ 明朝" w:hint="eastAsia"/>
                <w:sz w:val="21"/>
                <w:szCs w:val="21"/>
              </w:rPr>
              <w:t>ⅱ）工場の従業員数</w:t>
            </w:r>
          </w:p>
        </w:tc>
        <w:tc>
          <w:tcPr>
            <w:tcW w:w="708" w:type="dxa"/>
            <w:tcBorders>
              <w:top w:val="dotted" w:sz="4" w:space="0" w:color="auto"/>
              <w:bottom w:val="dotted" w:sz="4" w:space="0" w:color="auto"/>
            </w:tcBorders>
            <w:tcMar>
              <w:left w:w="28" w:type="dxa"/>
              <w:right w:w="28" w:type="dxa"/>
            </w:tcMar>
          </w:tcPr>
          <w:p w14:paraId="68EAD3F0" w14:textId="77777777" w:rsidR="00B50012" w:rsidRPr="00CB7B50" w:rsidRDefault="00B50012" w:rsidP="00B50012">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13D19720"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6A9F608B"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7F479DFE" w14:textId="77777777" w:rsidR="00B50012" w:rsidRPr="00CB7B50" w:rsidRDefault="00B50012" w:rsidP="00B50012">
            <w:pPr>
              <w:jc w:val="center"/>
              <w:rPr>
                <w:rFonts w:hint="eastAsia"/>
                <w:sz w:val="21"/>
                <w:szCs w:val="21"/>
              </w:rPr>
            </w:pPr>
          </w:p>
        </w:tc>
      </w:tr>
      <w:tr w:rsidR="00B50012" w:rsidRPr="00CB7B50" w14:paraId="5FF86657" w14:textId="77777777" w:rsidTr="00115EA0">
        <w:trPr>
          <w:cantSplit/>
        </w:trPr>
        <w:tc>
          <w:tcPr>
            <w:tcW w:w="531" w:type="dxa"/>
            <w:tcBorders>
              <w:top w:val="dotted" w:sz="4" w:space="0" w:color="auto"/>
              <w:bottom w:val="dotted" w:sz="4" w:space="0" w:color="auto"/>
            </w:tcBorders>
            <w:vAlign w:val="center"/>
          </w:tcPr>
          <w:p w14:paraId="00BF3FA0" w14:textId="77777777" w:rsidR="00B50012" w:rsidRPr="00CB7B50" w:rsidRDefault="00B50012" w:rsidP="00B50012">
            <w:pPr>
              <w:pStyle w:val="16"/>
              <w:numPr>
                <w:ilvl w:val="0"/>
                <w:numId w:val="9"/>
              </w:numPr>
              <w:wordWrap/>
              <w:adjustRightInd/>
              <w:spacing w:line="240" w:lineRule="auto"/>
              <w:ind w:leftChars="0" w:firstLineChars="0"/>
              <w:jc w:val="both"/>
              <w:rPr>
                <w:rFonts w:hint="eastAsia"/>
                <w:sz w:val="21"/>
                <w:szCs w:val="21"/>
              </w:rPr>
            </w:pPr>
          </w:p>
        </w:tc>
        <w:tc>
          <w:tcPr>
            <w:tcW w:w="5848" w:type="dxa"/>
            <w:tcBorders>
              <w:top w:val="dotted" w:sz="4" w:space="0" w:color="auto"/>
              <w:bottom w:val="dotted" w:sz="4" w:space="0" w:color="auto"/>
            </w:tcBorders>
            <w:tcMar>
              <w:left w:w="28" w:type="dxa"/>
              <w:right w:w="28" w:type="dxa"/>
            </w:tcMar>
          </w:tcPr>
          <w:p w14:paraId="43F88D9B" w14:textId="77777777" w:rsidR="00B50012" w:rsidRPr="00CB7B50" w:rsidRDefault="00B50012" w:rsidP="006E4A2E">
            <w:pPr>
              <w:pStyle w:val="11a11"/>
              <w:spacing w:line="240" w:lineRule="auto"/>
              <w:ind w:left="1010" w:hanging="210"/>
              <w:rPr>
                <w:rFonts w:ascii="ＭＳ 明朝" w:hAnsi="ＭＳ 明朝" w:hint="eastAsia"/>
                <w:sz w:val="21"/>
                <w:szCs w:val="21"/>
              </w:rPr>
            </w:pPr>
            <w:r w:rsidRPr="00CB7B50">
              <w:rPr>
                <w:rFonts w:ascii="ＭＳ 明朝" w:hAnsi="ＭＳ 明朝" w:hint="eastAsia"/>
                <w:sz w:val="21"/>
                <w:szCs w:val="21"/>
              </w:rPr>
              <w:t>ⅲ）優良住宅部品又はそれと同一品目の住宅部品の生産実績</w:t>
            </w:r>
          </w:p>
        </w:tc>
        <w:tc>
          <w:tcPr>
            <w:tcW w:w="708" w:type="dxa"/>
            <w:tcBorders>
              <w:top w:val="dotted" w:sz="4" w:space="0" w:color="auto"/>
              <w:bottom w:val="dotted" w:sz="4" w:space="0" w:color="auto"/>
            </w:tcBorders>
            <w:tcMar>
              <w:left w:w="28" w:type="dxa"/>
              <w:right w:w="28" w:type="dxa"/>
            </w:tcMar>
          </w:tcPr>
          <w:p w14:paraId="315D3ACB" w14:textId="77777777" w:rsidR="00B50012" w:rsidRPr="00CB7B50" w:rsidRDefault="00B50012" w:rsidP="00B50012">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60A547A0"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3FB9A2B6"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4FA3F4EF" w14:textId="77777777" w:rsidR="00B50012" w:rsidRPr="00CB7B50" w:rsidRDefault="00B50012" w:rsidP="00B50012">
            <w:pPr>
              <w:jc w:val="center"/>
              <w:rPr>
                <w:rFonts w:hint="eastAsia"/>
                <w:sz w:val="21"/>
                <w:szCs w:val="21"/>
              </w:rPr>
            </w:pPr>
          </w:p>
        </w:tc>
      </w:tr>
      <w:tr w:rsidR="00B50012" w:rsidRPr="00CB7B50" w14:paraId="4D595574" w14:textId="77777777" w:rsidTr="00115EA0">
        <w:trPr>
          <w:cantSplit/>
        </w:trPr>
        <w:tc>
          <w:tcPr>
            <w:tcW w:w="531" w:type="dxa"/>
            <w:tcBorders>
              <w:top w:val="dotted" w:sz="4" w:space="0" w:color="auto"/>
              <w:bottom w:val="dotted" w:sz="4" w:space="0" w:color="auto"/>
            </w:tcBorders>
            <w:vAlign w:val="center"/>
          </w:tcPr>
          <w:p w14:paraId="577AF890" w14:textId="77777777" w:rsidR="00B50012" w:rsidRPr="00CB7B50" w:rsidRDefault="00B50012" w:rsidP="00B50012">
            <w:pPr>
              <w:pStyle w:val="16"/>
              <w:numPr>
                <w:ilvl w:val="0"/>
                <w:numId w:val="9"/>
              </w:numPr>
              <w:wordWrap/>
              <w:adjustRightInd/>
              <w:spacing w:line="240" w:lineRule="auto"/>
              <w:ind w:leftChars="0" w:firstLineChars="0"/>
              <w:jc w:val="both"/>
              <w:rPr>
                <w:rFonts w:hint="eastAsia"/>
                <w:sz w:val="21"/>
                <w:szCs w:val="21"/>
              </w:rPr>
            </w:pPr>
          </w:p>
        </w:tc>
        <w:tc>
          <w:tcPr>
            <w:tcW w:w="5848" w:type="dxa"/>
            <w:tcBorders>
              <w:top w:val="dotted" w:sz="4" w:space="0" w:color="auto"/>
              <w:bottom w:val="dotted" w:sz="4" w:space="0" w:color="auto"/>
            </w:tcBorders>
            <w:tcMar>
              <w:left w:w="28" w:type="dxa"/>
              <w:right w:w="28" w:type="dxa"/>
            </w:tcMar>
          </w:tcPr>
          <w:p w14:paraId="239E87CD" w14:textId="77777777" w:rsidR="00B50012" w:rsidRPr="00CB7B50" w:rsidRDefault="00B50012" w:rsidP="00B50012">
            <w:pPr>
              <w:ind w:firstLineChars="300" w:firstLine="630"/>
              <w:jc w:val="left"/>
              <w:rPr>
                <w:rFonts w:cs="ＭＳ Ｐゴシック"/>
                <w:sz w:val="21"/>
                <w:szCs w:val="21"/>
              </w:rPr>
            </w:pPr>
            <w:r w:rsidRPr="00CB7B50">
              <w:rPr>
                <w:rFonts w:hint="eastAsia"/>
                <w:sz w:val="21"/>
                <w:szCs w:val="21"/>
              </w:rPr>
              <w:t>②　作業工程</w:t>
            </w:r>
          </w:p>
          <w:p w14:paraId="13CC94FF" w14:textId="77777777" w:rsidR="00B50012" w:rsidRPr="00CB7B50" w:rsidRDefault="00B50012" w:rsidP="00B50012">
            <w:pPr>
              <w:pStyle w:val="11a11"/>
              <w:spacing w:line="240" w:lineRule="auto"/>
              <w:ind w:left="1010" w:hanging="210"/>
              <w:rPr>
                <w:rFonts w:ascii="ＭＳ 明朝" w:hAnsi="ＭＳ 明朝" w:hint="eastAsia"/>
                <w:sz w:val="21"/>
                <w:szCs w:val="21"/>
              </w:rPr>
            </w:pPr>
            <w:r w:rsidRPr="00CB7B50">
              <w:rPr>
                <w:rFonts w:ascii="ＭＳ 明朝" w:hAnsi="ＭＳ 明朝" w:hint="eastAsia"/>
                <w:sz w:val="21"/>
                <w:szCs w:val="21"/>
              </w:rPr>
              <w:t>ⅰ）工程（作業）フロー</w:t>
            </w:r>
          </w:p>
        </w:tc>
        <w:tc>
          <w:tcPr>
            <w:tcW w:w="708" w:type="dxa"/>
            <w:tcBorders>
              <w:top w:val="dotted" w:sz="4" w:space="0" w:color="auto"/>
              <w:bottom w:val="dotted" w:sz="4" w:space="0" w:color="auto"/>
            </w:tcBorders>
            <w:tcMar>
              <w:left w:w="28" w:type="dxa"/>
              <w:right w:w="28" w:type="dxa"/>
            </w:tcMar>
          </w:tcPr>
          <w:p w14:paraId="2A7CC617" w14:textId="77777777" w:rsidR="00B50012" w:rsidRPr="00CB7B50" w:rsidRDefault="00B50012" w:rsidP="00B50012">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0FC836D3"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0EEC07A9"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0FEE8B0E" w14:textId="77777777" w:rsidR="00B50012" w:rsidRPr="00CB7B50" w:rsidRDefault="00B50012" w:rsidP="00B50012">
            <w:pPr>
              <w:jc w:val="center"/>
              <w:rPr>
                <w:rFonts w:hint="eastAsia"/>
                <w:sz w:val="21"/>
                <w:szCs w:val="21"/>
              </w:rPr>
            </w:pPr>
          </w:p>
        </w:tc>
      </w:tr>
      <w:tr w:rsidR="00B50012" w:rsidRPr="00CB7B50" w14:paraId="28068AB6" w14:textId="77777777" w:rsidTr="00115EA0">
        <w:trPr>
          <w:cantSplit/>
        </w:trPr>
        <w:tc>
          <w:tcPr>
            <w:tcW w:w="531" w:type="dxa"/>
            <w:tcBorders>
              <w:top w:val="dotted" w:sz="4" w:space="0" w:color="auto"/>
              <w:bottom w:val="dotted" w:sz="4" w:space="0" w:color="auto"/>
            </w:tcBorders>
            <w:vAlign w:val="center"/>
          </w:tcPr>
          <w:p w14:paraId="773013E9" w14:textId="77777777" w:rsidR="00B50012" w:rsidRPr="00CB7B50" w:rsidRDefault="00B50012" w:rsidP="00B50012">
            <w:pPr>
              <w:pStyle w:val="16"/>
              <w:numPr>
                <w:ilvl w:val="0"/>
                <w:numId w:val="9"/>
              </w:numPr>
              <w:wordWrap/>
              <w:adjustRightInd/>
              <w:spacing w:line="240" w:lineRule="auto"/>
              <w:ind w:leftChars="0" w:firstLineChars="0"/>
              <w:jc w:val="both"/>
              <w:rPr>
                <w:rFonts w:hint="eastAsia"/>
                <w:sz w:val="21"/>
                <w:szCs w:val="21"/>
              </w:rPr>
            </w:pPr>
          </w:p>
        </w:tc>
        <w:tc>
          <w:tcPr>
            <w:tcW w:w="5848" w:type="dxa"/>
            <w:tcBorders>
              <w:top w:val="dotted" w:sz="4" w:space="0" w:color="auto"/>
              <w:bottom w:val="dotted" w:sz="4" w:space="0" w:color="auto"/>
            </w:tcBorders>
            <w:tcMar>
              <w:left w:w="28" w:type="dxa"/>
              <w:right w:w="28" w:type="dxa"/>
            </w:tcMar>
            <w:vAlign w:val="center"/>
          </w:tcPr>
          <w:p w14:paraId="0A78CA82" w14:textId="77777777" w:rsidR="00B50012" w:rsidRPr="00CB7B50" w:rsidRDefault="00B50012" w:rsidP="00B50012">
            <w:pPr>
              <w:pStyle w:val="11a1"/>
              <w:spacing w:before="0" w:line="240" w:lineRule="auto"/>
              <w:ind w:leftChars="159" w:left="318" w:firstLineChars="50" w:firstLine="105"/>
              <w:rPr>
                <w:rFonts w:hint="eastAsia"/>
                <w:sz w:val="21"/>
                <w:szCs w:val="21"/>
              </w:rPr>
            </w:pPr>
            <w:r w:rsidRPr="00CB7B50">
              <w:rPr>
                <w:rFonts w:hint="eastAsia"/>
                <w:sz w:val="21"/>
                <w:szCs w:val="21"/>
              </w:rPr>
              <w:t>2)　品質管理</w:t>
            </w:r>
          </w:p>
          <w:p w14:paraId="56FD9040" w14:textId="77777777" w:rsidR="00B50012" w:rsidRPr="00CB7B50" w:rsidRDefault="00B50012" w:rsidP="00B50012">
            <w:pPr>
              <w:pStyle w:val="af2"/>
              <w:spacing w:line="240" w:lineRule="auto"/>
              <w:ind w:leftChars="198" w:left="397" w:firstLineChars="0" w:hanging="1"/>
              <w:rPr>
                <w:rFonts w:hint="eastAsia"/>
                <w:sz w:val="21"/>
                <w:szCs w:val="21"/>
              </w:rPr>
            </w:pPr>
            <w:r w:rsidRPr="00CB7B50">
              <w:rPr>
                <w:rFonts w:hint="eastAsia"/>
                <w:sz w:val="21"/>
                <w:szCs w:val="21"/>
              </w:rPr>
              <w:t>次の掲げる方法により品質管理が行われていること。</w:t>
            </w:r>
          </w:p>
          <w:p w14:paraId="5893DBD6" w14:textId="77777777" w:rsidR="00B50012" w:rsidRPr="00CB7B50" w:rsidRDefault="00B50012" w:rsidP="00B50012">
            <w:pPr>
              <w:widowControl/>
              <w:ind w:leftChars="129" w:left="258" w:firstLineChars="200" w:firstLine="420"/>
              <w:outlineLvl w:val="0"/>
              <w:rPr>
                <w:sz w:val="21"/>
                <w:szCs w:val="21"/>
              </w:rPr>
            </w:pPr>
            <w:r w:rsidRPr="00CB7B50">
              <w:rPr>
                <w:rFonts w:hint="eastAsia"/>
                <w:sz w:val="21"/>
                <w:szCs w:val="21"/>
              </w:rPr>
              <w:t>①　製造・加工・検査の方法</w:t>
            </w:r>
          </w:p>
          <w:p w14:paraId="3B6592DC" w14:textId="77777777" w:rsidR="00B50012" w:rsidRPr="00CB7B50" w:rsidRDefault="00B50012" w:rsidP="006E4A2E">
            <w:pPr>
              <w:ind w:leftChars="342" w:left="684" w:firstLineChars="100" w:firstLine="200"/>
              <w:rPr>
                <w:rFonts w:hint="eastAsia"/>
              </w:rPr>
            </w:pPr>
            <w:r w:rsidRPr="006E4A2E">
              <w:rPr>
                <w:rFonts w:hint="eastAsia"/>
              </w:rPr>
              <w:t>当該製品の製造設備、加工設備、検査設備及び検査方法が規定されている場合は、当該設備及び方法により製造、加工及び検査が行われていること。</w:t>
            </w:r>
          </w:p>
        </w:tc>
        <w:tc>
          <w:tcPr>
            <w:tcW w:w="708" w:type="dxa"/>
            <w:tcBorders>
              <w:top w:val="dotted" w:sz="4" w:space="0" w:color="auto"/>
              <w:bottom w:val="dotted" w:sz="4" w:space="0" w:color="auto"/>
            </w:tcBorders>
            <w:tcMar>
              <w:left w:w="28" w:type="dxa"/>
              <w:right w:w="28" w:type="dxa"/>
            </w:tcMar>
          </w:tcPr>
          <w:p w14:paraId="42BFCDE6" w14:textId="77777777" w:rsidR="00B50012" w:rsidRPr="00CB7B50" w:rsidRDefault="00B50012" w:rsidP="00B50012">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534AD170"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78518A34"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6B2FE8E5" w14:textId="77777777" w:rsidR="00B50012" w:rsidRPr="00CB7B50" w:rsidRDefault="00B50012" w:rsidP="00B50012">
            <w:pPr>
              <w:jc w:val="center"/>
              <w:rPr>
                <w:rFonts w:hint="eastAsia"/>
                <w:sz w:val="21"/>
                <w:szCs w:val="21"/>
              </w:rPr>
            </w:pPr>
          </w:p>
        </w:tc>
      </w:tr>
      <w:tr w:rsidR="00B50012" w:rsidRPr="00CB7B50" w14:paraId="68968B9C" w14:textId="77777777" w:rsidTr="00115EA0">
        <w:trPr>
          <w:cantSplit/>
        </w:trPr>
        <w:tc>
          <w:tcPr>
            <w:tcW w:w="531" w:type="dxa"/>
            <w:tcBorders>
              <w:top w:val="dotted" w:sz="4" w:space="0" w:color="auto"/>
              <w:bottom w:val="dotted" w:sz="4" w:space="0" w:color="auto"/>
            </w:tcBorders>
            <w:vAlign w:val="center"/>
          </w:tcPr>
          <w:p w14:paraId="1E0422CA" w14:textId="77777777" w:rsidR="00B50012" w:rsidRPr="00CB7B50" w:rsidRDefault="00B50012" w:rsidP="00B50012">
            <w:pPr>
              <w:pStyle w:val="16"/>
              <w:numPr>
                <w:ilvl w:val="0"/>
                <w:numId w:val="9"/>
              </w:numPr>
              <w:wordWrap/>
              <w:adjustRightInd/>
              <w:spacing w:line="240" w:lineRule="auto"/>
              <w:ind w:leftChars="0" w:firstLineChars="0"/>
              <w:jc w:val="both"/>
              <w:rPr>
                <w:rFonts w:hint="eastAsia"/>
                <w:sz w:val="21"/>
                <w:szCs w:val="21"/>
              </w:rPr>
            </w:pPr>
          </w:p>
        </w:tc>
        <w:tc>
          <w:tcPr>
            <w:tcW w:w="5848" w:type="dxa"/>
            <w:tcBorders>
              <w:top w:val="dotted" w:sz="4" w:space="0" w:color="auto"/>
              <w:bottom w:val="dotted" w:sz="4" w:space="0" w:color="auto"/>
            </w:tcBorders>
            <w:tcMar>
              <w:left w:w="28" w:type="dxa"/>
              <w:right w:w="28" w:type="dxa"/>
            </w:tcMar>
            <w:vAlign w:val="center"/>
          </w:tcPr>
          <w:p w14:paraId="1FB75B7A" w14:textId="77777777" w:rsidR="00B50012" w:rsidRPr="00CB7B50" w:rsidRDefault="00B50012" w:rsidP="00B50012">
            <w:pPr>
              <w:widowControl/>
              <w:ind w:leftChars="159" w:left="318" w:firstLineChars="150" w:firstLine="315"/>
              <w:outlineLvl w:val="0"/>
              <w:rPr>
                <w:sz w:val="21"/>
                <w:szCs w:val="21"/>
              </w:rPr>
            </w:pPr>
            <w:r w:rsidRPr="00CB7B50">
              <w:rPr>
                <w:rFonts w:hint="eastAsia"/>
                <w:sz w:val="21"/>
                <w:szCs w:val="21"/>
              </w:rPr>
              <w:t>②　社内規格の整備</w:t>
            </w:r>
          </w:p>
          <w:p w14:paraId="583D24B8" w14:textId="77777777" w:rsidR="00B50012" w:rsidRPr="006E4A2E" w:rsidRDefault="00B50012" w:rsidP="006E4A2E">
            <w:pPr>
              <w:ind w:leftChars="342" w:left="684" w:firstLineChars="100" w:firstLine="200"/>
            </w:pPr>
            <w:r w:rsidRPr="006E4A2E">
              <w:rPr>
                <w:rFonts w:hint="eastAsia"/>
              </w:rPr>
              <w:t>次に掲げる事項について、社内規格、作業手順書、作業指示書等（以下、「社内規格等」という。）が整備され、適切に運用されていること。</w:t>
            </w:r>
          </w:p>
          <w:p w14:paraId="3CB69909" w14:textId="77777777" w:rsidR="00B50012" w:rsidRPr="00CB7B50" w:rsidRDefault="00B50012" w:rsidP="006E4A2E">
            <w:pPr>
              <w:ind w:leftChars="342" w:left="684"/>
              <w:rPr>
                <w:rFonts w:hint="eastAsia"/>
                <w:sz w:val="21"/>
                <w:szCs w:val="21"/>
              </w:rPr>
            </w:pPr>
            <w:r w:rsidRPr="006E4A2E">
              <w:t xml:space="preserve">a. </w:t>
            </w:r>
            <w:r w:rsidRPr="006E4A2E">
              <w:rPr>
                <w:rFonts w:hint="eastAsia"/>
              </w:rPr>
              <w:t>製品又は加工品（中間製品）の検査及び保管に関す</w:t>
            </w:r>
            <w:r w:rsidR="009E6EA2" w:rsidRPr="006E4A2E">
              <w:rPr>
                <w:rFonts w:hint="eastAsia"/>
              </w:rPr>
              <w:t xml:space="preserve">　　　　　</w:t>
            </w:r>
            <w:r w:rsidRPr="006E4A2E">
              <w:rPr>
                <w:rFonts w:hint="eastAsia"/>
              </w:rPr>
              <w:t>る事項</w:t>
            </w:r>
          </w:p>
        </w:tc>
        <w:tc>
          <w:tcPr>
            <w:tcW w:w="708" w:type="dxa"/>
            <w:tcBorders>
              <w:top w:val="dotted" w:sz="4" w:space="0" w:color="auto"/>
              <w:bottom w:val="dotted" w:sz="4" w:space="0" w:color="auto"/>
            </w:tcBorders>
            <w:tcMar>
              <w:left w:w="28" w:type="dxa"/>
              <w:right w:w="28" w:type="dxa"/>
            </w:tcMar>
          </w:tcPr>
          <w:p w14:paraId="4419C137" w14:textId="77777777" w:rsidR="00B50012" w:rsidRPr="00CB7B50" w:rsidRDefault="00B50012" w:rsidP="00B50012">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2B1637BE"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0E6548EC"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5EAB317E" w14:textId="77777777" w:rsidR="00B50012" w:rsidRPr="00CB7B50" w:rsidRDefault="00B50012" w:rsidP="00B50012">
            <w:pPr>
              <w:jc w:val="center"/>
              <w:rPr>
                <w:rFonts w:hint="eastAsia"/>
                <w:sz w:val="21"/>
                <w:szCs w:val="21"/>
              </w:rPr>
            </w:pPr>
          </w:p>
        </w:tc>
      </w:tr>
      <w:tr w:rsidR="00B50012" w:rsidRPr="00CB7B50" w14:paraId="1705B195" w14:textId="77777777" w:rsidTr="00115EA0">
        <w:trPr>
          <w:cantSplit/>
        </w:trPr>
        <w:tc>
          <w:tcPr>
            <w:tcW w:w="531" w:type="dxa"/>
            <w:tcBorders>
              <w:top w:val="dotted" w:sz="4" w:space="0" w:color="auto"/>
              <w:bottom w:val="dotted" w:sz="4" w:space="0" w:color="auto"/>
            </w:tcBorders>
            <w:vAlign w:val="center"/>
          </w:tcPr>
          <w:p w14:paraId="7276BB88" w14:textId="77777777" w:rsidR="00B50012" w:rsidRPr="00CB7B50" w:rsidRDefault="00B50012" w:rsidP="00B50012">
            <w:pPr>
              <w:pStyle w:val="16"/>
              <w:numPr>
                <w:ilvl w:val="0"/>
                <w:numId w:val="9"/>
              </w:numPr>
              <w:wordWrap/>
              <w:adjustRightInd/>
              <w:spacing w:line="240" w:lineRule="auto"/>
              <w:ind w:leftChars="0" w:firstLineChars="0"/>
              <w:jc w:val="both"/>
              <w:rPr>
                <w:rFonts w:hint="eastAsia"/>
                <w:sz w:val="21"/>
                <w:szCs w:val="21"/>
              </w:rPr>
            </w:pPr>
          </w:p>
        </w:tc>
        <w:tc>
          <w:tcPr>
            <w:tcW w:w="5848" w:type="dxa"/>
            <w:tcBorders>
              <w:top w:val="dotted" w:sz="4" w:space="0" w:color="auto"/>
              <w:bottom w:val="dotted" w:sz="4" w:space="0" w:color="auto"/>
            </w:tcBorders>
            <w:tcMar>
              <w:left w:w="28" w:type="dxa"/>
              <w:right w:w="28" w:type="dxa"/>
            </w:tcMar>
            <w:vAlign w:val="center"/>
          </w:tcPr>
          <w:p w14:paraId="500544C5" w14:textId="77777777" w:rsidR="00B50012" w:rsidRPr="00CB7B50" w:rsidRDefault="00B50012" w:rsidP="00B50012">
            <w:pPr>
              <w:ind w:leftChars="59" w:left="118" w:firstLineChars="250" w:firstLine="525"/>
              <w:rPr>
                <w:rFonts w:hint="eastAsia"/>
                <w:sz w:val="21"/>
                <w:szCs w:val="21"/>
              </w:rPr>
            </w:pPr>
            <w:r w:rsidRPr="00CB7B50">
              <w:rPr>
                <w:sz w:val="21"/>
                <w:szCs w:val="21"/>
              </w:rPr>
              <w:t xml:space="preserve">b. </w:t>
            </w:r>
            <w:r w:rsidRPr="00CB7B50">
              <w:rPr>
                <w:rFonts w:hint="eastAsia"/>
                <w:sz w:val="21"/>
                <w:szCs w:val="21"/>
              </w:rPr>
              <w:t>購買品（原材料を含む）の管理に関する事項</w:t>
            </w:r>
          </w:p>
        </w:tc>
        <w:tc>
          <w:tcPr>
            <w:tcW w:w="708" w:type="dxa"/>
            <w:tcBorders>
              <w:top w:val="dotted" w:sz="4" w:space="0" w:color="auto"/>
              <w:bottom w:val="dotted" w:sz="4" w:space="0" w:color="auto"/>
            </w:tcBorders>
            <w:tcMar>
              <w:left w:w="28" w:type="dxa"/>
              <w:right w:w="28" w:type="dxa"/>
            </w:tcMar>
          </w:tcPr>
          <w:p w14:paraId="752C16D9" w14:textId="77777777" w:rsidR="00B50012" w:rsidRPr="00CB7B50" w:rsidRDefault="00B50012" w:rsidP="00B50012">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37758881"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33029880"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05A145F6" w14:textId="77777777" w:rsidR="00B50012" w:rsidRPr="00CB7B50" w:rsidRDefault="00B50012" w:rsidP="00B50012">
            <w:pPr>
              <w:jc w:val="center"/>
              <w:rPr>
                <w:rFonts w:hint="eastAsia"/>
                <w:sz w:val="21"/>
                <w:szCs w:val="21"/>
              </w:rPr>
            </w:pPr>
          </w:p>
        </w:tc>
      </w:tr>
      <w:tr w:rsidR="00B50012" w:rsidRPr="00CB7B50" w14:paraId="1EB1FD8D" w14:textId="77777777" w:rsidTr="00115EA0">
        <w:trPr>
          <w:cantSplit/>
        </w:trPr>
        <w:tc>
          <w:tcPr>
            <w:tcW w:w="531" w:type="dxa"/>
            <w:tcBorders>
              <w:top w:val="dotted" w:sz="4" w:space="0" w:color="auto"/>
              <w:bottom w:val="dotted" w:sz="4" w:space="0" w:color="auto"/>
            </w:tcBorders>
            <w:vAlign w:val="center"/>
          </w:tcPr>
          <w:p w14:paraId="507A51FB" w14:textId="77777777" w:rsidR="00B50012" w:rsidRPr="00CB7B50" w:rsidRDefault="00B50012" w:rsidP="00B50012">
            <w:pPr>
              <w:pStyle w:val="16"/>
              <w:numPr>
                <w:ilvl w:val="0"/>
                <w:numId w:val="9"/>
              </w:numPr>
              <w:wordWrap/>
              <w:adjustRightInd/>
              <w:spacing w:line="240" w:lineRule="auto"/>
              <w:ind w:leftChars="0" w:firstLineChars="0"/>
              <w:jc w:val="both"/>
              <w:rPr>
                <w:rFonts w:hint="eastAsia"/>
                <w:sz w:val="21"/>
                <w:szCs w:val="21"/>
              </w:rPr>
            </w:pPr>
          </w:p>
        </w:tc>
        <w:tc>
          <w:tcPr>
            <w:tcW w:w="5848" w:type="dxa"/>
            <w:tcBorders>
              <w:top w:val="dotted" w:sz="4" w:space="0" w:color="auto"/>
              <w:bottom w:val="dotted" w:sz="4" w:space="0" w:color="auto"/>
            </w:tcBorders>
            <w:tcMar>
              <w:left w:w="28" w:type="dxa"/>
              <w:right w:w="28" w:type="dxa"/>
            </w:tcMar>
            <w:vAlign w:val="center"/>
          </w:tcPr>
          <w:p w14:paraId="7FA7F481" w14:textId="77777777" w:rsidR="00B50012" w:rsidRPr="006E4A2E" w:rsidRDefault="00B50012" w:rsidP="006E4A2E">
            <w:pPr>
              <w:ind w:leftChars="342" w:left="684"/>
            </w:pPr>
            <w:r w:rsidRPr="006E4A2E">
              <w:t xml:space="preserve">c. </w:t>
            </w:r>
            <w:r w:rsidRPr="006E4A2E">
              <w:rPr>
                <w:rFonts w:hint="eastAsia"/>
              </w:rPr>
              <w:t>工程</w:t>
            </w:r>
            <w:r w:rsidRPr="006E4A2E">
              <w:t>(</w:t>
            </w:r>
            <w:r w:rsidRPr="006E4A2E">
              <w:rPr>
                <w:rFonts w:hint="eastAsia"/>
              </w:rPr>
              <w:t>作業</w:t>
            </w:r>
            <w:r w:rsidRPr="006E4A2E">
              <w:t>)</w:t>
            </w:r>
            <w:r w:rsidRPr="006E4A2E">
              <w:rPr>
                <w:rFonts w:hint="eastAsia"/>
              </w:rPr>
              <w:t>ごとの管理項目及びその管理方法、及び</w:t>
            </w:r>
          </w:p>
          <w:p w14:paraId="695BEF66" w14:textId="77777777" w:rsidR="00B50012" w:rsidRPr="00CB7B50" w:rsidRDefault="00B50012" w:rsidP="006E4A2E">
            <w:pPr>
              <w:ind w:leftChars="342" w:left="684"/>
              <w:rPr>
                <w:sz w:val="21"/>
                <w:szCs w:val="21"/>
              </w:rPr>
            </w:pPr>
            <w:r w:rsidRPr="006E4A2E">
              <w:rPr>
                <w:rFonts w:hint="eastAsia"/>
              </w:rPr>
              <w:t>その検査方法並びに作業方法に関する事項</w:t>
            </w:r>
          </w:p>
        </w:tc>
        <w:tc>
          <w:tcPr>
            <w:tcW w:w="708" w:type="dxa"/>
            <w:tcBorders>
              <w:top w:val="dotted" w:sz="4" w:space="0" w:color="auto"/>
              <w:bottom w:val="dotted" w:sz="4" w:space="0" w:color="auto"/>
            </w:tcBorders>
            <w:tcMar>
              <w:left w:w="28" w:type="dxa"/>
              <w:right w:w="28" w:type="dxa"/>
            </w:tcMar>
          </w:tcPr>
          <w:p w14:paraId="06FC03AF" w14:textId="77777777" w:rsidR="00B50012" w:rsidRPr="00CB7B50" w:rsidRDefault="00B50012" w:rsidP="00B50012">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0D260C12"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07A9CA8F"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17CC9662" w14:textId="77777777" w:rsidR="00B50012" w:rsidRPr="00CB7B50" w:rsidRDefault="00B50012" w:rsidP="00B50012">
            <w:pPr>
              <w:jc w:val="center"/>
              <w:rPr>
                <w:rFonts w:hint="eastAsia"/>
                <w:sz w:val="21"/>
                <w:szCs w:val="21"/>
              </w:rPr>
            </w:pPr>
          </w:p>
        </w:tc>
      </w:tr>
      <w:tr w:rsidR="00B50012" w:rsidRPr="00CB7B50" w14:paraId="6C417EE6" w14:textId="77777777" w:rsidTr="00115EA0">
        <w:trPr>
          <w:cantSplit/>
        </w:trPr>
        <w:tc>
          <w:tcPr>
            <w:tcW w:w="531" w:type="dxa"/>
            <w:tcBorders>
              <w:top w:val="dotted" w:sz="4" w:space="0" w:color="auto"/>
              <w:bottom w:val="dotted" w:sz="4" w:space="0" w:color="auto"/>
            </w:tcBorders>
            <w:vAlign w:val="center"/>
          </w:tcPr>
          <w:p w14:paraId="2D58DCCC" w14:textId="77777777" w:rsidR="00B50012" w:rsidRPr="00CB7B50" w:rsidRDefault="00B50012" w:rsidP="00B50012">
            <w:pPr>
              <w:pStyle w:val="16"/>
              <w:numPr>
                <w:ilvl w:val="0"/>
                <w:numId w:val="9"/>
              </w:numPr>
              <w:wordWrap/>
              <w:adjustRightInd/>
              <w:spacing w:line="240" w:lineRule="auto"/>
              <w:ind w:leftChars="0" w:firstLineChars="0"/>
              <w:jc w:val="both"/>
              <w:rPr>
                <w:rFonts w:hint="eastAsia"/>
                <w:sz w:val="21"/>
                <w:szCs w:val="21"/>
              </w:rPr>
            </w:pPr>
          </w:p>
        </w:tc>
        <w:tc>
          <w:tcPr>
            <w:tcW w:w="5848" w:type="dxa"/>
            <w:tcBorders>
              <w:top w:val="dotted" w:sz="4" w:space="0" w:color="auto"/>
              <w:bottom w:val="dotted" w:sz="4" w:space="0" w:color="auto"/>
            </w:tcBorders>
            <w:tcMar>
              <w:left w:w="28" w:type="dxa"/>
              <w:right w:w="28" w:type="dxa"/>
            </w:tcMar>
            <w:vAlign w:val="center"/>
          </w:tcPr>
          <w:p w14:paraId="451B3807" w14:textId="77777777" w:rsidR="00B50012" w:rsidRPr="00CB7B50" w:rsidRDefault="00B50012" w:rsidP="00B50012">
            <w:pPr>
              <w:ind w:leftChars="59" w:left="118" w:firstLineChars="250" w:firstLine="525"/>
              <w:rPr>
                <w:sz w:val="21"/>
                <w:szCs w:val="21"/>
              </w:rPr>
            </w:pPr>
            <w:r w:rsidRPr="00CB7B50">
              <w:rPr>
                <w:sz w:val="21"/>
                <w:szCs w:val="21"/>
              </w:rPr>
              <w:t xml:space="preserve">d. </w:t>
            </w:r>
            <w:r w:rsidRPr="00CB7B50">
              <w:rPr>
                <w:rFonts w:hint="eastAsia"/>
                <w:sz w:val="21"/>
                <w:szCs w:val="21"/>
              </w:rPr>
              <w:t>製造設備又は加工設備及び検査設備に関する事項</w:t>
            </w:r>
          </w:p>
        </w:tc>
        <w:tc>
          <w:tcPr>
            <w:tcW w:w="708" w:type="dxa"/>
            <w:tcBorders>
              <w:top w:val="dotted" w:sz="4" w:space="0" w:color="auto"/>
              <w:bottom w:val="dotted" w:sz="4" w:space="0" w:color="auto"/>
            </w:tcBorders>
            <w:tcMar>
              <w:left w:w="28" w:type="dxa"/>
              <w:right w:w="28" w:type="dxa"/>
            </w:tcMar>
          </w:tcPr>
          <w:p w14:paraId="40414E0B" w14:textId="77777777" w:rsidR="00B50012" w:rsidRPr="00CB7B50" w:rsidRDefault="00B50012" w:rsidP="00B50012">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245BCC3F"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70B754F7"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44437DE4" w14:textId="77777777" w:rsidR="00B50012" w:rsidRPr="00CB7B50" w:rsidRDefault="00B50012" w:rsidP="00B50012">
            <w:pPr>
              <w:jc w:val="center"/>
              <w:rPr>
                <w:rFonts w:hint="eastAsia"/>
                <w:sz w:val="21"/>
                <w:szCs w:val="21"/>
              </w:rPr>
            </w:pPr>
          </w:p>
        </w:tc>
      </w:tr>
      <w:tr w:rsidR="00B50012" w:rsidRPr="00CB7B50" w14:paraId="0301B7A4" w14:textId="77777777" w:rsidTr="00115EA0">
        <w:trPr>
          <w:cantSplit/>
        </w:trPr>
        <w:tc>
          <w:tcPr>
            <w:tcW w:w="531" w:type="dxa"/>
            <w:tcBorders>
              <w:top w:val="dotted" w:sz="4" w:space="0" w:color="auto"/>
              <w:bottom w:val="dotted" w:sz="4" w:space="0" w:color="auto"/>
            </w:tcBorders>
            <w:vAlign w:val="center"/>
          </w:tcPr>
          <w:p w14:paraId="27AE2D0D" w14:textId="77777777" w:rsidR="00B50012" w:rsidRPr="00CB7B50" w:rsidRDefault="00B50012" w:rsidP="00B50012">
            <w:pPr>
              <w:pStyle w:val="16"/>
              <w:numPr>
                <w:ilvl w:val="0"/>
                <w:numId w:val="9"/>
              </w:numPr>
              <w:wordWrap/>
              <w:adjustRightInd/>
              <w:spacing w:line="240" w:lineRule="auto"/>
              <w:ind w:leftChars="0" w:firstLineChars="0"/>
              <w:jc w:val="both"/>
              <w:rPr>
                <w:rFonts w:hint="eastAsia"/>
                <w:sz w:val="21"/>
                <w:szCs w:val="21"/>
              </w:rPr>
            </w:pPr>
          </w:p>
        </w:tc>
        <w:tc>
          <w:tcPr>
            <w:tcW w:w="5848" w:type="dxa"/>
            <w:tcBorders>
              <w:top w:val="dotted" w:sz="4" w:space="0" w:color="auto"/>
              <w:bottom w:val="dotted" w:sz="4" w:space="0" w:color="auto"/>
            </w:tcBorders>
            <w:tcMar>
              <w:left w:w="28" w:type="dxa"/>
              <w:right w:w="28" w:type="dxa"/>
            </w:tcMar>
            <w:vAlign w:val="center"/>
          </w:tcPr>
          <w:p w14:paraId="600309FD" w14:textId="77777777" w:rsidR="00B50012" w:rsidRPr="00CB7B50" w:rsidRDefault="00B50012" w:rsidP="006E4A2E">
            <w:pPr>
              <w:ind w:leftChars="342" w:left="684"/>
              <w:rPr>
                <w:sz w:val="21"/>
                <w:szCs w:val="21"/>
              </w:rPr>
            </w:pPr>
            <w:r w:rsidRPr="006E4A2E">
              <w:t xml:space="preserve">e. </w:t>
            </w:r>
            <w:r w:rsidRPr="006E4A2E">
              <w:rPr>
                <w:rFonts w:hint="eastAsia"/>
              </w:rPr>
              <w:t>外注管理（製造、加工、検査又は設備の管理）に関する事項</w:t>
            </w:r>
          </w:p>
        </w:tc>
        <w:tc>
          <w:tcPr>
            <w:tcW w:w="708" w:type="dxa"/>
            <w:tcBorders>
              <w:top w:val="dotted" w:sz="4" w:space="0" w:color="auto"/>
              <w:bottom w:val="dotted" w:sz="4" w:space="0" w:color="auto"/>
            </w:tcBorders>
            <w:tcMar>
              <w:left w:w="28" w:type="dxa"/>
              <w:right w:w="28" w:type="dxa"/>
            </w:tcMar>
          </w:tcPr>
          <w:p w14:paraId="6FA30693" w14:textId="77777777" w:rsidR="00B50012" w:rsidRPr="00CB7B50" w:rsidRDefault="00B50012" w:rsidP="00B50012">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5C40232C"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23922CDF"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39D03157" w14:textId="77777777" w:rsidR="00B50012" w:rsidRPr="00CB7B50" w:rsidRDefault="00B50012" w:rsidP="00B50012">
            <w:pPr>
              <w:jc w:val="center"/>
              <w:rPr>
                <w:rFonts w:hint="eastAsia"/>
                <w:sz w:val="21"/>
                <w:szCs w:val="21"/>
              </w:rPr>
            </w:pPr>
          </w:p>
        </w:tc>
      </w:tr>
      <w:tr w:rsidR="00B50012" w:rsidRPr="00CB7B50" w14:paraId="3249F3A8" w14:textId="77777777" w:rsidTr="00115EA0">
        <w:trPr>
          <w:cantSplit/>
        </w:trPr>
        <w:tc>
          <w:tcPr>
            <w:tcW w:w="531" w:type="dxa"/>
            <w:tcBorders>
              <w:top w:val="dotted" w:sz="4" w:space="0" w:color="auto"/>
              <w:bottom w:val="dotted" w:sz="4" w:space="0" w:color="auto"/>
            </w:tcBorders>
            <w:vAlign w:val="center"/>
          </w:tcPr>
          <w:p w14:paraId="73EECAAB" w14:textId="77777777" w:rsidR="00B50012" w:rsidRPr="00CB7B50" w:rsidRDefault="00B50012" w:rsidP="00B50012">
            <w:pPr>
              <w:pStyle w:val="16"/>
              <w:numPr>
                <w:ilvl w:val="0"/>
                <w:numId w:val="9"/>
              </w:numPr>
              <w:wordWrap/>
              <w:adjustRightInd/>
              <w:spacing w:line="240" w:lineRule="auto"/>
              <w:ind w:leftChars="0" w:firstLineChars="0"/>
              <w:jc w:val="both"/>
              <w:rPr>
                <w:rFonts w:hint="eastAsia"/>
                <w:sz w:val="21"/>
                <w:szCs w:val="21"/>
              </w:rPr>
            </w:pPr>
          </w:p>
        </w:tc>
        <w:tc>
          <w:tcPr>
            <w:tcW w:w="5848" w:type="dxa"/>
            <w:tcBorders>
              <w:top w:val="dotted" w:sz="4" w:space="0" w:color="auto"/>
              <w:bottom w:val="dotted" w:sz="4" w:space="0" w:color="auto"/>
            </w:tcBorders>
            <w:tcMar>
              <w:left w:w="28" w:type="dxa"/>
              <w:right w:w="28" w:type="dxa"/>
            </w:tcMar>
            <w:vAlign w:val="center"/>
          </w:tcPr>
          <w:p w14:paraId="2AE1F5E4" w14:textId="77777777" w:rsidR="00B50012" w:rsidRPr="00CB7B50" w:rsidRDefault="00B50012" w:rsidP="00B50012">
            <w:pPr>
              <w:ind w:leftChars="59" w:left="118" w:firstLineChars="250" w:firstLine="525"/>
              <w:rPr>
                <w:sz w:val="21"/>
                <w:szCs w:val="21"/>
              </w:rPr>
            </w:pPr>
            <w:r w:rsidRPr="00CB7B50">
              <w:rPr>
                <w:sz w:val="21"/>
                <w:szCs w:val="21"/>
              </w:rPr>
              <w:t xml:space="preserve">f. </w:t>
            </w:r>
            <w:r w:rsidRPr="00CB7B50">
              <w:rPr>
                <w:rFonts w:hint="eastAsia"/>
                <w:sz w:val="21"/>
                <w:szCs w:val="21"/>
              </w:rPr>
              <w:t>苦情処理に関する事項</w:t>
            </w:r>
          </w:p>
        </w:tc>
        <w:tc>
          <w:tcPr>
            <w:tcW w:w="708" w:type="dxa"/>
            <w:tcBorders>
              <w:top w:val="dotted" w:sz="4" w:space="0" w:color="auto"/>
              <w:bottom w:val="dotted" w:sz="4" w:space="0" w:color="auto"/>
            </w:tcBorders>
            <w:tcMar>
              <w:left w:w="28" w:type="dxa"/>
              <w:right w:w="28" w:type="dxa"/>
            </w:tcMar>
          </w:tcPr>
          <w:p w14:paraId="39A2E84C" w14:textId="77777777" w:rsidR="00B50012" w:rsidRPr="00CB7B50" w:rsidRDefault="00B50012" w:rsidP="00B50012">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39B6757D"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27C619FF"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75E02074" w14:textId="77777777" w:rsidR="00B50012" w:rsidRPr="00CB7B50" w:rsidRDefault="00B50012" w:rsidP="00B50012">
            <w:pPr>
              <w:jc w:val="center"/>
              <w:rPr>
                <w:rFonts w:hint="eastAsia"/>
                <w:sz w:val="21"/>
                <w:szCs w:val="21"/>
              </w:rPr>
            </w:pPr>
          </w:p>
        </w:tc>
      </w:tr>
      <w:tr w:rsidR="00B50012" w:rsidRPr="00CB7B50" w14:paraId="2518305C" w14:textId="77777777" w:rsidTr="00115EA0">
        <w:trPr>
          <w:cantSplit/>
        </w:trPr>
        <w:tc>
          <w:tcPr>
            <w:tcW w:w="531" w:type="dxa"/>
            <w:tcBorders>
              <w:top w:val="dotted" w:sz="4" w:space="0" w:color="auto"/>
              <w:bottom w:val="dotted" w:sz="4" w:space="0" w:color="auto"/>
            </w:tcBorders>
            <w:vAlign w:val="center"/>
          </w:tcPr>
          <w:p w14:paraId="5A155510" w14:textId="77777777" w:rsidR="00B50012" w:rsidRPr="00CB7B50" w:rsidRDefault="00B50012" w:rsidP="00B50012">
            <w:pPr>
              <w:pStyle w:val="16"/>
              <w:numPr>
                <w:ilvl w:val="0"/>
                <w:numId w:val="9"/>
              </w:numPr>
              <w:wordWrap/>
              <w:adjustRightInd/>
              <w:spacing w:line="240" w:lineRule="auto"/>
              <w:ind w:leftChars="0" w:firstLineChars="0"/>
              <w:jc w:val="both"/>
              <w:rPr>
                <w:rFonts w:hint="eastAsia"/>
                <w:sz w:val="21"/>
                <w:szCs w:val="21"/>
              </w:rPr>
            </w:pPr>
          </w:p>
        </w:tc>
        <w:tc>
          <w:tcPr>
            <w:tcW w:w="5848" w:type="dxa"/>
            <w:tcBorders>
              <w:top w:val="dotted" w:sz="4" w:space="0" w:color="auto"/>
              <w:bottom w:val="dotted" w:sz="4" w:space="0" w:color="auto"/>
            </w:tcBorders>
            <w:tcMar>
              <w:left w:w="28" w:type="dxa"/>
              <w:right w:w="28" w:type="dxa"/>
            </w:tcMar>
            <w:vAlign w:val="center"/>
          </w:tcPr>
          <w:p w14:paraId="7F6D2944" w14:textId="77777777" w:rsidR="00B50012" w:rsidRPr="00CB7B50" w:rsidRDefault="00B50012" w:rsidP="00B50012">
            <w:pPr>
              <w:widowControl/>
              <w:ind w:leftChars="59" w:left="118" w:firstLineChars="200" w:firstLine="420"/>
              <w:outlineLvl w:val="0"/>
              <w:rPr>
                <w:sz w:val="21"/>
                <w:szCs w:val="21"/>
              </w:rPr>
            </w:pPr>
            <w:r w:rsidRPr="00CB7B50">
              <w:rPr>
                <w:rFonts w:hint="eastAsia"/>
                <w:sz w:val="21"/>
                <w:szCs w:val="21"/>
              </w:rPr>
              <w:t>③　工程の管理</w:t>
            </w:r>
          </w:p>
          <w:p w14:paraId="19D50978" w14:textId="77777777" w:rsidR="00B50012" w:rsidRPr="006E4A2E" w:rsidRDefault="00B50012" w:rsidP="006E4A2E">
            <w:pPr>
              <w:ind w:leftChars="342" w:left="684"/>
            </w:pPr>
            <w:r w:rsidRPr="006E4A2E">
              <w:t xml:space="preserve">a. </w:t>
            </w:r>
            <w:r w:rsidRPr="006E4A2E">
              <w:rPr>
                <w:rFonts w:hint="eastAsia"/>
              </w:rPr>
              <w:t>製造又は加工及び検査が工程ごとに社内規格等に基づ</w:t>
            </w:r>
          </w:p>
          <w:p w14:paraId="1CD90C80" w14:textId="77777777" w:rsidR="00B50012" w:rsidRPr="006E4A2E" w:rsidRDefault="00B50012" w:rsidP="006E4A2E">
            <w:pPr>
              <w:ind w:leftChars="342" w:left="684"/>
            </w:pPr>
            <w:r w:rsidRPr="006E4A2E">
              <w:rPr>
                <w:rFonts w:hint="eastAsia"/>
              </w:rPr>
              <w:t>いて適切に行われているとともに、作業記録、検査記録、</w:t>
            </w:r>
          </w:p>
          <w:p w14:paraId="4DC13E0D" w14:textId="77777777" w:rsidR="00B50012" w:rsidRPr="00CB7B50" w:rsidRDefault="00B50012" w:rsidP="006E4A2E">
            <w:pPr>
              <w:ind w:leftChars="342" w:left="684"/>
              <w:rPr>
                <w:sz w:val="21"/>
                <w:szCs w:val="21"/>
              </w:rPr>
            </w:pPr>
            <w:r w:rsidRPr="006E4A2E">
              <w:rPr>
                <w:rFonts w:hint="eastAsia"/>
              </w:rPr>
              <w:t>管理図を用いる等必要な方法によってこれらの工程が適切に管理されていること。</w:t>
            </w:r>
          </w:p>
        </w:tc>
        <w:tc>
          <w:tcPr>
            <w:tcW w:w="708" w:type="dxa"/>
            <w:tcBorders>
              <w:top w:val="dotted" w:sz="4" w:space="0" w:color="auto"/>
              <w:bottom w:val="dotted" w:sz="4" w:space="0" w:color="auto"/>
            </w:tcBorders>
            <w:tcMar>
              <w:left w:w="28" w:type="dxa"/>
              <w:right w:w="28" w:type="dxa"/>
            </w:tcMar>
          </w:tcPr>
          <w:p w14:paraId="0976515E" w14:textId="77777777" w:rsidR="00B50012" w:rsidRPr="00CB7B50" w:rsidRDefault="00B50012" w:rsidP="00B50012">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1B1C320E"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23B911B0"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0DE8552C" w14:textId="77777777" w:rsidR="00B50012" w:rsidRPr="00CB7B50" w:rsidRDefault="00B50012" w:rsidP="00B50012">
            <w:pPr>
              <w:jc w:val="center"/>
              <w:rPr>
                <w:rFonts w:hint="eastAsia"/>
                <w:sz w:val="21"/>
                <w:szCs w:val="21"/>
              </w:rPr>
            </w:pPr>
          </w:p>
        </w:tc>
      </w:tr>
      <w:tr w:rsidR="00B50012" w:rsidRPr="00CB7B50" w14:paraId="59A6F81F" w14:textId="77777777" w:rsidTr="00115EA0">
        <w:trPr>
          <w:cantSplit/>
        </w:trPr>
        <w:tc>
          <w:tcPr>
            <w:tcW w:w="531" w:type="dxa"/>
            <w:tcBorders>
              <w:top w:val="dotted" w:sz="4" w:space="0" w:color="auto"/>
              <w:bottom w:val="dotted" w:sz="4" w:space="0" w:color="auto"/>
            </w:tcBorders>
            <w:vAlign w:val="center"/>
          </w:tcPr>
          <w:p w14:paraId="2C03F5D1" w14:textId="77777777" w:rsidR="00B50012" w:rsidRPr="00CB7B50" w:rsidRDefault="00B50012" w:rsidP="00B50012">
            <w:pPr>
              <w:pStyle w:val="16"/>
              <w:numPr>
                <w:ilvl w:val="0"/>
                <w:numId w:val="9"/>
              </w:numPr>
              <w:wordWrap/>
              <w:adjustRightInd/>
              <w:spacing w:line="240" w:lineRule="auto"/>
              <w:ind w:leftChars="0" w:firstLineChars="0"/>
              <w:jc w:val="both"/>
              <w:rPr>
                <w:rFonts w:hint="eastAsia"/>
                <w:sz w:val="21"/>
                <w:szCs w:val="21"/>
              </w:rPr>
            </w:pPr>
          </w:p>
        </w:tc>
        <w:tc>
          <w:tcPr>
            <w:tcW w:w="5848" w:type="dxa"/>
            <w:tcBorders>
              <w:top w:val="dotted" w:sz="4" w:space="0" w:color="auto"/>
              <w:bottom w:val="dotted" w:sz="4" w:space="0" w:color="auto"/>
            </w:tcBorders>
            <w:tcMar>
              <w:left w:w="28" w:type="dxa"/>
              <w:right w:w="28" w:type="dxa"/>
            </w:tcMar>
            <w:vAlign w:val="center"/>
          </w:tcPr>
          <w:p w14:paraId="2EFA15D7" w14:textId="77777777" w:rsidR="00B50012" w:rsidRPr="006E4A2E" w:rsidRDefault="00B50012" w:rsidP="006E4A2E">
            <w:pPr>
              <w:ind w:leftChars="342" w:left="684"/>
            </w:pPr>
            <w:r w:rsidRPr="006E4A2E">
              <w:t xml:space="preserve">b. </w:t>
            </w:r>
            <w:r w:rsidRPr="006E4A2E">
              <w:rPr>
                <w:rFonts w:hint="eastAsia"/>
              </w:rPr>
              <w:t>工程において発生した不良品又は不合格ロットの処置、</w:t>
            </w:r>
          </w:p>
          <w:p w14:paraId="4B249473" w14:textId="77777777" w:rsidR="00B50012" w:rsidRPr="00CB7B50" w:rsidRDefault="00B50012" w:rsidP="006E4A2E">
            <w:pPr>
              <w:ind w:leftChars="342" w:left="684"/>
              <w:rPr>
                <w:rFonts w:hint="eastAsia"/>
                <w:sz w:val="21"/>
                <w:szCs w:val="21"/>
              </w:rPr>
            </w:pPr>
            <w:r w:rsidRPr="006E4A2E">
              <w:rPr>
                <w:rFonts w:hint="eastAsia"/>
              </w:rPr>
              <w:t>工程に生じた異常に対する処置及び予防措置が適切に行われていること。</w:t>
            </w:r>
          </w:p>
        </w:tc>
        <w:tc>
          <w:tcPr>
            <w:tcW w:w="708" w:type="dxa"/>
            <w:tcBorders>
              <w:top w:val="dotted" w:sz="4" w:space="0" w:color="auto"/>
              <w:bottom w:val="dotted" w:sz="4" w:space="0" w:color="auto"/>
            </w:tcBorders>
            <w:tcMar>
              <w:left w:w="28" w:type="dxa"/>
              <w:right w:w="28" w:type="dxa"/>
            </w:tcMar>
          </w:tcPr>
          <w:p w14:paraId="555FD438" w14:textId="77777777" w:rsidR="00B50012" w:rsidRPr="00CB7B50" w:rsidRDefault="00B50012" w:rsidP="00B50012">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585D5D61"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10D447CE"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3AD35D16" w14:textId="77777777" w:rsidR="00B50012" w:rsidRPr="00CB7B50" w:rsidRDefault="00B50012" w:rsidP="00B50012">
            <w:pPr>
              <w:jc w:val="center"/>
              <w:rPr>
                <w:rFonts w:hint="eastAsia"/>
                <w:sz w:val="21"/>
                <w:szCs w:val="21"/>
              </w:rPr>
            </w:pPr>
          </w:p>
        </w:tc>
      </w:tr>
      <w:tr w:rsidR="00B50012" w:rsidRPr="00CB7B50" w14:paraId="2210F996" w14:textId="77777777" w:rsidTr="00115EA0">
        <w:trPr>
          <w:cantSplit/>
        </w:trPr>
        <w:tc>
          <w:tcPr>
            <w:tcW w:w="531" w:type="dxa"/>
            <w:tcBorders>
              <w:top w:val="dotted" w:sz="4" w:space="0" w:color="auto"/>
              <w:bottom w:val="dotted" w:sz="4" w:space="0" w:color="auto"/>
            </w:tcBorders>
            <w:vAlign w:val="center"/>
          </w:tcPr>
          <w:p w14:paraId="7589A303" w14:textId="77777777" w:rsidR="00B50012" w:rsidRPr="00CB7B50" w:rsidRDefault="00B50012" w:rsidP="00B50012">
            <w:pPr>
              <w:pStyle w:val="16"/>
              <w:numPr>
                <w:ilvl w:val="0"/>
                <w:numId w:val="9"/>
              </w:numPr>
              <w:wordWrap/>
              <w:adjustRightInd/>
              <w:spacing w:line="240" w:lineRule="auto"/>
              <w:ind w:leftChars="0" w:firstLineChars="0"/>
              <w:jc w:val="both"/>
              <w:rPr>
                <w:rFonts w:hint="eastAsia"/>
                <w:sz w:val="21"/>
                <w:szCs w:val="21"/>
              </w:rPr>
            </w:pPr>
          </w:p>
        </w:tc>
        <w:tc>
          <w:tcPr>
            <w:tcW w:w="5848" w:type="dxa"/>
            <w:tcBorders>
              <w:top w:val="dotted" w:sz="4" w:space="0" w:color="auto"/>
              <w:bottom w:val="dotted" w:sz="4" w:space="0" w:color="auto"/>
            </w:tcBorders>
            <w:tcMar>
              <w:left w:w="28" w:type="dxa"/>
              <w:right w:w="28" w:type="dxa"/>
            </w:tcMar>
            <w:vAlign w:val="center"/>
          </w:tcPr>
          <w:p w14:paraId="3C3F9D8E" w14:textId="77777777" w:rsidR="00B50012" w:rsidRPr="00CB7B50" w:rsidRDefault="00B50012" w:rsidP="00B50012">
            <w:pPr>
              <w:ind w:leftChars="59" w:left="118" w:firstLineChars="250" w:firstLine="525"/>
              <w:rPr>
                <w:sz w:val="21"/>
                <w:szCs w:val="21"/>
              </w:rPr>
            </w:pPr>
            <w:r w:rsidRPr="00CB7B50">
              <w:rPr>
                <w:sz w:val="21"/>
                <w:szCs w:val="21"/>
              </w:rPr>
              <w:t xml:space="preserve">c. </w:t>
            </w:r>
            <w:r w:rsidRPr="00CB7B50">
              <w:rPr>
                <w:rFonts w:hint="eastAsia"/>
                <w:sz w:val="21"/>
                <w:szCs w:val="21"/>
              </w:rPr>
              <w:t>作業の条件及び環境が適切に維持されていること。</w:t>
            </w:r>
          </w:p>
        </w:tc>
        <w:tc>
          <w:tcPr>
            <w:tcW w:w="708" w:type="dxa"/>
            <w:tcBorders>
              <w:top w:val="dotted" w:sz="4" w:space="0" w:color="auto"/>
              <w:bottom w:val="dotted" w:sz="4" w:space="0" w:color="auto"/>
            </w:tcBorders>
            <w:tcMar>
              <w:left w:w="28" w:type="dxa"/>
              <w:right w:w="28" w:type="dxa"/>
            </w:tcMar>
          </w:tcPr>
          <w:p w14:paraId="6F8C26FA" w14:textId="77777777" w:rsidR="00B50012" w:rsidRPr="00CB7B50" w:rsidRDefault="00B50012" w:rsidP="00B50012">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6EC02F37"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5DE04E7C"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012FCE7B" w14:textId="77777777" w:rsidR="00B50012" w:rsidRPr="00CB7B50" w:rsidRDefault="00B50012" w:rsidP="00B50012">
            <w:pPr>
              <w:jc w:val="center"/>
              <w:rPr>
                <w:rFonts w:hint="eastAsia"/>
                <w:sz w:val="21"/>
                <w:szCs w:val="21"/>
              </w:rPr>
            </w:pPr>
          </w:p>
        </w:tc>
      </w:tr>
      <w:tr w:rsidR="00B50012" w:rsidRPr="00CB7B50" w14:paraId="7DCE1F84" w14:textId="77777777" w:rsidTr="00115EA0">
        <w:trPr>
          <w:cantSplit/>
        </w:trPr>
        <w:tc>
          <w:tcPr>
            <w:tcW w:w="531" w:type="dxa"/>
            <w:tcBorders>
              <w:top w:val="dotted" w:sz="4" w:space="0" w:color="auto"/>
              <w:bottom w:val="dotted" w:sz="4" w:space="0" w:color="auto"/>
            </w:tcBorders>
            <w:vAlign w:val="center"/>
          </w:tcPr>
          <w:p w14:paraId="0043AC1D" w14:textId="77777777" w:rsidR="00B50012" w:rsidRPr="00CB7B50" w:rsidRDefault="00B50012" w:rsidP="00B50012">
            <w:pPr>
              <w:pStyle w:val="16"/>
              <w:numPr>
                <w:ilvl w:val="0"/>
                <w:numId w:val="9"/>
              </w:numPr>
              <w:wordWrap/>
              <w:adjustRightInd/>
              <w:spacing w:line="240" w:lineRule="auto"/>
              <w:ind w:leftChars="0" w:firstLineChars="0"/>
              <w:jc w:val="both"/>
              <w:rPr>
                <w:rFonts w:hint="eastAsia"/>
                <w:sz w:val="21"/>
                <w:szCs w:val="21"/>
              </w:rPr>
            </w:pPr>
          </w:p>
        </w:tc>
        <w:tc>
          <w:tcPr>
            <w:tcW w:w="5848" w:type="dxa"/>
            <w:tcBorders>
              <w:top w:val="dotted" w:sz="4" w:space="0" w:color="auto"/>
              <w:bottom w:val="dotted" w:sz="4" w:space="0" w:color="auto"/>
            </w:tcBorders>
            <w:tcMar>
              <w:left w:w="28" w:type="dxa"/>
              <w:right w:w="28" w:type="dxa"/>
            </w:tcMar>
            <w:vAlign w:val="center"/>
          </w:tcPr>
          <w:p w14:paraId="3F2E917D" w14:textId="77777777" w:rsidR="00B50012" w:rsidRPr="00CB7B50" w:rsidRDefault="00B50012" w:rsidP="00B50012">
            <w:pPr>
              <w:widowControl/>
              <w:ind w:leftChars="59" w:left="118" w:firstLineChars="150" w:firstLine="315"/>
              <w:outlineLvl w:val="0"/>
              <w:rPr>
                <w:sz w:val="21"/>
                <w:szCs w:val="21"/>
              </w:rPr>
            </w:pPr>
            <w:r w:rsidRPr="00CB7B50">
              <w:rPr>
                <w:rFonts w:hint="eastAsia"/>
                <w:sz w:val="21"/>
                <w:szCs w:val="21"/>
              </w:rPr>
              <w:t>④　製造設備又は加工設備及び検査設備の管理</w:t>
            </w:r>
          </w:p>
          <w:p w14:paraId="78904C66" w14:textId="77777777" w:rsidR="00B50012" w:rsidRPr="00CB7B50" w:rsidRDefault="00B50012" w:rsidP="006E4A2E">
            <w:pPr>
              <w:ind w:leftChars="342" w:left="684" w:firstLineChars="100" w:firstLine="200"/>
              <w:rPr>
                <w:sz w:val="21"/>
                <w:szCs w:val="21"/>
              </w:rPr>
            </w:pPr>
            <w:r w:rsidRPr="006E4A2E">
              <w:rPr>
                <w:rFonts w:hint="eastAsia"/>
              </w:rPr>
              <w:t>製造設備又は加工設備及び検査設備について、点検、検査、校正、保守等が社内規格等に基づいて適切に行われており、これらの設備の精度及び性能が適切に維持されていること。</w:t>
            </w:r>
          </w:p>
        </w:tc>
        <w:tc>
          <w:tcPr>
            <w:tcW w:w="708" w:type="dxa"/>
            <w:tcBorders>
              <w:top w:val="dotted" w:sz="4" w:space="0" w:color="auto"/>
              <w:bottom w:val="dotted" w:sz="4" w:space="0" w:color="auto"/>
            </w:tcBorders>
            <w:tcMar>
              <w:left w:w="28" w:type="dxa"/>
              <w:right w:w="28" w:type="dxa"/>
            </w:tcMar>
          </w:tcPr>
          <w:p w14:paraId="52CFEFBF" w14:textId="77777777" w:rsidR="00B50012" w:rsidRPr="00CB7B50" w:rsidRDefault="00B50012" w:rsidP="00B50012">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0E2D549F"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7C141041"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28C08C2B" w14:textId="77777777" w:rsidR="00B50012" w:rsidRPr="00CB7B50" w:rsidRDefault="00B50012" w:rsidP="00B50012">
            <w:pPr>
              <w:jc w:val="center"/>
              <w:rPr>
                <w:rFonts w:hint="eastAsia"/>
                <w:sz w:val="21"/>
                <w:szCs w:val="21"/>
              </w:rPr>
            </w:pPr>
          </w:p>
        </w:tc>
      </w:tr>
      <w:tr w:rsidR="00B50012" w:rsidRPr="00CB7B50" w14:paraId="698BFF10" w14:textId="77777777" w:rsidTr="00115EA0">
        <w:trPr>
          <w:cantSplit/>
        </w:trPr>
        <w:tc>
          <w:tcPr>
            <w:tcW w:w="531" w:type="dxa"/>
            <w:tcBorders>
              <w:top w:val="dotted" w:sz="4" w:space="0" w:color="auto"/>
              <w:bottom w:val="dotted" w:sz="4" w:space="0" w:color="auto"/>
            </w:tcBorders>
            <w:vAlign w:val="center"/>
          </w:tcPr>
          <w:p w14:paraId="679BF93F" w14:textId="77777777" w:rsidR="00B50012" w:rsidRPr="00CB7B50" w:rsidRDefault="00B50012" w:rsidP="00B50012">
            <w:pPr>
              <w:pStyle w:val="16"/>
              <w:numPr>
                <w:ilvl w:val="0"/>
                <w:numId w:val="9"/>
              </w:numPr>
              <w:wordWrap/>
              <w:adjustRightInd/>
              <w:spacing w:line="240" w:lineRule="auto"/>
              <w:ind w:leftChars="0" w:firstLineChars="0"/>
              <w:jc w:val="both"/>
              <w:rPr>
                <w:rFonts w:hint="eastAsia"/>
                <w:sz w:val="21"/>
                <w:szCs w:val="21"/>
              </w:rPr>
            </w:pPr>
          </w:p>
        </w:tc>
        <w:tc>
          <w:tcPr>
            <w:tcW w:w="5848" w:type="dxa"/>
            <w:tcBorders>
              <w:top w:val="dotted" w:sz="4" w:space="0" w:color="auto"/>
              <w:bottom w:val="dotted" w:sz="4" w:space="0" w:color="auto"/>
            </w:tcBorders>
            <w:tcMar>
              <w:left w:w="28" w:type="dxa"/>
              <w:right w:w="28" w:type="dxa"/>
            </w:tcMar>
            <w:vAlign w:val="center"/>
          </w:tcPr>
          <w:p w14:paraId="65B5CE1C" w14:textId="77777777" w:rsidR="00B50012" w:rsidRPr="00CB7B50" w:rsidRDefault="00B50012" w:rsidP="00B50012">
            <w:pPr>
              <w:widowControl/>
              <w:ind w:leftChars="59" w:left="118" w:firstLineChars="150" w:firstLine="315"/>
              <w:outlineLvl w:val="0"/>
              <w:rPr>
                <w:sz w:val="21"/>
                <w:szCs w:val="21"/>
              </w:rPr>
            </w:pPr>
            <w:r w:rsidRPr="00CB7B50">
              <w:rPr>
                <w:rFonts w:hint="eastAsia"/>
                <w:sz w:val="21"/>
                <w:szCs w:val="21"/>
              </w:rPr>
              <w:t>⑤　外注管理</w:t>
            </w:r>
          </w:p>
          <w:p w14:paraId="0AB0FB6A" w14:textId="77777777" w:rsidR="00B50012" w:rsidRPr="00CB7B50" w:rsidRDefault="00B50012" w:rsidP="006E4A2E">
            <w:pPr>
              <w:ind w:leftChars="342" w:left="684" w:firstLineChars="100" w:firstLine="200"/>
              <w:rPr>
                <w:rFonts w:hint="eastAsia"/>
                <w:sz w:val="21"/>
                <w:szCs w:val="21"/>
              </w:rPr>
            </w:pPr>
            <w:r w:rsidRPr="006E4A2E">
              <w:rPr>
                <w:rFonts w:hint="eastAsia"/>
              </w:rPr>
              <w:t>外注管理が社内規格等に基づいて適切に行われていること。</w:t>
            </w:r>
          </w:p>
        </w:tc>
        <w:tc>
          <w:tcPr>
            <w:tcW w:w="708" w:type="dxa"/>
            <w:tcBorders>
              <w:top w:val="dotted" w:sz="4" w:space="0" w:color="auto"/>
              <w:bottom w:val="dotted" w:sz="4" w:space="0" w:color="auto"/>
            </w:tcBorders>
            <w:tcMar>
              <w:left w:w="28" w:type="dxa"/>
              <w:right w:w="28" w:type="dxa"/>
            </w:tcMar>
          </w:tcPr>
          <w:p w14:paraId="42A9D2EC" w14:textId="77777777" w:rsidR="00B50012" w:rsidRPr="00CB7B50" w:rsidRDefault="00B50012" w:rsidP="00B50012">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080D712B"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06BB3266"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56893A3C" w14:textId="77777777" w:rsidR="00B50012" w:rsidRPr="00CB7B50" w:rsidRDefault="00B50012" w:rsidP="00B50012">
            <w:pPr>
              <w:jc w:val="center"/>
              <w:rPr>
                <w:rFonts w:hint="eastAsia"/>
                <w:sz w:val="21"/>
                <w:szCs w:val="21"/>
              </w:rPr>
            </w:pPr>
          </w:p>
        </w:tc>
      </w:tr>
      <w:tr w:rsidR="00B50012" w:rsidRPr="00CB7B50" w14:paraId="0A9DF645" w14:textId="77777777" w:rsidTr="00115EA0">
        <w:trPr>
          <w:cantSplit/>
        </w:trPr>
        <w:tc>
          <w:tcPr>
            <w:tcW w:w="531" w:type="dxa"/>
            <w:tcBorders>
              <w:top w:val="dotted" w:sz="4" w:space="0" w:color="auto"/>
              <w:bottom w:val="dotted" w:sz="4" w:space="0" w:color="auto"/>
            </w:tcBorders>
            <w:vAlign w:val="center"/>
          </w:tcPr>
          <w:p w14:paraId="3AC4FEE6" w14:textId="77777777" w:rsidR="00B50012" w:rsidRPr="00CB7B50" w:rsidRDefault="00B50012" w:rsidP="00B50012">
            <w:pPr>
              <w:pStyle w:val="16"/>
              <w:numPr>
                <w:ilvl w:val="0"/>
                <w:numId w:val="9"/>
              </w:numPr>
              <w:wordWrap/>
              <w:adjustRightInd/>
              <w:spacing w:line="240" w:lineRule="auto"/>
              <w:ind w:leftChars="0" w:firstLineChars="0"/>
              <w:jc w:val="both"/>
              <w:rPr>
                <w:rFonts w:hint="eastAsia"/>
                <w:sz w:val="21"/>
                <w:szCs w:val="21"/>
              </w:rPr>
            </w:pPr>
          </w:p>
        </w:tc>
        <w:tc>
          <w:tcPr>
            <w:tcW w:w="5848" w:type="dxa"/>
            <w:tcBorders>
              <w:top w:val="dotted" w:sz="4" w:space="0" w:color="auto"/>
              <w:bottom w:val="dotted" w:sz="4" w:space="0" w:color="auto"/>
            </w:tcBorders>
            <w:tcMar>
              <w:left w:w="28" w:type="dxa"/>
              <w:right w:w="28" w:type="dxa"/>
            </w:tcMar>
            <w:vAlign w:val="center"/>
          </w:tcPr>
          <w:p w14:paraId="3273A196" w14:textId="77777777" w:rsidR="00B50012" w:rsidRPr="00CB7B50" w:rsidRDefault="00B50012" w:rsidP="00B50012">
            <w:pPr>
              <w:widowControl/>
              <w:ind w:leftChars="59" w:left="118" w:firstLineChars="150" w:firstLine="315"/>
              <w:outlineLvl w:val="0"/>
              <w:rPr>
                <w:sz w:val="21"/>
                <w:szCs w:val="21"/>
              </w:rPr>
            </w:pPr>
            <w:r w:rsidRPr="00CB7B50">
              <w:rPr>
                <w:rFonts w:hint="eastAsia"/>
                <w:sz w:val="21"/>
                <w:szCs w:val="21"/>
              </w:rPr>
              <w:t>⑥　苦情処理</w:t>
            </w:r>
          </w:p>
          <w:p w14:paraId="190ABDC7" w14:textId="77777777" w:rsidR="00B50012" w:rsidRPr="00CB7B50" w:rsidRDefault="00B50012" w:rsidP="006E4A2E">
            <w:pPr>
              <w:ind w:leftChars="342" w:left="684" w:firstLineChars="100" w:firstLine="200"/>
              <w:rPr>
                <w:rFonts w:hint="eastAsia"/>
                <w:sz w:val="21"/>
                <w:szCs w:val="21"/>
              </w:rPr>
            </w:pPr>
            <w:r w:rsidRPr="006E4A2E">
              <w:rPr>
                <w:rFonts w:hint="eastAsia"/>
              </w:rPr>
              <w:t>苦情処理が社内規格等に基づいて適切に行われているとともに、苦情の要因となった事項の改善が図られていること。</w:t>
            </w:r>
          </w:p>
        </w:tc>
        <w:tc>
          <w:tcPr>
            <w:tcW w:w="708" w:type="dxa"/>
            <w:tcBorders>
              <w:top w:val="dotted" w:sz="4" w:space="0" w:color="auto"/>
              <w:bottom w:val="dotted" w:sz="4" w:space="0" w:color="auto"/>
            </w:tcBorders>
            <w:tcMar>
              <w:left w:w="28" w:type="dxa"/>
              <w:right w:w="28" w:type="dxa"/>
            </w:tcMar>
          </w:tcPr>
          <w:p w14:paraId="4C1F3D4E" w14:textId="77777777" w:rsidR="00B50012" w:rsidRPr="00CB7B50" w:rsidRDefault="00B50012" w:rsidP="00B50012">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657FB426"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6F2EF556"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7786D4C8" w14:textId="77777777" w:rsidR="00B50012" w:rsidRPr="00CB7B50" w:rsidRDefault="00B50012" w:rsidP="00B50012">
            <w:pPr>
              <w:jc w:val="center"/>
              <w:rPr>
                <w:rFonts w:hint="eastAsia"/>
                <w:sz w:val="21"/>
                <w:szCs w:val="21"/>
              </w:rPr>
            </w:pPr>
          </w:p>
        </w:tc>
      </w:tr>
      <w:tr w:rsidR="00B50012" w:rsidRPr="00CB7B50" w14:paraId="605D197F" w14:textId="77777777" w:rsidTr="00115EA0">
        <w:trPr>
          <w:cantSplit/>
        </w:trPr>
        <w:tc>
          <w:tcPr>
            <w:tcW w:w="531" w:type="dxa"/>
            <w:tcBorders>
              <w:top w:val="dotted" w:sz="4" w:space="0" w:color="auto"/>
              <w:bottom w:val="dotted" w:sz="4" w:space="0" w:color="auto"/>
            </w:tcBorders>
            <w:vAlign w:val="center"/>
          </w:tcPr>
          <w:p w14:paraId="68FD610C" w14:textId="77777777" w:rsidR="00B50012" w:rsidRPr="00CB7B50" w:rsidRDefault="00B50012" w:rsidP="00B50012">
            <w:pPr>
              <w:pStyle w:val="16"/>
              <w:numPr>
                <w:ilvl w:val="0"/>
                <w:numId w:val="9"/>
              </w:numPr>
              <w:wordWrap/>
              <w:adjustRightInd/>
              <w:spacing w:line="240" w:lineRule="auto"/>
              <w:ind w:leftChars="0" w:firstLineChars="0"/>
              <w:jc w:val="both"/>
              <w:rPr>
                <w:rFonts w:hint="eastAsia"/>
                <w:sz w:val="21"/>
                <w:szCs w:val="21"/>
              </w:rPr>
            </w:pPr>
          </w:p>
        </w:tc>
        <w:tc>
          <w:tcPr>
            <w:tcW w:w="5848" w:type="dxa"/>
            <w:tcBorders>
              <w:top w:val="dotted" w:sz="4" w:space="0" w:color="auto"/>
              <w:bottom w:val="dotted" w:sz="4" w:space="0" w:color="auto"/>
            </w:tcBorders>
            <w:tcMar>
              <w:left w:w="28" w:type="dxa"/>
              <w:right w:w="28" w:type="dxa"/>
            </w:tcMar>
            <w:vAlign w:val="center"/>
          </w:tcPr>
          <w:p w14:paraId="5B80FB19" w14:textId="77777777" w:rsidR="00B50012" w:rsidRPr="00CB7B50" w:rsidRDefault="00B50012" w:rsidP="00B50012">
            <w:pPr>
              <w:widowControl/>
              <w:ind w:firstLineChars="200" w:firstLine="420"/>
              <w:outlineLvl w:val="0"/>
              <w:rPr>
                <w:sz w:val="21"/>
                <w:szCs w:val="21"/>
              </w:rPr>
            </w:pPr>
            <w:r w:rsidRPr="00CB7B50">
              <w:rPr>
                <w:rFonts w:hint="eastAsia"/>
                <w:sz w:val="21"/>
                <w:szCs w:val="21"/>
              </w:rPr>
              <w:t>⑦　品質保持に必要な技術的生産条件の確保</w:t>
            </w:r>
          </w:p>
          <w:p w14:paraId="7E2DE3F1" w14:textId="77777777" w:rsidR="00B50012" w:rsidRPr="00CB7B50" w:rsidRDefault="00B50012" w:rsidP="00B50012">
            <w:pPr>
              <w:ind w:leftChars="59" w:left="118" w:firstLineChars="190" w:firstLine="399"/>
              <w:rPr>
                <w:rFonts w:hint="eastAsia"/>
                <w:sz w:val="21"/>
                <w:szCs w:val="21"/>
              </w:rPr>
            </w:pPr>
            <w:r w:rsidRPr="00CB7B50">
              <w:rPr>
                <w:sz w:val="21"/>
                <w:szCs w:val="21"/>
              </w:rPr>
              <w:t xml:space="preserve">a. </w:t>
            </w:r>
            <w:r w:rsidRPr="00CB7B50">
              <w:rPr>
                <w:rFonts w:hint="eastAsia"/>
                <w:sz w:val="21"/>
                <w:szCs w:val="21"/>
              </w:rPr>
              <w:t>品質管理が計画的に実施されていること。</w:t>
            </w:r>
          </w:p>
        </w:tc>
        <w:tc>
          <w:tcPr>
            <w:tcW w:w="708" w:type="dxa"/>
            <w:tcBorders>
              <w:top w:val="dotted" w:sz="4" w:space="0" w:color="auto"/>
              <w:bottom w:val="dotted" w:sz="4" w:space="0" w:color="auto"/>
            </w:tcBorders>
            <w:tcMar>
              <w:left w:w="28" w:type="dxa"/>
              <w:right w:w="28" w:type="dxa"/>
            </w:tcMar>
          </w:tcPr>
          <w:p w14:paraId="418E8A0A" w14:textId="77777777" w:rsidR="00B50012" w:rsidRPr="00CB7B50" w:rsidRDefault="00B50012" w:rsidP="00B50012">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14527448"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3A43AF0B"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519F1E60" w14:textId="77777777" w:rsidR="00B50012" w:rsidRPr="00CB7B50" w:rsidRDefault="00B50012" w:rsidP="00B50012">
            <w:pPr>
              <w:jc w:val="center"/>
              <w:rPr>
                <w:rFonts w:hint="eastAsia"/>
                <w:sz w:val="21"/>
                <w:szCs w:val="21"/>
              </w:rPr>
            </w:pPr>
          </w:p>
        </w:tc>
      </w:tr>
      <w:tr w:rsidR="00B50012" w:rsidRPr="00CB7B50" w14:paraId="2686F87D" w14:textId="77777777" w:rsidTr="00115EA0">
        <w:trPr>
          <w:cantSplit/>
        </w:trPr>
        <w:tc>
          <w:tcPr>
            <w:tcW w:w="531" w:type="dxa"/>
            <w:tcBorders>
              <w:top w:val="dotted" w:sz="4" w:space="0" w:color="auto"/>
              <w:bottom w:val="dotted" w:sz="4" w:space="0" w:color="auto"/>
            </w:tcBorders>
            <w:vAlign w:val="center"/>
          </w:tcPr>
          <w:p w14:paraId="6EA8080F" w14:textId="77777777" w:rsidR="00B50012" w:rsidRPr="00CB7B50" w:rsidRDefault="00B50012" w:rsidP="00B50012">
            <w:pPr>
              <w:pStyle w:val="16"/>
              <w:numPr>
                <w:ilvl w:val="0"/>
                <w:numId w:val="9"/>
              </w:numPr>
              <w:wordWrap/>
              <w:adjustRightInd/>
              <w:spacing w:line="240" w:lineRule="auto"/>
              <w:ind w:leftChars="0" w:firstLineChars="0"/>
              <w:jc w:val="both"/>
              <w:rPr>
                <w:rFonts w:hint="eastAsia"/>
                <w:sz w:val="21"/>
                <w:szCs w:val="21"/>
              </w:rPr>
            </w:pPr>
          </w:p>
        </w:tc>
        <w:tc>
          <w:tcPr>
            <w:tcW w:w="5848" w:type="dxa"/>
            <w:tcBorders>
              <w:top w:val="dotted" w:sz="4" w:space="0" w:color="auto"/>
              <w:bottom w:val="dotted" w:sz="4" w:space="0" w:color="auto"/>
            </w:tcBorders>
            <w:tcMar>
              <w:left w:w="28" w:type="dxa"/>
              <w:right w:w="28" w:type="dxa"/>
            </w:tcMar>
            <w:vAlign w:val="center"/>
          </w:tcPr>
          <w:p w14:paraId="3F4A0902" w14:textId="77777777" w:rsidR="00B50012" w:rsidRPr="00CB7B50" w:rsidRDefault="00B50012" w:rsidP="00B50012">
            <w:pPr>
              <w:ind w:leftChars="248" w:left="706" w:hangingChars="100" w:hanging="210"/>
              <w:rPr>
                <w:rFonts w:hint="eastAsia"/>
                <w:sz w:val="21"/>
                <w:szCs w:val="21"/>
              </w:rPr>
            </w:pPr>
            <w:r w:rsidRPr="00CB7B50">
              <w:rPr>
                <w:sz w:val="21"/>
                <w:szCs w:val="21"/>
              </w:rPr>
              <w:t xml:space="preserve">b. </w:t>
            </w:r>
            <w:r w:rsidRPr="00CB7B50">
              <w:rPr>
                <w:rFonts w:hint="eastAsia"/>
                <w:sz w:val="21"/>
                <w:szCs w:val="21"/>
              </w:rPr>
              <w:t>品質管理を適正に行うために、責任と権限が明確にされていること。</w:t>
            </w:r>
          </w:p>
        </w:tc>
        <w:tc>
          <w:tcPr>
            <w:tcW w:w="708" w:type="dxa"/>
            <w:tcBorders>
              <w:top w:val="dotted" w:sz="4" w:space="0" w:color="auto"/>
              <w:bottom w:val="dotted" w:sz="4" w:space="0" w:color="auto"/>
            </w:tcBorders>
            <w:tcMar>
              <w:left w:w="28" w:type="dxa"/>
              <w:right w:w="28" w:type="dxa"/>
            </w:tcMar>
          </w:tcPr>
          <w:p w14:paraId="16485863" w14:textId="77777777" w:rsidR="00B50012" w:rsidRPr="00CB7B50" w:rsidRDefault="00B50012" w:rsidP="00B50012">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70738C74"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1BE02AB7"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01D3699A" w14:textId="77777777" w:rsidR="00B50012" w:rsidRPr="00CB7B50" w:rsidRDefault="00B50012" w:rsidP="00B50012">
            <w:pPr>
              <w:jc w:val="center"/>
              <w:rPr>
                <w:rFonts w:hint="eastAsia"/>
                <w:sz w:val="21"/>
                <w:szCs w:val="21"/>
              </w:rPr>
            </w:pPr>
          </w:p>
        </w:tc>
      </w:tr>
      <w:tr w:rsidR="00B50012" w:rsidRPr="00CB7B50" w14:paraId="32E75B76" w14:textId="77777777" w:rsidTr="00115EA0">
        <w:trPr>
          <w:cantSplit/>
        </w:trPr>
        <w:tc>
          <w:tcPr>
            <w:tcW w:w="531" w:type="dxa"/>
            <w:tcBorders>
              <w:top w:val="dotted" w:sz="4" w:space="0" w:color="auto"/>
              <w:bottom w:val="single" w:sz="4" w:space="0" w:color="auto"/>
            </w:tcBorders>
            <w:vAlign w:val="center"/>
          </w:tcPr>
          <w:p w14:paraId="22F78817" w14:textId="77777777" w:rsidR="00B50012" w:rsidRPr="00CB7B50" w:rsidRDefault="00B50012" w:rsidP="00B50012">
            <w:pPr>
              <w:pStyle w:val="16"/>
              <w:numPr>
                <w:ilvl w:val="0"/>
                <w:numId w:val="9"/>
              </w:numPr>
              <w:wordWrap/>
              <w:adjustRightInd/>
              <w:spacing w:line="240" w:lineRule="auto"/>
              <w:ind w:leftChars="0" w:firstLineChars="0"/>
              <w:jc w:val="both"/>
              <w:rPr>
                <w:rFonts w:hint="eastAsia"/>
                <w:sz w:val="21"/>
                <w:szCs w:val="21"/>
              </w:rPr>
            </w:pPr>
          </w:p>
        </w:tc>
        <w:tc>
          <w:tcPr>
            <w:tcW w:w="5848" w:type="dxa"/>
            <w:tcBorders>
              <w:top w:val="dotted" w:sz="4" w:space="0" w:color="auto"/>
              <w:bottom w:val="single" w:sz="4" w:space="0" w:color="auto"/>
            </w:tcBorders>
            <w:tcMar>
              <w:left w:w="28" w:type="dxa"/>
              <w:right w:w="28" w:type="dxa"/>
            </w:tcMar>
            <w:vAlign w:val="center"/>
          </w:tcPr>
          <w:p w14:paraId="0D2C9913" w14:textId="77777777" w:rsidR="00B50012" w:rsidRPr="00CB7B50" w:rsidRDefault="00B50012" w:rsidP="00B50012">
            <w:pPr>
              <w:pStyle w:val="11a10"/>
              <w:ind w:leftChars="259" w:left="728" w:hanging="210"/>
              <w:rPr>
                <w:rFonts w:ascii="ＭＳ 明朝" w:hAnsi="ＭＳ 明朝"/>
                <w:sz w:val="21"/>
                <w:szCs w:val="21"/>
              </w:rPr>
            </w:pPr>
            <w:r w:rsidRPr="00CB7B50">
              <w:rPr>
                <w:rFonts w:ascii="ＭＳ 明朝" w:hAnsi="ＭＳ 明朝"/>
                <w:sz w:val="21"/>
                <w:szCs w:val="21"/>
              </w:rPr>
              <w:t xml:space="preserve">c. </w:t>
            </w:r>
            <w:r w:rsidRPr="00CB7B50">
              <w:rPr>
                <w:rFonts w:ascii="ＭＳ 明朝" w:hAnsi="ＭＳ 明朝" w:hint="eastAsia"/>
                <w:sz w:val="21"/>
                <w:szCs w:val="21"/>
              </w:rPr>
              <w:t>品質管理を推進するために必要な教育訓練が行われていること。</w:t>
            </w:r>
          </w:p>
        </w:tc>
        <w:tc>
          <w:tcPr>
            <w:tcW w:w="708" w:type="dxa"/>
            <w:tcBorders>
              <w:top w:val="dotted" w:sz="4" w:space="0" w:color="auto"/>
              <w:bottom w:val="single" w:sz="4" w:space="0" w:color="auto"/>
            </w:tcBorders>
            <w:tcMar>
              <w:left w:w="28" w:type="dxa"/>
              <w:right w:w="28" w:type="dxa"/>
            </w:tcMar>
          </w:tcPr>
          <w:p w14:paraId="02F922A8" w14:textId="77777777" w:rsidR="00B50012" w:rsidRPr="00CB7B50" w:rsidRDefault="00B50012" w:rsidP="00B50012">
            <w:pPr>
              <w:jc w:val="center"/>
              <w:rPr>
                <w:rFonts w:hint="eastAsia"/>
                <w:sz w:val="21"/>
                <w:szCs w:val="21"/>
              </w:rPr>
            </w:pPr>
            <w:r w:rsidRPr="00CB7B50">
              <w:rPr>
                <w:rFonts w:hint="eastAsia"/>
                <w:sz w:val="21"/>
                <w:szCs w:val="21"/>
              </w:rPr>
              <w:t>図書</w:t>
            </w:r>
          </w:p>
        </w:tc>
        <w:tc>
          <w:tcPr>
            <w:tcW w:w="709" w:type="dxa"/>
            <w:tcBorders>
              <w:top w:val="dotted" w:sz="4" w:space="0" w:color="auto"/>
              <w:bottom w:val="single" w:sz="4" w:space="0" w:color="auto"/>
            </w:tcBorders>
            <w:noWrap/>
            <w:tcMar>
              <w:left w:w="28" w:type="dxa"/>
              <w:right w:w="28" w:type="dxa"/>
            </w:tcMar>
          </w:tcPr>
          <w:p w14:paraId="2AB335B7"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single" w:sz="4" w:space="0" w:color="auto"/>
            </w:tcBorders>
            <w:noWrap/>
            <w:tcMar>
              <w:left w:w="28" w:type="dxa"/>
              <w:right w:w="28" w:type="dxa"/>
            </w:tcMar>
          </w:tcPr>
          <w:p w14:paraId="3820672E" w14:textId="77777777" w:rsidR="00B50012" w:rsidRPr="00CB7B50" w:rsidRDefault="00B50012" w:rsidP="00B50012">
            <w:pPr>
              <w:rPr>
                <w:rFonts w:hint="eastAsia"/>
                <w:sz w:val="21"/>
                <w:szCs w:val="21"/>
              </w:rPr>
            </w:pPr>
          </w:p>
        </w:tc>
        <w:tc>
          <w:tcPr>
            <w:tcW w:w="1276" w:type="dxa"/>
            <w:tcBorders>
              <w:top w:val="dotted" w:sz="4" w:space="0" w:color="auto"/>
              <w:bottom w:val="single" w:sz="4" w:space="0" w:color="auto"/>
            </w:tcBorders>
            <w:noWrap/>
            <w:tcMar>
              <w:left w:w="28" w:type="dxa"/>
              <w:right w:w="28" w:type="dxa"/>
            </w:tcMar>
          </w:tcPr>
          <w:p w14:paraId="4E2314F2" w14:textId="77777777" w:rsidR="00B50012" w:rsidRPr="00CB7B50" w:rsidRDefault="00B50012" w:rsidP="00B50012">
            <w:pPr>
              <w:jc w:val="center"/>
              <w:rPr>
                <w:rFonts w:hint="eastAsia"/>
                <w:sz w:val="21"/>
                <w:szCs w:val="21"/>
              </w:rPr>
            </w:pPr>
          </w:p>
        </w:tc>
      </w:tr>
      <w:tr w:rsidR="00B50012" w:rsidRPr="00CB7B50" w14:paraId="4F230E67" w14:textId="77777777" w:rsidTr="00115EA0">
        <w:trPr>
          <w:cantSplit/>
        </w:trPr>
        <w:tc>
          <w:tcPr>
            <w:tcW w:w="531" w:type="dxa"/>
            <w:tcBorders>
              <w:bottom w:val="dotted" w:sz="4" w:space="0" w:color="auto"/>
            </w:tcBorders>
            <w:vAlign w:val="center"/>
          </w:tcPr>
          <w:p w14:paraId="70AC85A5" w14:textId="77777777" w:rsidR="00B50012" w:rsidRPr="00CB7B50" w:rsidRDefault="00B50012" w:rsidP="00B50012">
            <w:pPr>
              <w:pStyle w:val="16"/>
              <w:numPr>
                <w:ilvl w:val="0"/>
                <w:numId w:val="9"/>
              </w:numPr>
              <w:wordWrap/>
              <w:adjustRightInd/>
              <w:spacing w:line="240" w:lineRule="auto"/>
              <w:ind w:leftChars="0" w:firstLineChars="0"/>
              <w:jc w:val="both"/>
              <w:rPr>
                <w:rFonts w:hint="eastAsia"/>
                <w:sz w:val="21"/>
                <w:szCs w:val="21"/>
              </w:rPr>
            </w:pPr>
          </w:p>
        </w:tc>
        <w:tc>
          <w:tcPr>
            <w:tcW w:w="5848" w:type="dxa"/>
            <w:tcBorders>
              <w:bottom w:val="dotted" w:sz="4" w:space="0" w:color="auto"/>
            </w:tcBorders>
            <w:tcMar>
              <w:left w:w="28" w:type="dxa"/>
              <w:right w:w="28" w:type="dxa"/>
            </w:tcMar>
          </w:tcPr>
          <w:p w14:paraId="25900B98" w14:textId="77777777" w:rsidR="00B50012" w:rsidRPr="00CB7B50" w:rsidRDefault="00B50012" w:rsidP="00B50012">
            <w:pPr>
              <w:pStyle w:val="111"/>
              <w:snapToGrid w:val="0"/>
              <w:spacing w:before="0" w:line="240" w:lineRule="auto"/>
              <w:ind w:left="0" w:firstLineChars="0" w:firstLine="0"/>
              <w:jc w:val="left"/>
              <w:rPr>
                <w:rFonts w:ascii="ＭＳ 明朝" w:eastAsia="ＭＳ 明朝" w:hAnsi="ＭＳ 明朝"/>
                <w:sz w:val="21"/>
                <w:szCs w:val="21"/>
              </w:rPr>
            </w:pPr>
            <w:r w:rsidRPr="00CB7B50">
              <w:rPr>
                <w:rFonts w:ascii="ＭＳ 明朝" w:eastAsia="ＭＳ 明朝" w:hAnsi="ＭＳ 明朝" w:hint="eastAsia"/>
                <w:sz w:val="21"/>
                <w:szCs w:val="21"/>
              </w:rPr>
              <w:t>2.2 適切な供給体制及び維持管理体制等の確保</w:t>
            </w:r>
          </w:p>
          <w:p w14:paraId="22199B6A" w14:textId="77777777" w:rsidR="00B50012" w:rsidRPr="00CB7B50" w:rsidRDefault="00B50012" w:rsidP="00B50012">
            <w:pPr>
              <w:pStyle w:val="111"/>
              <w:snapToGrid w:val="0"/>
              <w:spacing w:before="0" w:line="240" w:lineRule="auto"/>
              <w:ind w:left="0" w:firstLineChars="0" w:firstLine="0"/>
              <w:jc w:val="left"/>
              <w:rPr>
                <w:rFonts w:ascii="ＭＳ 明朝" w:eastAsia="ＭＳ 明朝" w:hAnsi="ＭＳ 明朝"/>
                <w:sz w:val="21"/>
                <w:szCs w:val="21"/>
              </w:rPr>
            </w:pPr>
            <w:r w:rsidRPr="00CB7B50">
              <w:rPr>
                <w:rFonts w:ascii="ＭＳ 明朝" w:eastAsia="ＭＳ 明朝" w:hAnsi="ＭＳ 明朝" w:hint="eastAsia"/>
                <w:sz w:val="21"/>
                <w:szCs w:val="21"/>
              </w:rPr>
              <w:t>2.2.1　適切な品質保証の実施</w:t>
            </w:r>
          </w:p>
          <w:p w14:paraId="4B6BF924" w14:textId="77777777" w:rsidR="00B50012" w:rsidRPr="00CB7B50" w:rsidRDefault="00B50012" w:rsidP="00B50012">
            <w:pPr>
              <w:pStyle w:val="11a"/>
              <w:spacing w:before="0" w:line="240" w:lineRule="auto"/>
              <w:ind w:left="410" w:hanging="210"/>
              <w:rPr>
                <w:rFonts w:hint="eastAsia"/>
                <w:sz w:val="21"/>
                <w:szCs w:val="21"/>
              </w:rPr>
            </w:pPr>
            <w:r w:rsidRPr="00CB7B50">
              <w:rPr>
                <w:rFonts w:hint="eastAsia"/>
                <w:sz w:val="21"/>
                <w:szCs w:val="21"/>
              </w:rPr>
              <w:t>a)　保証書等の図書</w:t>
            </w:r>
          </w:p>
          <w:p w14:paraId="0841A66F" w14:textId="77777777" w:rsidR="00B50012" w:rsidRPr="00CB7B50" w:rsidRDefault="00B50012" w:rsidP="00B50012">
            <w:pPr>
              <w:pStyle w:val="af2"/>
              <w:spacing w:line="240" w:lineRule="auto"/>
              <w:ind w:left="400" w:firstLine="210"/>
              <w:rPr>
                <w:rFonts w:hint="eastAsia"/>
                <w:sz w:val="21"/>
                <w:szCs w:val="21"/>
              </w:rPr>
            </w:pPr>
            <w:r w:rsidRPr="00CB7B50">
              <w:rPr>
                <w:rFonts w:hint="eastAsia"/>
                <w:sz w:val="21"/>
                <w:szCs w:val="21"/>
              </w:rPr>
              <w:t>無償修理保証の対象及び期間を明記した</w:t>
            </w:r>
            <w:r w:rsidR="00191EFF" w:rsidRPr="00CB7B50">
              <w:rPr>
                <w:rFonts w:hint="eastAsia"/>
                <w:sz w:val="21"/>
                <w:szCs w:val="21"/>
              </w:rPr>
              <w:t>、</w:t>
            </w:r>
            <w:r w:rsidRPr="00CB7B50">
              <w:rPr>
                <w:rFonts w:hint="eastAsia"/>
                <w:sz w:val="21"/>
                <w:szCs w:val="21"/>
              </w:rPr>
              <w:t>保証書又は</w:t>
            </w:r>
            <w:r w:rsidR="00191EFF" w:rsidRPr="00CB7B50">
              <w:rPr>
                <w:rFonts w:hint="eastAsia"/>
                <w:sz w:val="21"/>
                <w:szCs w:val="21"/>
              </w:rPr>
              <w:t>取扱説明書等</w:t>
            </w:r>
            <w:r w:rsidRPr="00CB7B50">
              <w:rPr>
                <w:rFonts w:hint="eastAsia"/>
                <w:sz w:val="21"/>
                <w:szCs w:val="21"/>
              </w:rPr>
              <w:t>を有すること。</w:t>
            </w:r>
          </w:p>
        </w:tc>
        <w:tc>
          <w:tcPr>
            <w:tcW w:w="708" w:type="dxa"/>
            <w:tcBorders>
              <w:bottom w:val="dotted" w:sz="4" w:space="0" w:color="auto"/>
            </w:tcBorders>
            <w:tcMar>
              <w:left w:w="28" w:type="dxa"/>
              <w:right w:w="28" w:type="dxa"/>
            </w:tcMar>
          </w:tcPr>
          <w:p w14:paraId="599AA752" w14:textId="77777777" w:rsidR="00B50012" w:rsidRPr="00CB7B50" w:rsidRDefault="00B50012" w:rsidP="00B50012">
            <w:pPr>
              <w:jc w:val="center"/>
              <w:rPr>
                <w:rFonts w:hint="eastAsia"/>
                <w:sz w:val="21"/>
                <w:szCs w:val="21"/>
              </w:rPr>
            </w:pPr>
            <w:r w:rsidRPr="00CB7B50">
              <w:rPr>
                <w:rFonts w:hint="eastAsia"/>
                <w:sz w:val="21"/>
                <w:szCs w:val="21"/>
              </w:rPr>
              <w:t>図書</w:t>
            </w:r>
          </w:p>
        </w:tc>
        <w:tc>
          <w:tcPr>
            <w:tcW w:w="709" w:type="dxa"/>
            <w:tcBorders>
              <w:bottom w:val="dotted" w:sz="4" w:space="0" w:color="auto"/>
            </w:tcBorders>
            <w:noWrap/>
            <w:tcMar>
              <w:left w:w="28" w:type="dxa"/>
              <w:right w:w="28" w:type="dxa"/>
            </w:tcMar>
          </w:tcPr>
          <w:p w14:paraId="1D11DB12"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bottom w:val="dotted" w:sz="4" w:space="0" w:color="auto"/>
            </w:tcBorders>
            <w:noWrap/>
            <w:tcMar>
              <w:left w:w="28" w:type="dxa"/>
              <w:right w:w="28" w:type="dxa"/>
            </w:tcMar>
          </w:tcPr>
          <w:p w14:paraId="510DF2B1" w14:textId="77777777" w:rsidR="00B50012" w:rsidRPr="00CB7B50" w:rsidRDefault="00B50012" w:rsidP="00B50012">
            <w:pPr>
              <w:rPr>
                <w:rFonts w:hint="eastAsia"/>
                <w:sz w:val="21"/>
                <w:szCs w:val="21"/>
              </w:rPr>
            </w:pPr>
          </w:p>
        </w:tc>
        <w:tc>
          <w:tcPr>
            <w:tcW w:w="1276" w:type="dxa"/>
            <w:tcBorders>
              <w:bottom w:val="dotted" w:sz="4" w:space="0" w:color="auto"/>
            </w:tcBorders>
            <w:noWrap/>
            <w:tcMar>
              <w:left w:w="28" w:type="dxa"/>
              <w:right w:w="28" w:type="dxa"/>
            </w:tcMar>
          </w:tcPr>
          <w:p w14:paraId="1F245023" w14:textId="77777777" w:rsidR="00B50012" w:rsidRPr="00CB7B50" w:rsidRDefault="00B50012" w:rsidP="00B50012">
            <w:pPr>
              <w:jc w:val="center"/>
              <w:rPr>
                <w:rFonts w:hint="eastAsia"/>
                <w:sz w:val="21"/>
                <w:szCs w:val="21"/>
              </w:rPr>
            </w:pPr>
          </w:p>
        </w:tc>
      </w:tr>
      <w:tr w:rsidR="00B50012" w:rsidRPr="00CB7B50" w14:paraId="0BA8A81B" w14:textId="77777777" w:rsidTr="00115EA0">
        <w:trPr>
          <w:cantSplit/>
        </w:trPr>
        <w:tc>
          <w:tcPr>
            <w:tcW w:w="531" w:type="dxa"/>
            <w:tcBorders>
              <w:top w:val="dotted" w:sz="4" w:space="0" w:color="auto"/>
              <w:bottom w:val="dotted" w:sz="4" w:space="0" w:color="auto"/>
            </w:tcBorders>
            <w:vAlign w:val="center"/>
          </w:tcPr>
          <w:p w14:paraId="0EEC6E65" w14:textId="77777777" w:rsidR="00B50012" w:rsidRPr="00CB7B50" w:rsidRDefault="00B50012" w:rsidP="00B50012">
            <w:pPr>
              <w:pStyle w:val="16"/>
              <w:numPr>
                <w:ilvl w:val="0"/>
                <w:numId w:val="9"/>
              </w:numPr>
              <w:wordWrap/>
              <w:adjustRightInd/>
              <w:spacing w:line="240" w:lineRule="auto"/>
              <w:ind w:leftChars="0" w:firstLineChars="0"/>
              <w:jc w:val="both"/>
              <w:rPr>
                <w:rFonts w:hint="eastAsia"/>
                <w:sz w:val="21"/>
                <w:szCs w:val="21"/>
              </w:rPr>
            </w:pPr>
          </w:p>
        </w:tc>
        <w:tc>
          <w:tcPr>
            <w:tcW w:w="5848" w:type="dxa"/>
            <w:tcBorders>
              <w:top w:val="dotted" w:sz="4" w:space="0" w:color="auto"/>
              <w:bottom w:val="dotted" w:sz="4" w:space="0" w:color="auto"/>
            </w:tcBorders>
            <w:tcMar>
              <w:left w:w="28" w:type="dxa"/>
              <w:right w:w="28" w:type="dxa"/>
            </w:tcMar>
          </w:tcPr>
          <w:p w14:paraId="1F53DE87" w14:textId="77777777" w:rsidR="00B50012" w:rsidRPr="00CB7B50" w:rsidRDefault="00B50012" w:rsidP="00B50012">
            <w:pPr>
              <w:pStyle w:val="11a"/>
              <w:spacing w:before="0" w:line="240" w:lineRule="auto"/>
              <w:ind w:left="410" w:hanging="210"/>
              <w:rPr>
                <w:sz w:val="21"/>
                <w:szCs w:val="21"/>
              </w:rPr>
            </w:pPr>
            <w:r w:rsidRPr="00CB7B50">
              <w:rPr>
                <w:sz w:val="21"/>
                <w:szCs w:val="21"/>
              </w:rPr>
              <w:t>b)　無償修理保証の対象及び期間</w:t>
            </w:r>
          </w:p>
          <w:p w14:paraId="6F8C9F9B" w14:textId="77777777" w:rsidR="00B50012" w:rsidRPr="00CB7B50" w:rsidRDefault="00B50012" w:rsidP="006E4A2E">
            <w:pPr>
              <w:pStyle w:val="af2"/>
              <w:spacing w:line="240" w:lineRule="auto"/>
              <w:ind w:left="400" w:firstLine="210"/>
              <w:rPr>
                <w:sz w:val="21"/>
                <w:szCs w:val="21"/>
              </w:rPr>
            </w:pPr>
            <w:r w:rsidRPr="00CB7B50">
              <w:rPr>
                <w:rFonts w:hint="eastAsia"/>
                <w:sz w:val="21"/>
                <w:szCs w:val="21"/>
              </w:rPr>
              <w:t>無償修理保証の対象及び期間は、次の部品を構成する部分又は機能に応じ、次の年数以上でメーカーの定める年数とすること</w:t>
            </w:r>
            <w:r w:rsidRPr="00CB7B50">
              <w:rPr>
                <w:sz w:val="21"/>
                <w:szCs w:val="21"/>
              </w:rPr>
              <w:t>(施工の瑕疵を含む)。ただし、免責事項として次に定める事項に係る修理は、無償修理保証の対象から除くことができるものとする。</w:t>
            </w:r>
          </w:p>
          <w:p w14:paraId="00D3F0DA" w14:textId="77777777" w:rsidR="00B50012" w:rsidRPr="00CB7B50" w:rsidRDefault="00B50012" w:rsidP="00B50012">
            <w:pPr>
              <w:pStyle w:val="11a"/>
              <w:spacing w:before="0" w:line="240" w:lineRule="auto"/>
              <w:ind w:left="410" w:hanging="210"/>
              <w:rPr>
                <w:rFonts w:hint="eastAsia"/>
                <w:sz w:val="21"/>
                <w:szCs w:val="21"/>
              </w:rPr>
            </w:pPr>
            <w:r w:rsidRPr="00CB7B50">
              <w:rPr>
                <w:sz w:val="21"/>
                <w:szCs w:val="21"/>
              </w:rPr>
              <w:t>1)　防水機能（使用上支障なく水を溜める機能をいう）５年</w:t>
            </w:r>
          </w:p>
        </w:tc>
        <w:tc>
          <w:tcPr>
            <w:tcW w:w="708" w:type="dxa"/>
            <w:tcBorders>
              <w:top w:val="dotted" w:sz="4" w:space="0" w:color="auto"/>
              <w:bottom w:val="dotted" w:sz="4" w:space="0" w:color="auto"/>
            </w:tcBorders>
            <w:tcMar>
              <w:left w:w="28" w:type="dxa"/>
              <w:right w:w="28" w:type="dxa"/>
            </w:tcMar>
          </w:tcPr>
          <w:p w14:paraId="5DCB9244" w14:textId="77777777" w:rsidR="00B50012" w:rsidRPr="00CB7B50" w:rsidRDefault="00B50012" w:rsidP="00B50012">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65B727F3" w14:textId="77777777" w:rsidR="00B50012" w:rsidRPr="00CB7B50" w:rsidRDefault="00B50012" w:rsidP="00B50012">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3E847423" w14:textId="77777777" w:rsidR="00B50012" w:rsidRPr="00CB7B50" w:rsidRDefault="00B50012" w:rsidP="00B50012">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7A683AE7" w14:textId="77777777" w:rsidR="00B50012" w:rsidRPr="00CB7B50" w:rsidRDefault="00B50012" w:rsidP="00B50012">
            <w:pPr>
              <w:jc w:val="center"/>
              <w:rPr>
                <w:rFonts w:hint="eastAsia"/>
                <w:sz w:val="21"/>
                <w:szCs w:val="21"/>
              </w:rPr>
            </w:pPr>
          </w:p>
        </w:tc>
      </w:tr>
      <w:tr w:rsidR="009163FC" w:rsidRPr="00CB7B50" w14:paraId="075F3A62" w14:textId="77777777" w:rsidTr="00115EA0">
        <w:trPr>
          <w:cantSplit/>
        </w:trPr>
        <w:tc>
          <w:tcPr>
            <w:tcW w:w="531" w:type="dxa"/>
            <w:tcBorders>
              <w:top w:val="dotted" w:sz="4" w:space="0" w:color="auto"/>
              <w:bottom w:val="dotted" w:sz="4" w:space="0" w:color="auto"/>
            </w:tcBorders>
            <w:vAlign w:val="center"/>
          </w:tcPr>
          <w:p w14:paraId="6045D4C5" w14:textId="77777777" w:rsidR="009163FC" w:rsidRPr="00CB7B50" w:rsidRDefault="009163FC" w:rsidP="009163FC">
            <w:pPr>
              <w:pStyle w:val="16"/>
              <w:numPr>
                <w:ilvl w:val="0"/>
                <w:numId w:val="9"/>
              </w:numPr>
              <w:wordWrap/>
              <w:adjustRightInd/>
              <w:spacing w:line="240" w:lineRule="auto"/>
              <w:ind w:leftChars="0" w:firstLineChars="0"/>
              <w:jc w:val="both"/>
              <w:rPr>
                <w:rFonts w:hint="eastAsia"/>
                <w:sz w:val="21"/>
                <w:szCs w:val="21"/>
              </w:rPr>
            </w:pPr>
          </w:p>
        </w:tc>
        <w:tc>
          <w:tcPr>
            <w:tcW w:w="5848" w:type="dxa"/>
            <w:tcBorders>
              <w:top w:val="dotted" w:sz="4" w:space="0" w:color="auto"/>
              <w:bottom w:val="dotted" w:sz="4" w:space="0" w:color="auto"/>
            </w:tcBorders>
            <w:tcMar>
              <w:left w:w="28" w:type="dxa"/>
              <w:right w:w="28" w:type="dxa"/>
            </w:tcMar>
          </w:tcPr>
          <w:p w14:paraId="720075E9" w14:textId="77777777" w:rsidR="009163FC" w:rsidRPr="00CB7B50" w:rsidRDefault="009163FC" w:rsidP="009163FC">
            <w:pPr>
              <w:pStyle w:val="11a"/>
              <w:spacing w:before="0" w:line="240" w:lineRule="auto"/>
              <w:ind w:left="410" w:hanging="210"/>
              <w:rPr>
                <w:sz w:val="21"/>
                <w:szCs w:val="21"/>
              </w:rPr>
            </w:pPr>
            <w:r w:rsidRPr="00CB7B50">
              <w:rPr>
                <w:sz w:val="21"/>
                <w:szCs w:val="21"/>
              </w:rPr>
              <w:t>2)　1)以外の部分又は機能　２年</w:t>
            </w:r>
          </w:p>
        </w:tc>
        <w:tc>
          <w:tcPr>
            <w:tcW w:w="708" w:type="dxa"/>
            <w:tcBorders>
              <w:top w:val="dotted" w:sz="4" w:space="0" w:color="auto"/>
              <w:bottom w:val="dotted" w:sz="4" w:space="0" w:color="auto"/>
            </w:tcBorders>
            <w:tcMar>
              <w:left w:w="28" w:type="dxa"/>
              <w:right w:w="28" w:type="dxa"/>
            </w:tcMar>
          </w:tcPr>
          <w:p w14:paraId="16B85E83"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3A0E8C99"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5B34AE96"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0F1A84A4" w14:textId="77777777" w:rsidR="009163FC" w:rsidRPr="00CB7B50" w:rsidRDefault="009163FC" w:rsidP="009163FC">
            <w:pPr>
              <w:jc w:val="center"/>
              <w:rPr>
                <w:rFonts w:hint="eastAsia"/>
                <w:sz w:val="21"/>
                <w:szCs w:val="21"/>
              </w:rPr>
            </w:pPr>
          </w:p>
        </w:tc>
      </w:tr>
      <w:tr w:rsidR="009163FC" w:rsidRPr="00CB7B50" w14:paraId="7022B6FB" w14:textId="77777777" w:rsidTr="00115EA0">
        <w:trPr>
          <w:cantSplit/>
        </w:trPr>
        <w:tc>
          <w:tcPr>
            <w:tcW w:w="531" w:type="dxa"/>
            <w:tcBorders>
              <w:top w:val="dotted" w:sz="4" w:space="0" w:color="auto"/>
            </w:tcBorders>
            <w:vAlign w:val="center"/>
          </w:tcPr>
          <w:p w14:paraId="6B4F7AEB" w14:textId="77777777" w:rsidR="009163FC" w:rsidRPr="00CB7B50" w:rsidRDefault="009163FC" w:rsidP="009163FC">
            <w:pPr>
              <w:pStyle w:val="16"/>
              <w:numPr>
                <w:ilvl w:val="0"/>
                <w:numId w:val="9"/>
              </w:numPr>
              <w:wordWrap/>
              <w:adjustRightInd/>
              <w:spacing w:line="240" w:lineRule="auto"/>
              <w:ind w:leftChars="0" w:firstLineChars="0"/>
              <w:jc w:val="both"/>
              <w:rPr>
                <w:rFonts w:hint="eastAsia"/>
                <w:sz w:val="21"/>
                <w:szCs w:val="21"/>
              </w:rPr>
            </w:pPr>
          </w:p>
        </w:tc>
        <w:tc>
          <w:tcPr>
            <w:tcW w:w="5848" w:type="dxa"/>
            <w:tcBorders>
              <w:top w:val="dotted" w:sz="4" w:space="0" w:color="auto"/>
            </w:tcBorders>
            <w:tcMar>
              <w:left w:w="28" w:type="dxa"/>
              <w:right w:w="28" w:type="dxa"/>
            </w:tcMar>
          </w:tcPr>
          <w:p w14:paraId="632B87D9" w14:textId="77777777" w:rsidR="009163FC" w:rsidRPr="00CB7B50" w:rsidRDefault="009163FC" w:rsidP="009163FC">
            <w:pPr>
              <w:pStyle w:val="11a"/>
              <w:spacing w:before="0" w:line="240" w:lineRule="auto"/>
              <w:ind w:left="410" w:hanging="210"/>
              <w:rPr>
                <w:sz w:val="21"/>
                <w:szCs w:val="21"/>
              </w:rPr>
            </w:pPr>
            <w:r w:rsidRPr="00CB7B50">
              <w:rPr>
                <w:rFonts w:hint="eastAsia"/>
                <w:sz w:val="21"/>
                <w:szCs w:val="21"/>
              </w:rPr>
              <w:t>＜免責事項＞</w:t>
            </w:r>
          </w:p>
          <w:p w14:paraId="1807810D" w14:textId="77777777" w:rsidR="009163FC" w:rsidRPr="00CB7B50" w:rsidRDefault="009163FC" w:rsidP="009163FC">
            <w:pPr>
              <w:pStyle w:val="11a"/>
              <w:spacing w:before="0" w:line="240" w:lineRule="auto"/>
              <w:ind w:left="410" w:hanging="210"/>
              <w:rPr>
                <w:sz w:val="21"/>
                <w:szCs w:val="21"/>
              </w:rPr>
            </w:pPr>
            <w:r w:rsidRPr="00CB7B50">
              <w:rPr>
                <w:rFonts w:hint="eastAsia"/>
                <w:sz w:val="21"/>
                <w:szCs w:val="21"/>
              </w:rPr>
              <w:t>１</w:t>
            </w:r>
            <w:r w:rsidRPr="00CB7B50">
              <w:rPr>
                <w:sz w:val="21"/>
                <w:szCs w:val="21"/>
              </w:rPr>
              <w:t xml:space="preserve"> 住宅用途以外で使用した場合の不具合</w:t>
            </w:r>
          </w:p>
          <w:p w14:paraId="72EE94CE" w14:textId="77777777" w:rsidR="009163FC" w:rsidRPr="00CB7B50" w:rsidRDefault="009163FC" w:rsidP="009163FC">
            <w:pPr>
              <w:pStyle w:val="11a"/>
              <w:spacing w:before="0" w:line="240" w:lineRule="auto"/>
              <w:ind w:left="410" w:hanging="210"/>
              <w:rPr>
                <w:sz w:val="21"/>
                <w:szCs w:val="21"/>
              </w:rPr>
            </w:pPr>
            <w:r w:rsidRPr="00CB7B50">
              <w:rPr>
                <w:rFonts w:hint="eastAsia"/>
                <w:sz w:val="21"/>
                <w:szCs w:val="21"/>
              </w:rPr>
              <w:t>２</w:t>
            </w:r>
            <w:r w:rsidRPr="00CB7B50">
              <w:rPr>
                <w:sz w:val="21"/>
                <w:szCs w:val="21"/>
              </w:rPr>
              <w:t xml:space="preserve"> ユーザーが適切な使用、維持管理を行わなかったことに起因する不具合</w:t>
            </w:r>
          </w:p>
          <w:p w14:paraId="45CF8ECF" w14:textId="77777777" w:rsidR="009163FC" w:rsidRPr="00CB7B50" w:rsidRDefault="009163FC" w:rsidP="009163FC">
            <w:pPr>
              <w:pStyle w:val="11a"/>
              <w:spacing w:before="0" w:line="240" w:lineRule="auto"/>
              <w:ind w:left="410" w:hanging="210"/>
              <w:rPr>
                <w:sz w:val="21"/>
                <w:szCs w:val="21"/>
              </w:rPr>
            </w:pPr>
            <w:r w:rsidRPr="00CB7B50">
              <w:rPr>
                <w:rFonts w:hint="eastAsia"/>
                <w:sz w:val="21"/>
                <w:szCs w:val="21"/>
              </w:rPr>
              <w:t>３</w:t>
            </w:r>
            <w:r w:rsidRPr="00CB7B50">
              <w:rPr>
                <w:sz w:val="21"/>
                <w:szCs w:val="21"/>
              </w:rPr>
              <w:t xml:space="preserve"> メーカーが定める施工説明書等を逸脱した施工に起因する不具合</w:t>
            </w:r>
          </w:p>
          <w:p w14:paraId="46A66B4C" w14:textId="77777777" w:rsidR="009163FC" w:rsidRPr="00CB7B50" w:rsidRDefault="009163FC" w:rsidP="009163FC">
            <w:pPr>
              <w:pStyle w:val="11a"/>
              <w:spacing w:before="0" w:line="240" w:lineRule="auto"/>
              <w:ind w:left="410" w:hanging="210"/>
              <w:rPr>
                <w:sz w:val="21"/>
                <w:szCs w:val="21"/>
              </w:rPr>
            </w:pPr>
            <w:r w:rsidRPr="00CB7B50">
              <w:rPr>
                <w:rFonts w:hint="eastAsia"/>
                <w:sz w:val="21"/>
                <w:szCs w:val="21"/>
              </w:rPr>
              <w:t>４</w:t>
            </w:r>
            <w:r w:rsidRPr="00CB7B50">
              <w:rPr>
                <w:sz w:val="21"/>
                <w:szCs w:val="21"/>
              </w:rPr>
              <w:t xml:space="preserve"> メーカーが認めた者以外の者による住宅部品の設置後の移動・分解などに起因する不具合</w:t>
            </w:r>
          </w:p>
          <w:p w14:paraId="796F231D" w14:textId="77777777" w:rsidR="009163FC" w:rsidRPr="00CB7B50" w:rsidRDefault="009163FC" w:rsidP="009163FC">
            <w:pPr>
              <w:pStyle w:val="11a"/>
              <w:spacing w:before="0" w:line="240" w:lineRule="auto"/>
              <w:ind w:left="410" w:hanging="210"/>
              <w:rPr>
                <w:sz w:val="21"/>
                <w:szCs w:val="21"/>
              </w:rPr>
            </w:pPr>
            <w:r w:rsidRPr="00CB7B50">
              <w:rPr>
                <w:rFonts w:hint="eastAsia"/>
                <w:sz w:val="21"/>
                <w:szCs w:val="21"/>
              </w:rPr>
              <w:t>５</w:t>
            </w:r>
            <w:r w:rsidRPr="00CB7B50">
              <w:rPr>
                <w:sz w:val="21"/>
                <w:szCs w:val="21"/>
              </w:rPr>
              <w:t xml:space="preserve"> 建築躯体の変形など住宅部品本体以外の不具合に起因する当該住宅部品の不具合、塗装の色あせ等の経年変化または使用に伴う摩耗等により生じる外観上の現象</w:t>
            </w:r>
          </w:p>
          <w:p w14:paraId="37A30DF1" w14:textId="77777777" w:rsidR="009163FC" w:rsidRPr="00CB7B50" w:rsidRDefault="009163FC" w:rsidP="009163FC">
            <w:pPr>
              <w:pStyle w:val="11a"/>
              <w:spacing w:before="0" w:line="240" w:lineRule="auto"/>
              <w:ind w:left="410" w:hanging="210"/>
              <w:rPr>
                <w:sz w:val="21"/>
                <w:szCs w:val="21"/>
              </w:rPr>
            </w:pPr>
            <w:r w:rsidRPr="00CB7B50">
              <w:rPr>
                <w:rFonts w:hint="eastAsia"/>
                <w:sz w:val="21"/>
                <w:szCs w:val="21"/>
              </w:rPr>
              <w:t>６</w:t>
            </w:r>
            <w:r w:rsidRPr="00CB7B50">
              <w:rPr>
                <w:sz w:val="21"/>
                <w:szCs w:val="21"/>
              </w:rPr>
              <w:t xml:space="preserve"> 海岸付近、温泉地などの地域における腐食性の空気環境に起因する不具合</w:t>
            </w:r>
          </w:p>
          <w:p w14:paraId="055A9A84" w14:textId="77777777" w:rsidR="009163FC" w:rsidRPr="00CB7B50" w:rsidRDefault="009163FC" w:rsidP="009163FC">
            <w:pPr>
              <w:pStyle w:val="11a"/>
              <w:spacing w:before="0" w:line="240" w:lineRule="auto"/>
              <w:ind w:left="410" w:hanging="210"/>
              <w:rPr>
                <w:sz w:val="21"/>
                <w:szCs w:val="21"/>
              </w:rPr>
            </w:pPr>
            <w:r w:rsidRPr="00CB7B50">
              <w:rPr>
                <w:rFonts w:hint="eastAsia"/>
                <w:sz w:val="21"/>
                <w:szCs w:val="21"/>
              </w:rPr>
              <w:t>７</w:t>
            </w:r>
            <w:r w:rsidRPr="00CB7B50">
              <w:rPr>
                <w:sz w:val="21"/>
                <w:szCs w:val="21"/>
              </w:rPr>
              <w:t xml:space="preserve"> ねずみ、昆虫等の動物の行為に起因する不具合</w:t>
            </w:r>
          </w:p>
          <w:p w14:paraId="7FE663C2" w14:textId="77777777" w:rsidR="009163FC" w:rsidRPr="00CB7B50" w:rsidRDefault="009163FC" w:rsidP="009163FC">
            <w:pPr>
              <w:pStyle w:val="11a"/>
              <w:spacing w:before="0" w:line="240" w:lineRule="auto"/>
              <w:ind w:left="410" w:hanging="210"/>
              <w:rPr>
                <w:sz w:val="21"/>
                <w:szCs w:val="21"/>
              </w:rPr>
            </w:pPr>
            <w:r w:rsidRPr="00CB7B50">
              <w:rPr>
                <w:rFonts w:hint="eastAsia"/>
                <w:sz w:val="21"/>
                <w:szCs w:val="21"/>
              </w:rPr>
              <w:t>８</w:t>
            </w:r>
            <w:r w:rsidRPr="00CB7B50">
              <w:rPr>
                <w:sz w:val="21"/>
                <w:szCs w:val="21"/>
              </w:rPr>
              <w:t xml:space="preserve"> 火災･爆発等事故、落雷･地震･噴火･洪水･津波等天変地異または戦争･暴動等破壊行為による不具合</w:t>
            </w:r>
          </w:p>
          <w:p w14:paraId="448E1751" w14:textId="77777777" w:rsidR="009163FC" w:rsidRPr="00CB7B50" w:rsidRDefault="009163FC" w:rsidP="009163FC">
            <w:pPr>
              <w:pStyle w:val="11a"/>
              <w:spacing w:before="0" w:line="240" w:lineRule="auto"/>
              <w:ind w:left="410" w:hanging="210"/>
              <w:rPr>
                <w:sz w:val="21"/>
                <w:szCs w:val="21"/>
              </w:rPr>
            </w:pPr>
            <w:r w:rsidRPr="00CB7B50">
              <w:rPr>
                <w:rFonts w:hint="eastAsia"/>
                <w:sz w:val="21"/>
                <w:szCs w:val="21"/>
              </w:rPr>
              <w:t>９</w:t>
            </w:r>
            <w:r w:rsidRPr="00CB7B50">
              <w:rPr>
                <w:sz w:val="21"/>
                <w:szCs w:val="21"/>
              </w:rPr>
              <w:t xml:space="preserve"> 消耗部品の消耗に起因する不具合</w:t>
            </w:r>
          </w:p>
          <w:p w14:paraId="1A21526C" w14:textId="77777777" w:rsidR="009163FC" w:rsidRPr="00CB7B50" w:rsidRDefault="009163FC" w:rsidP="009163FC">
            <w:pPr>
              <w:pStyle w:val="11a"/>
              <w:spacing w:before="0" w:line="240" w:lineRule="auto"/>
              <w:ind w:left="410" w:hanging="210"/>
              <w:rPr>
                <w:sz w:val="21"/>
                <w:szCs w:val="21"/>
              </w:rPr>
            </w:pPr>
            <w:r w:rsidRPr="00CB7B50">
              <w:rPr>
                <w:rFonts w:hint="eastAsia"/>
                <w:sz w:val="21"/>
                <w:szCs w:val="21"/>
              </w:rPr>
              <w:t>１０</w:t>
            </w:r>
            <w:r w:rsidRPr="00CB7B50">
              <w:rPr>
                <w:sz w:val="21"/>
                <w:szCs w:val="21"/>
              </w:rPr>
              <w:t xml:space="preserve"> 配管への異物流入に起因する不具合</w:t>
            </w:r>
          </w:p>
          <w:p w14:paraId="0B63C477" w14:textId="77777777" w:rsidR="009163FC" w:rsidRPr="00CB7B50" w:rsidRDefault="009163FC" w:rsidP="009163FC">
            <w:pPr>
              <w:pStyle w:val="11a"/>
              <w:spacing w:before="0" w:line="240" w:lineRule="auto"/>
              <w:ind w:left="410" w:hanging="210"/>
              <w:rPr>
                <w:sz w:val="21"/>
                <w:szCs w:val="21"/>
              </w:rPr>
            </w:pPr>
            <w:r w:rsidRPr="00CB7B50">
              <w:rPr>
                <w:rFonts w:hint="eastAsia"/>
                <w:sz w:val="21"/>
                <w:szCs w:val="21"/>
              </w:rPr>
              <w:t>１１</w:t>
            </w:r>
            <w:r w:rsidRPr="00CB7B50">
              <w:rPr>
                <w:sz w:val="21"/>
                <w:szCs w:val="21"/>
              </w:rPr>
              <w:t xml:space="preserve"> 温泉水、井戸水などであって水道法に定められた飲料水の水質基準に適合しない水を給水したことに起因する不具合</w:t>
            </w:r>
          </w:p>
          <w:p w14:paraId="0D74CACC" w14:textId="77777777" w:rsidR="009163FC" w:rsidRPr="00CB7B50" w:rsidRDefault="009163FC" w:rsidP="009163FC">
            <w:pPr>
              <w:pStyle w:val="11a"/>
              <w:spacing w:before="0" w:line="240" w:lineRule="auto"/>
              <w:ind w:left="410" w:hanging="210"/>
              <w:rPr>
                <w:sz w:val="21"/>
                <w:szCs w:val="21"/>
              </w:rPr>
            </w:pPr>
            <w:r w:rsidRPr="00CB7B50">
              <w:rPr>
                <w:rFonts w:hint="eastAsia"/>
                <w:sz w:val="21"/>
                <w:szCs w:val="21"/>
              </w:rPr>
              <w:t>１２</w:t>
            </w:r>
            <w:r w:rsidRPr="00CB7B50">
              <w:rPr>
                <w:sz w:val="21"/>
                <w:szCs w:val="21"/>
              </w:rPr>
              <w:t xml:space="preserve"> 寒冷地仕様でない住宅部品の場合の凍結に起因する不具合</w:t>
            </w:r>
          </w:p>
        </w:tc>
        <w:tc>
          <w:tcPr>
            <w:tcW w:w="708" w:type="dxa"/>
            <w:tcBorders>
              <w:top w:val="dotted" w:sz="4" w:space="0" w:color="auto"/>
            </w:tcBorders>
            <w:tcMar>
              <w:left w:w="28" w:type="dxa"/>
              <w:right w:w="28" w:type="dxa"/>
            </w:tcMar>
          </w:tcPr>
          <w:p w14:paraId="5494A51D"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tcBorders>
            <w:noWrap/>
            <w:tcMar>
              <w:left w:w="28" w:type="dxa"/>
              <w:right w:w="28" w:type="dxa"/>
            </w:tcMar>
          </w:tcPr>
          <w:p w14:paraId="658F1B6E"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tcBorders>
            <w:noWrap/>
            <w:tcMar>
              <w:left w:w="28" w:type="dxa"/>
              <w:right w:w="28" w:type="dxa"/>
            </w:tcMar>
          </w:tcPr>
          <w:p w14:paraId="3E1C3941" w14:textId="77777777" w:rsidR="009163FC" w:rsidRPr="00CB7B50" w:rsidRDefault="009163FC" w:rsidP="009163FC">
            <w:pPr>
              <w:rPr>
                <w:rFonts w:hint="eastAsia"/>
                <w:sz w:val="21"/>
                <w:szCs w:val="21"/>
              </w:rPr>
            </w:pPr>
          </w:p>
        </w:tc>
        <w:tc>
          <w:tcPr>
            <w:tcW w:w="1276" w:type="dxa"/>
            <w:tcBorders>
              <w:top w:val="dotted" w:sz="4" w:space="0" w:color="auto"/>
            </w:tcBorders>
            <w:noWrap/>
            <w:tcMar>
              <w:left w:w="28" w:type="dxa"/>
              <w:right w:w="28" w:type="dxa"/>
            </w:tcMar>
          </w:tcPr>
          <w:p w14:paraId="5BCD5AD6" w14:textId="77777777" w:rsidR="009163FC" w:rsidRPr="00CB7B50" w:rsidRDefault="009163FC" w:rsidP="009163FC">
            <w:pPr>
              <w:jc w:val="center"/>
              <w:rPr>
                <w:rFonts w:hint="eastAsia"/>
                <w:sz w:val="21"/>
                <w:szCs w:val="21"/>
              </w:rPr>
            </w:pPr>
          </w:p>
        </w:tc>
      </w:tr>
      <w:tr w:rsidR="009163FC" w:rsidRPr="00CB7B50" w14:paraId="09B2BF07" w14:textId="77777777" w:rsidTr="00115EA0">
        <w:trPr>
          <w:cantSplit/>
        </w:trPr>
        <w:tc>
          <w:tcPr>
            <w:tcW w:w="531" w:type="dxa"/>
            <w:tcBorders>
              <w:bottom w:val="single" w:sz="4" w:space="0" w:color="auto"/>
            </w:tcBorders>
            <w:vAlign w:val="center"/>
          </w:tcPr>
          <w:p w14:paraId="7ED2A2F5" w14:textId="77777777" w:rsidR="009163FC" w:rsidRPr="00CB7B50" w:rsidRDefault="009163FC" w:rsidP="009163FC">
            <w:pPr>
              <w:pStyle w:val="af2"/>
              <w:numPr>
                <w:ilvl w:val="0"/>
                <w:numId w:val="9"/>
              </w:numPr>
              <w:spacing w:line="240" w:lineRule="auto"/>
              <w:ind w:leftChars="0" w:firstLineChars="0"/>
              <w:rPr>
                <w:rFonts w:hint="eastAsia"/>
                <w:sz w:val="21"/>
                <w:szCs w:val="21"/>
              </w:rPr>
            </w:pPr>
          </w:p>
        </w:tc>
        <w:tc>
          <w:tcPr>
            <w:tcW w:w="5848" w:type="dxa"/>
            <w:tcBorders>
              <w:bottom w:val="single" w:sz="4" w:space="0" w:color="auto"/>
            </w:tcBorders>
            <w:tcMar>
              <w:left w:w="28" w:type="dxa"/>
              <w:right w:w="28" w:type="dxa"/>
            </w:tcMar>
            <w:vAlign w:val="center"/>
          </w:tcPr>
          <w:p w14:paraId="71C280DE" w14:textId="77777777" w:rsidR="009163FC" w:rsidRPr="00CB7B50" w:rsidRDefault="009163FC" w:rsidP="009163FC">
            <w:pPr>
              <w:pStyle w:val="111"/>
              <w:spacing w:before="0" w:line="240" w:lineRule="auto"/>
              <w:ind w:left="210" w:hanging="210"/>
              <w:rPr>
                <w:rFonts w:ascii="ＭＳ 明朝" w:eastAsia="ＭＳ 明朝" w:hAnsi="ＭＳ 明朝"/>
                <w:sz w:val="21"/>
                <w:szCs w:val="21"/>
              </w:rPr>
            </w:pPr>
            <w:r w:rsidRPr="00CB7B50">
              <w:rPr>
                <w:rFonts w:ascii="ＭＳ 明朝" w:eastAsia="ＭＳ 明朝" w:hAnsi="ＭＳ 明朝" w:hint="eastAsia"/>
                <w:sz w:val="21"/>
                <w:szCs w:val="21"/>
              </w:rPr>
              <w:t>2.2.2 確実な供給体制の確保</w:t>
            </w:r>
          </w:p>
          <w:p w14:paraId="4DD6CC31" w14:textId="77777777" w:rsidR="009163FC" w:rsidRPr="00CB7B50" w:rsidRDefault="009163FC" w:rsidP="009163FC">
            <w:pPr>
              <w:pStyle w:val="af4"/>
              <w:spacing w:line="240" w:lineRule="auto"/>
              <w:ind w:leftChars="50" w:firstLine="210"/>
              <w:rPr>
                <w:rFonts w:ascii="ＭＳ 明朝" w:hAnsi="ＭＳ 明朝" w:hint="eastAsia"/>
                <w:sz w:val="21"/>
                <w:szCs w:val="21"/>
              </w:rPr>
            </w:pPr>
            <w:r w:rsidRPr="00CB7B50">
              <w:rPr>
                <w:rFonts w:ascii="ＭＳ 明朝" w:hAnsi="ＭＳ 明朝" w:hint="eastAsia"/>
                <w:sz w:val="21"/>
                <w:szCs w:val="21"/>
              </w:rPr>
              <w:t>製造、輸送及び施工についての責任が明確にされた体制が整備・運用され、かつ、入手が困難でない流通販売体制が整備・運用されていること。</w:t>
            </w:r>
          </w:p>
        </w:tc>
        <w:tc>
          <w:tcPr>
            <w:tcW w:w="708" w:type="dxa"/>
            <w:tcBorders>
              <w:bottom w:val="single" w:sz="4" w:space="0" w:color="auto"/>
            </w:tcBorders>
            <w:tcMar>
              <w:left w:w="28" w:type="dxa"/>
              <w:right w:w="28" w:type="dxa"/>
            </w:tcMar>
          </w:tcPr>
          <w:p w14:paraId="44646445"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bottom w:val="single" w:sz="4" w:space="0" w:color="auto"/>
            </w:tcBorders>
            <w:noWrap/>
            <w:tcMar>
              <w:left w:w="28" w:type="dxa"/>
              <w:right w:w="28" w:type="dxa"/>
            </w:tcMar>
          </w:tcPr>
          <w:p w14:paraId="5A677731"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bottom w:val="single" w:sz="4" w:space="0" w:color="auto"/>
            </w:tcBorders>
            <w:noWrap/>
            <w:tcMar>
              <w:left w:w="28" w:type="dxa"/>
              <w:right w:w="28" w:type="dxa"/>
            </w:tcMar>
          </w:tcPr>
          <w:p w14:paraId="4E54819F" w14:textId="77777777" w:rsidR="009163FC" w:rsidRPr="00CB7B50" w:rsidRDefault="009163FC" w:rsidP="009163FC">
            <w:pPr>
              <w:rPr>
                <w:rFonts w:hint="eastAsia"/>
                <w:sz w:val="21"/>
                <w:szCs w:val="21"/>
              </w:rPr>
            </w:pPr>
          </w:p>
        </w:tc>
        <w:tc>
          <w:tcPr>
            <w:tcW w:w="1276" w:type="dxa"/>
            <w:tcBorders>
              <w:bottom w:val="single" w:sz="4" w:space="0" w:color="auto"/>
            </w:tcBorders>
            <w:noWrap/>
            <w:tcMar>
              <w:left w:w="28" w:type="dxa"/>
              <w:right w:w="28" w:type="dxa"/>
            </w:tcMar>
          </w:tcPr>
          <w:p w14:paraId="1AFD7D0B" w14:textId="77777777" w:rsidR="009163FC" w:rsidRPr="00CB7B50" w:rsidRDefault="009163FC" w:rsidP="009163FC">
            <w:pPr>
              <w:jc w:val="center"/>
              <w:rPr>
                <w:rFonts w:hint="eastAsia"/>
                <w:sz w:val="21"/>
                <w:szCs w:val="21"/>
              </w:rPr>
            </w:pPr>
          </w:p>
        </w:tc>
      </w:tr>
      <w:tr w:rsidR="009163FC" w:rsidRPr="00CB7B50" w14:paraId="712ECB0D" w14:textId="77777777" w:rsidTr="00115EA0">
        <w:trPr>
          <w:cantSplit/>
        </w:trPr>
        <w:tc>
          <w:tcPr>
            <w:tcW w:w="531" w:type="dxa"/>
            <w:tcBorders>
              <w:bottom w:val="dotted" w:sz="4" w:space="0" w:color="auto"/>
            </w:tcBorders>
            <w:vAlign w:val="center"/>
          </w:tcPr>
          <w:p w14:paraId="29573394" w14:textId="77777777" w:rsidR="009163FC" w:rsidRPr="00CB7B50" w:rsidRDefault="009163FC" w:rsidP="009163FC">
            <w:pPr>
              <w:pStyle w:val="111"/>
              <w:numPr>
                <w:ilvl w:val="0"/>
                <w:numId w:val="9"/>
              </w:numPr>
              <w:spacing w:before="0" w:line="240" w:lineRule="auto"/>
              <w:ind w:firstLineChars="0"/>
              <w:rPr>
                <w:rFonts w:ascii="ＭＳ 明朝" w:eastAsia="ＭＳ 明朝" w:hAnsi="ＭＳ 明朝" w:hint="eastAsia"/>
                <w:sz w:val="21"/>
                <w:szCs w:val="21"/>
              </w:rPr>
            </w:pPr>
          </w:p>
        </w:tc>
        <w:tc>
          <w:tcPr>
            <w:tcW w:w="5848" w:type="dxa"/>
            <w:tcBorders>
              <w:bottom w:val="dotted" w:sz="4" w:space="0" w:color="auto"/>
            </w:tcBorders>
            <w:tcMar>
              <w:left w:w="28" w:type="dxa"/>
              <w:right w:w="28" w:type="dxa"/>
            </w:tcMar>
          </w:tcPr>
          <w:p w14:paraId="11628BE9" w14:textId="77777777" w:rsidR="009163FC" w:rsidRPr="00CB7B50" w:rsidRDefault="009163FC" w:rsidP="009163FC">
            <w:pPr>
              <w:pStyle w:val="111"/>
              <w:spacing w:before="0" w:line="240" w:lineRule="auto"/>
              <w:ind w:left="210" w:hanging="210"/>
              <w:rPr>
                <w:rFonts w:ascii="ＭＳ 明朝" w:eastAsia="ＭＳ 明朝" w:hAnsi="ＭＳ 明朝"/>
                <w:sz w:val="21"/>
                <w:szCs w:val="21"/>
              </w:rPr>
            </w:pPr>
            <w:r w:rsidRPr="00CB7B50">
              <w:rPr>
                <w:rFonts w:ascii="ＭＳ 明朝" w:eastAsia="ＭＳ 明朝" w:hAnsi="ＭＳ 明朝" w:hint="eastAsia"/>
                <w:sz w:val="21"/>
                <w:szCs w:val="21"/>
              </w:rPr>
              <w:t>2.2.3適切な維持管理への配慮</w:t>
            </w:r>
          </w:p>
          <w:p w14:paraId="0C9E26A4" w14:textId="77777777" w:rsidR="009163FC" w:rsidRPr="00CB7B50" w:rsidRDefault="009163FC" w:rsidP="009163FC">
            <w:pPr>
              <w:pStyle w:val="111"/>
              <w:spacing w:before="0" w:line="240" w:lineRule="auto"/>
              <w:ind w:left="210" w:hanging="210"/>
              <w:rPr>
                <w:rFonts w:ascii="ＭＳ 明朝" w:eastAsia="ＭＳ 明朝" w:hAnsi="ＭＳ 明朝"/>
                <w:sz w:val="21"/>
                <w:szCs w:val="21"/>
              </w:rPr>
            </w:pPr>
            <w:r w:rsidRPr="00CB7B50">
              <w:rPr>
                <w:rFonts w:ascii="ＭＳ 明朝" w:eastAsia="ＭＳ 明朝" w:hAnsi="ＭＳ 明朝" w:hint="eastAsia"/>
                <w:sz w:val="21"/>
                <w:szCs w:val="21"/>
              </w:rPr>
              <w:t>2.2.3.1　維持管理のしやすさへの配慮</w:t>
            </w:r>
          </w:p>
          <w:p w14:paraId="2A3D0F83" w14:textId="77777777" w:rsidR="009163FC" w:rsidRPr="00CB7B50" w:rsidRDefault="009163FC" w:rsidP="009163FC">
            <w:pPr>
              <w:pStyle w:val="af6"/>
              <w:spacing w:line="240" w:lineRule="auto"/>
              <w:ind w:leftChars="0" w:left="0" w:firstLine="210"/>
              <w:rPr>
                <w:rFonts w:ascii="ＭＳ 明朝" w:hAnsi="ＭＳ 明朝" w:hint="eastAsia"/>
                <w:sz w:val="21"/>
                <w:szCs w:val="21"/>
              </w:rPr>
            </w:pPr>
            <w:r w:rsidRPr="00CB7B50">
              <w:rPr>
                <w:rFonts w:ascii="ＭＳ 明朝" w:hAnsi="ＭＳ 明朝" w:hint="eastAsia"/>
                <w:sz w:val="21"/>
                <w:szCs w:val="21"/>
              </w:rPr>
              <w:t>使用者、維持管理者等による維持管理がしやすく、製品や取替えパーツの交換作業が行いやすい製品として、次の基準を満たすこと。</w:t>
            </w:r>
          </w:p>
          <w:p w14:paraId="0388D555" w14:textId="77777777" w:rsidR="009163FC" w:rsidRPr="00CB7B50" w:rsidRDefault="009163FC" w:rsidP="009163FC">
            <w:pPr>
              <w:pStyle w:val="11a"/>
              <w:spacing w:before="0" w:line="240" w:lineRule="auto"/>
              <w:ind w:left="410" w:hanging="210"/>
              <w:rPr>
                <w:rFonts w:hint="eastAsia"/>
                <w:sz w:val="21"/>
                <w:szCs w:val="21"/>
              </w:rPr>
            </w:pPr>
            <w:r w:rsidRPr="00CB7B50">
              <w:rPr>
                <w:rFonts w:hint="eastAsia"/>
                <w:sz w:val="21"/>
                <w:szCs w:val="21"/>
              </w:rPr>
              <w:t>a)　定期的なメンテナンス（事業者による維持管理をいう。以下同じ。）が必要な場合、専門の技術者等により、確実にメンテナンスが実施できること。</w:t>
            </w:r>
          </w:p>
        </w:tc>
        <w:tc>
          <w:tcPr>
            <w:tcW w:w="708" w:type="dxa"/>
            <w:tcBorders>
              <w:bottom w:val="dotted" w:sz="4" w:space="0" w:color="auto"/>
            </w:tcBorders>
            <w:tcMar>
              <w:left w:w="28" w:type="dxa"/>
              <w:right w:w="28" w:type="dxa"/>
            </w:tcMar>
          </w:tcPr>
          <w:p w14:paraId="336CCEF5"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bottom w:val="dotted" w:sz="4" w:space="0" w:color="auto"/>
            </w:tcBorders>
            <w:noWrap/>
            <w:tcMar>
              <w:left w:w="28" w:type="dxa"/>
              <w:right w:w="28" w:type="dxa"/>
            </w:tcMar>
          </w:tcPr>
          <w:p w14:paraId="704C65DE"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bottom w:val="dotted" w:sz="4" w:space="0" w:color="auto"/>
            </w:tcBorders>
            <w:noWrap/>
            <w:tcMar>
              <w:left w:w="28" w:type="dxa"/>
              <w:right w:w="28" w:type="dxa"/>
            </w:tcMar>
          </w:tcPr>
          <w:p w14:paraId="3DECDFD3" w14:textId="77777777" w:rsidR="009163FC" w:rsidRPr="00CB7B50" w:rsidRDefault="009163FC" w:rsidP="009163FC">
            <w:pPr>
              <w:rPr>
                <w:rFonts w:hint="eastAsia"/>
                <w:sz w:val="21"/>
                <w:szCs w:val="21"/>
              </w:rPr>
            </w:pPr>
          </w:p>
        </w:tc>
        <w:tc>
          <w:tcPr>
            <w:tcW w:w="1276" w:type="dxa"/>
            <w:tcBorders>
              <w:bottom w:val="dotted" w:sz="4" w:space="0" w:color="auto"/>
            </w:tcBorders>
            <w:noWrap/>
            <w:tcMar>
              <w:left w:w="28" w:type="dxa"/>
              <w:right w:w="28" w:type="dxa"/>
            </w:tcMar>
          </w:tcPr>
          <w:p w14:paraId="435363F7" w14:textId="77777777" w:rsidR="009163FC" w:rsidRPr="00CB7B50" w:rsidRDefault="009163FC" w:rsidP="009163FC">
            <w:pPr>
              <w:jc w:val="center"/>
              <w:rPr>
                <w:rFonts w:hint="eastAsia"/>
                <w:sz w:val="21"/>
                <w:szCs w:val="21"/>
              </w:rPr>
            </w:pPr>
          </w:p>
        </w:tc>
      </w:tr>
      <w:tr w:rsidR="009163FC" w:rsidRPr="00CB7B50" w14:paraId="4D00250E" w14:textId="77777777" w:rsidTr="00115EA0">
        <w:trPr>
          <w:cantSplit/>
        </w:trPr>
        <w:tc>
          <w:tcPr>
            <w:tcW w:w="531" w:type="dxa"/>
            <w:tcBorders>
              <w:top w:val="dotted" w:sz="4" w:space="0" w:color="auto"/>
              <w:bottom w:val="dotted" w:sz="4" w:space="0" w:color="auto"/>
            </w:tcBorders>
            <w:vAlign w:val="center"/>
          </w:tcPr>
          <w:p w14:paraId="2B30A723" w14:textId="77777777" w:rsidR="009163FC" w:rsidRPr="00CB7B50" w:rsidRDefault="009163FC" w:rsidP="009163FC">
            <w:pPr>
              <w:pStyle w:val="af2"/>
              <w:numPr>
                <w:ilvl w:val="0"/>
                <w:numId w:val="9"/>
              </w:numPr>
              <w:spacing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0488B579" w14:textId="77777777" w:rsidR="009163FC" w:rsidRPr="00CB7B50" w:rsidRDefault="009163FC" w:rsidP="009163FC">
            <w:pPr>
              <w:pStyle w:val="111"/>
              <w:spacing w:before="0" w:line="240" w:lineRule="auto"/>
              <w:ind w:leftChars="130" w:left="478" w:hangingChars="104" w:hanging="218"/>
              <w:rPr>
                <w:rFonts w:ascii="ＭＳ 明朝" w:eastAsia="ＭＳ 明朝" w:hAnsi="ＭＳ 明朝" w:hint="eastAsia"/>
                <w:sz w:val="21"/>
                <w:szCs w:val="21"/>
              </w:rPr>
            </w:pPr>
            <w:r w:rsidRPr="00CB7B50">
              <w:rPr>
                <w:rFonts w:ascii="ＭＳ 明朝" w:eastAsia="ＭＳ 明朝" w:hAnsi="ＭＳ 明朝" w:hint="eastAsia"/>
                <w:sz w:val="21"/>
                <w:szCs w:val="21"/>
              </w:rPr>
              <w:t>b)　将来の製品や取替えパーツの交換に配慮されており、その考え方が示された図書が整備されていること｡</w:t>
            </w:r>
          </w:p>
        </w:tc>
        <w:tc>
          <w:tcPr>
            <w:tcW w:w="708" w:type="dxa"/>
            <w:tcBorders>
              <w:top w:val="dotted" w:sz="4" w:space="0" w:color="auto"/>
              <w:bottom w:val="dotted" w:sz="4" w:space="0" w:color="auto"/>
            </w:tcBorders>
            <w:tcMar>
              <w:left w:w="28" w:type="dxa"/>
              <w:right w:w="28" w:type="dxa"/>
            </w:tcMar>
          </w:tcPr>
          <w:p w14:paraId="0BA68893"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0ED229ED" w14:textId="77777777" w:rsidR="009163FC" w:rsidRPr="00CB7B50" w:rsidRDefault="009163FC" w:rsidP="009163FC">
            <w:pPr>
              <w:pStyle w:val="a4"/>
              <w:tabs>
                <w:tab w:val="clear" w:pos="4252"/>
                <w:tab w:val="clear" w:pos="8504"/>
              </w:tabs>
              <w:snapToGrid/>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2F9F1741"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054BEE43" w14:textId="77777777" w:rsidR="009163FC" w:rsidRPr="00CB7B50" w:rsidRDefault="009163FC" w:rsidP="009163FC">
            <w:pPr>
              <w:jc w:val="center"/>
              <w:rPr>
                <w:rFonts w:hint="eastAsia"/>
                <w:sz w:val="21"/>
                <w:szCs w:val="21"/>
              </w:rPr>
            </w:pPr>
          </w:p>
        </w:tc>
      </w:tr>
      <w:tr w:rsidR="009163FC" w:rsidRPr="00CB7B50" w14:paraId="35F18E5A" w14:textId="77777777" w:rsidTr="00115EA0">
        <w:trPr>
          <w:cantSplit/>
        </w:trPr>
        <w:tc>
          <w:tcPr>
            <w:tcW w:w="531" w:type="dxa"/>
            <w:tcBorders>
              <w:top w:val="dotted" w:sz="4" w:space="0" w:color="auto"/>
              <w:bottom w:val="dotted" w:sz="4" w:space="0" w:color="auto"/>
            </w:tcBorders>
            <w:vAlign w:val="center"/>
          </w:tcPr>
          <w:p w14:paraId="199A6414" w14:textId="77777777" w:rsidR="009163FC" w:rsidRPr="00CB7B50" w:rsidRDefault="009163FC" w:rsidP="009163FC">
            <w:pPr>
              <w:pStyle w:val="af2"/>
              <w:numPr>
                <w:ilvl w:val="0"/>
                <w:numId w:val="9"/>
              </w:numPr>
              <w:spacing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52FE0C83" w14:textId="77777777" w:rsidR="009163FC" w:rsidRPr="00CB7B50" w:rsidRDefault="009163FC" w:rsidP="009163FC">
            <w:pPr>
              <w:pStyle w:val="1a"/>
              <w:spacing w:before="0" w:line="240" w:lineRule="auto"/>
              <w:ind w:leftChars="140" w:left="490"/>
              <w:rPr>
                <w:rFonts w:hint="eastAsia"/>
                <w:sz w:val="21"/>
                <w:szCs w:val="21"/>
              </w:rPr>
            </w:pPr>
            <w:r w:rsidRPr="00CB7B50">
              <w:rPr>
                <w:rFonts w:hint="eastAsia"/>
                <w:sz w:val="21"/>
                <w:szCs w:val="21"/>
              </w:rPr>
              <w:t>c)　一般に製造・販売・使用されている清掃用具を使用して清掃ができること。なお、清掃方法や清掃時の注意事項が取扱説明書等に明示されていること。</w:t>
            </w:r>
          </w:p>
        </w:tc>
        <w:tc>
          <w:tcPr>
            <w:tcW w:w="708" w:type="dxa"/>
            <w:tcBorders>
              <w:top w:val="dotted" w:sz="4" w:space="0" w:color="auto"/>
              <w:bottom w:val="dotted" w:sz="4" w:space="0" w:color="auto"/>
            </w:tcBorders>
            <w:tcMar>
              <w:left w:w="28" w:type="dxa"/>
              <w:right w:w="28" w:type="dxa"/>
            </w:tcMar>
          </w:tcPr>
          <w:p w14:paraId="7732CEBC"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7331F7A2" w14:textId="77777777" w:rsidR="009163FC" w:rsidRPr="00CB7B50" w:rsidRDefault="009163FC" w:rsidP="009163FC">
            <w:pPr>
              <w:pStyle w:val="a4"/>
              <w:tabs>
                <w:tab w:val="clear" w:pos="4252"/>
                <w:tab w:val="clear" w:pos="8504"/>
              </w:tabs>
              <w:snapToGrid/>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5EF5ED13"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1B94C90C" w14:textId="77777777" w:rsidR="009163FC" w:rsidRPr="00CB7B50" w:rsidRDefault="009163FC" w:rsidP="009163FC">
            <w:pPr>
              <w:jc w:val="center"/>
              <w:rPr>
                <w:rFonts w:hint="eastAsia"/>
                <w:sz w:val="21"/>
                <w:szCs w:val="21"/>
              </w:rPr>
            </w:pPr>
          </w:p>
        </w:tc>
      </w:tr>
      <w:tr w:rsidR="009163FC" w:rsidRPr="00CB7B50" w14:paraId="5820B6B4" w14:textId="77777777" w:rsidTr="00115EA0">
        <w:trPr>
          <w:cantSplit/>
        </w:trPr>
        <w:tc>
          <w:tcPr>
            <w:tcW w:w="531" w:type="dxa"/>
            <w:tcBorders>
              <w:top w:val="dotted" w:sz="4" w:space="0" w:color="auto"/>
              <w:bottom w:val="dotted" w:sz="4" w:space="0" w:color="auto"/>
            </w:tcBorders>
            <w:vAlign w:val="center"/>
          </w:tcPr>
          <w:p w14:paraId="0EEEE6FE" w14:textId="77777777" w:rsidR="009163FC" w:rsidRPr="00CB7B50" w:rsidRDefault="009163FC" w:rsidP="009163FC">
            <w:pPr>
              <w:pStyle w:val="af2"/>
              <w:numPr>
                <w:ilvl w:val="0"/>
                <w:numId w:val="9"/>
              </w:numPr>
              <w:spacing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7E205F02" w14:textId="77777777" w:rsidR="009163FC" w:rsidRPr="00CB7B50" w:rsidRDefault="009163FC" w:rsidP="009163FC">
            <w:pPr>
              <w:pStyle w:val="111"/>
              <w:spacing w:before="0" w:line="240" w:lineRule="auto"/>
              <w:ind w:left="210" w:hanging="210"/>
              <w:rPr>
                <w:rFonts w:ascii="ＭＳ 明朝" w:eastAsia="ＭＳ 明朝" w:hAnsi="ＭＳ 明朝"/>
                <w:sz w:val="21"/>
                <w:szCs w:val="21"/>
              </w:rPr>
            </w:pPr>
            <w:r w:rsidRPr="00CB7B50">
              <w:rPr>
                <w:rFonts w:ascii="ＭＳ 明朝" w:eastAsia="ＭＳ 明朝" w:hAnsi="ＭＳ 明朝" w:hint="eastAsia"/>
                <w:sz w:val="21"/>
                <w:szCs w:val="21"/>
              </w:rPr>
              <w:t>2.2.3.2　補修及び取替えへの配慮</w:t>
            </w:r>
          </w:p>
          <w:p w14:paraId="3AE9CD88" w14:textId="77777777" w:rsidR="009163FC" w:rsidRPr="00CB7B50" w:rsidRDefault="009163FC" w:rsidP="009163FC">
            <w:pPr>
              <w:pStyle w:val="11a"/>
              <w:spacing w:before="0" w:line="240" w:lineRule="auto"/>
              <w:ind w:leftChars="104" w:left="426" w:hangingChars="104" w:hanging="218"/>
              <w:rPr>
                <w:rFonts w:hint="eastAsia"/>
                <w:sz w:val="21"/>
                <w:szCs w:val="21"/>
              </w:rPr>
            </w:pPr>
            <w:r w:rsidRPr="00CB7B50">
              <w:rPr>
                <w:rFonts w:hint="eastAsia"/>
                <w:sz w:val="21"/>
                <w:szCs w:val="21"/>
              </w:rPr>
              <w:t>a)　構成部品について、取替えパーツ(消耗品である場合はその旨)を明確にしていること。</w:t>
            </w:r>
          </w:p>
        </w:tc>
        <w:tc>
          <w:tcPr>
            <w:tcW w:w="708" w:type="dxa"/>
            <w:tcBorders>
              <w:top w:val="dotted" w:sz="4" w:space="0" w:color="auto"/>
              <w:bottom w:val="dotted" w:sz="4" w:space="0" w:color="auto"/>
            </w:tcBorders>
            <w:tcMar>
              <w:left w:w="28" w:type="dxa"/>
              <w:right w:w="28" w:type="dxa"/>
            </w:tcMar>
          </w:tcPr>
          <w:p w14:paraId="367EB359"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35B3281D"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35169EA7"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3FD13666" w14:textId="77777777" w:rsidR="009163FC" w:rsidRPr="00CB7B50" w:rsidRDefault="009163FC" w:rsidP="009163FC">
            <w:pPr>
              <w:jc w:val="center"/>
              <w:rPr>
                <w:rFonts w:hint="eastAsia"/>
                <w:sz w:val="21"/>
                <w:szCs w:val="21"/>
              </w:rPr>
            </w:pPr>
          </w:p>
        </w:tc>
      </w:tr>
      <w:tr w:rsidR="009163FC" w:rsidRPr="00CB7B50" w14:paraId="1F0E7AD9" w14:textId="77777777" w:rsidTr="00115EA0">
        <w:trPr>
          <w:cantSplit/>
        </w:trPr>
        <w:tc>
          <w:tcPr>
            <w:tcW w:w="531" w:type="dxa"/>
            <w:tcBorders>
              <w:top w:val="dotted" w:sz="4" w:space="0" w:color="auto"/>
              <w:bottom w:val="dotted" w:sz="4" w:space="0" w:color="auto"/>
            </w:tcBorders>
            <w:vAlign w:val="center"/>
          </w:tcPr>
          <w:p w14:paraId="7A0DF473" w14:textId="77777777" w:rsidR="009163FC" w:rsidRPr="00CB7B50" w:rsidRDefault="009163FC" w:rsidP="009163FC">
            <w:pPr>
              <w:pStyle w:val="16"/>
              <w:numPr>
                <w:ilvl w:val="0"/>
                <w:numId w:val="9"/>
              </w:numPr>
              <w:wordWrap/>
              <w:adjustRightInd/>
              <w:spacing w:line="240" w:lineRule="auto"/>
              <w:ind w:leftChars="0" w:firstLineChars="0"/>
              <w:jc w:val="both"/>
              <w:rPr>
                <w:rFonts w:hint="eastAsia"/>
                <w:sz w:val="21"/>
                <w:szCs w:val="21"/>
              </w:rPr>
            </w:pPr>
          </w:p>
        </w:tc>
        <w:tc>
          <w:tcPr>
            <w:tcW w:w="5848" w:type="dxa"/>
            <w:tcBorders>
              <w:top w:val="dotted" w:sz="4" w:space="0" w:color="auto"/>
              <w:bottom w:val="dotted" w:sz="4" w:space="0" w:color="auto"/>
            </w:tcBorders>
            <w:tcMar>
              <w:left w:w="28" w:type="dxa"/>
              <w:right w:w="28" w:type="dxa"/>
            </w:tcMar>
          </w:tcPr>
          <w:p w14:paraId="0467D08C" w14:textId="77777777" w:rsidR="009163FC" w:rsidRPr="00CB7B50" w:rsidRDefault="009163FC" w:rsidP="009163FC">
            <w:pPr>
              <w:pStyle w:val="11a"/>
              <w:spacing w:before="0" w:line="240" w:lineRule="auto"/>
              <w:ind w:left="410" w:hanging="210"/>
              <w:rPr>
                <w:rFonts w:hint="eastAsia"/>
                <w:sz w:val="21"/>
                <w:szCs w:val="21"/>
              </w:rPr>
            </w:pPr>
            <w:r w:rsidRPr="00CB7B50">
              <w:rPr>
                <w:rFonts w:hint="eastAsia"/>
                <w:sz w:val="21"/>
                <w:szCs w:val="21"/>
              </w:rPr>
              <w:t>b)　主要な構成部品について、設計耐用年数及びその前提を明確にしていること。</w:t>
            </w:r>
          </w:p>
          <w:p w14:paraId="1DB84C93" w14:textId="77777777" w:rsidR="009163FC" w:rsidRPr="00CB7B50" w:rsidRDefault="009163FC" w:rsidP="009163FC">
            <w:pPr>
              <w:pStyle w:val="11a"/>
              <w:spacing w:before="0" w:line="240" w:lineRule="auto"/>
              <w:ind w:leftChars="324" w:left="866" w:hangingChars="104" w:hanging="218"/>
              <w:rPr>
                <w:rFonts w:hint="eastAsia"/>
                <w:sz w:val="21"/>
                <w:szCs w:val="21"/>
              </w:rPr>
            </w:pPr>
            <w:r w:rsidRPr="00CB7B50">
              <w:rPr>
                <w:rFonts w:hint="eastAsia"/>
                <w:sz w:val="21"/>
                <w:szCs w:val="21"/>
              </w:rPr>
              <w:t>1)　住宅部品の、正常な使用方法、メンテナンス方法、設置環境等使用環境に係る前提条件を明確にしていること。</w:t>
            </w:r>
          </w:p>
        </w:tc>
        <w:tc>
          <w:tcPr>
            <w:tcW w:w="708" w:type="dxa"/>
            <w:tcBorders>
              <w:top w:val="dotted" w:sz="4" w:space="0" w:color="auto"/>
              <w:bottom w:val="dotted" w:sz="4" w:space="0" w:color="auto"/>
            </w:tcBorders>
            <w:tcMar>
              <w:left w:w="28" w:type="dxa"/>
              <w:right w:w="28" w:type="dxa"/>
            </w:tcMar>
          </w:tcPr>
          <w:p w14:paraId="425E6258"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39EF93A0"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36FF29CE"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75F3A504" w14:textId="77777777" w:rsidR="009163FC" w:rsidRPr="00CB7B50" w:rsidRDefault="009163FC" w:rsidP="009163FC">
            <w:pPr>
              <w:jc w:val="center"/>
              <w:rPr>
                <w:rFonts w:hint="eastAsia"/>
                <w:sz w:val="21"/>
                <w:szCs w:val="21"/>
              </w:rPr>
            </w:pPr>
          </w:p>
        </w:tc>
      </w:tr>
      <w:tr w:rsidR="009163FC" w:rsidRPr="00CB7B50" w14:paraId="40FFDE6A" w14:textId="77777777" w:rsidTr="00115EA0">
        <w:trPr>
          <w:cantSplit/>
        </w:trPr>
        <w:tc>
          <w:tcPr>
            <w:tcW w:w="531" w:type="dxa"/>
            <w:tcBorders>
              <w:top w:val="dotted" w:sz="4" w:space="0" w:color="auto"/>
              <w:bottom w:val="dotted" w:sz="4" w:space="0" w:color="auto"/>
            </w:tcBorders>
            <w:vAlign w:val="center"/>
          </w:tcPr>
          <w:p w14:paraId="098B9BFF" w14:textId="77777777" w:rsidR="009163FC" w:rsidRPr="00CB7B50" w:rsidRDefault="009163FC" w:rsidP="009163FC">
            <w:pPr>
              <w:pStyle w:val="16"/>
              <w:numPr>
                <w:ilvl w:val="0"/>
                <w:numId w:val="9"/>
              </w:numPr>
              <w:wordWrap/>
              <w:adjustRightInd/>
              <w:spacing w:line="240" w:lineRule="auto"/>
              <w:ind w:leftChars="0" w:firstLineChars="0"/>
              <w:jc w:val="both"/>
              <w:rPr>
                <w:rFonts w:hint="eastAsia"/>
                <w:sz w:val="21"/>
                <w:szCs w:val="21"/>
              </w:rPr>
            </w:pPr>
          </w:p>
        </w:tc>
        <w:tc>
          <w:tcPr>
            <w:tcW w:w="5848" w:type="dxa"/>
            <w:tcBorders>
              <w:top w:val="dotted" w:sz="4" w:space="0" w:color="auto"/>
              <w:bottom w:val="dotted" w:sz="4" w:space="0" w:color="auto"/>
            </w:tcBorders>
            <w:tcMar>
              <w:left w:w="28" w:type="dxa"/>
              <w:right w:w="28" w:type="dxa"/>
            </w:tcMar>
          </w:tcPr>
          <w:p w14:paraId="4BEC2BDA" w14:textId="77777777" w:rsidR="009163FC" w:rsidRPr="00CB7B50" w:rsidRDefault="009163FC" w:rsidP="009163FC">
            <w:pPr>
              <w:pStyle w:val="11a1"/>
              <w:spacing w:before="0" w:line="240" w:lineRule="auto"/>
              <w:ind w:leftChars="305" w:left="820" w:hanging="210"/>
              <w:rPr>
                <w:rFonts w:hint="eastAsia"/>
                <w:sz w:val="21"/>
                <w:szCs w:val="21"/>
              </w:rPr>
            </w:pPr>
            <w:r w:rsidRPr="00CB7B50">
              <w:rPr>
                <w:rFonts w:hint="eastAsia"/>
                <w:sz w:val="21"/>
                <w:szCs w:val="21"/>
              </w:rPr>
              <w:t>2)　1)の条件のもと、製品の設計耐用年数を設定していること。</w:t>
            </w:r>
          </w:p>
        </w:tc>
        <w:tc>
          <w:tcPr>
            <w:tcW w:w="708" w:type="dxa"/>
            <w:tcBorders>
              <w:top w:val="dotted" w:sz="4" w:space="0" w:color="auto"/>
              <w:bottom w:val="dotted" w:sz="4" w:space="0" w:color="auto"/>
            </w:tcBorders>
            <w:tcMar>
              <w:left w:w="28" w:type="dxa"/>
              <w:right w:w="28" w:type="dxa"/>
            </w:tcMar>
          </w:tcPr>
          <w:p w14:paraId="3E5B1619"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476B96FF"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058C8D48"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7C14B20F" w14:textId="77777777" w:rsidR="009163FC" w:rsidRPr="00CB7B50" w:rsidRDefault="009163FC" w:rsidP="009163FC">
            <w:pPr>
              <w:jc w:val="center"/>
              <w:rPr>
                <w:rFonts w:hint="eastAsia"/>
                <w:sz w:val="21"/>
                <w:szCs w:val="21"/>
              </w:rPr>
            </w:pPr>
          </w:p>
        </w:tc>
      </w:tr>
      <w:tr w:rsidR="009163FC" w:rsidRPr="00CB7B50" w14:paraId="16FE0273" w14:textId="77777777" w:rsidTr="00115EA0">
        <w:trPr>
          <w:cantSplit/>
        </w:trPr>
        <w:tc>
          <w:tcPr>
            <w:tcW w:w="531" w:type="dxa"/>
            <w:tcBorders>
              <w:top w:val="dotted" w:sz="4" w:space="0" w:color="auto"/>
              <w:bottom w:val="dotted" w:sz="4" w:space="0" w:color="auto"/>
            </w:tcBorders>
            <w:vAlign w:val="center"/>
          </w:tcPr>
          <w:p w14:paraId="330450D1" w14:textId="77777777" w:rsidR="009163FC" w:rsidRPr="00CB7B50" w:rsidRDefault="009163FC" w:rsidP="009163FC">
            <w:pPr>
              <w:pStyle w:val="16"/>
              <w:numPr>
                <w:ilvl w:val="0"/>
                <w:numId w:val="9"/>
              </w:numPr>
              <w:wordWrap/>
              <w:adjustRightInd/>
              <w:spacing w:line="240" w:lineRule="auto"/>
              <w:ind w:leftChars="0" w:firstLineChars="0"/>
              <w:jc w:val="center"/>
              <w:rPr>
                <w:rFonts w:hint="eastAsia"/>
                <w:sz w:val="21"/>
                <w:szCs w:val="21"/>
              </w:rPr>
            </w:pPr>
          </w:p>
        </w:tc>
        <w:tc>
          <w:tcPr>
            <w:tcW w:w="5848" w:type="dxa"/>
            <w:tcBorders>
              <w:top w:val="dotted" w:sz="4" w:space="0" w:color="auto"/>
              <w:bottom w:val="dotted" w:sz="4" w:space="0" w:color="auto"/>
            </w:tcBorders>
            <w:tcMar>
              <w:left w:w="28" w:type="dxa"/>
              <w:right w:w="28" w:type="dxa"/>
            </w:tcMar>
          </w:tcPr>
          <w:p w14:paraId="479D2044" w14:textId="77777777" w:rsidR="009163FC" w:rsidRPr="00CB7B50" w:rsidRDefault="009163FC" w:rsidP="009163FC">
            <w:pPr>
              <w:pStyle w:val="11a"/>
              <w:spacing w:before="0" w:line="240" w:lineRule="auto"/>
              <w:ind w:leftChars="155" w:left="520" w:hanging="210"/>
              <w:rPr>
                <w:rFonts w:hint="eastAsia"/>
                <w:sz w:val="21"/>
                <w:szCs w:val="21"/>
              </w:rPr>
            </w:pPr>
            <w:r w:rsidRPr="00CB7B50">
              <w:rPr>
                <w:rFonts w:hint="eastAsia"/>
                <w:sz w:val="21"/>
                <w:szCs w:val="21"/>
              </w:rPr>
              <w:t>c)　取替えパーツの部品名、形状、取替え方法等の情報を明示していること。また、取替えパーツのうち、消耗品については、交換頻度を明らかにすること。</w:t>
            </w:r>
          </w:p>
        </w:tc>
        <w:tc>
          <w:tcPr>
            <w:tcW w:w="708" w:type="dxa"/>
            <w:tcBorders>
              <w:top w:val="dotted" w:sz="4" w:space="0" w:color="auto"/>
              <w:bottom w:val="dotted" w:sz="4" w:space="0" w:color="auto"/>
            </w:tcBorders>
            <w:tcMar>
              <w:left w:w="28" w:type="dxa"/>
              <w:right w:w="28" w:type="dxa"/>
            </w:tcMar>
          </w:tcPr>
          <w:p w14:paraId="71EBAF56"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79B25FE3"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4B158C2A" w14:textId="77777777" w:rsidR="009163FC" w:rsidRPr="00CB7B50" w:rsidRDefault="009163FC" w:rsidP="009163FC">
            <w:pPr>
              <w:pStyle w:val="a4"/>
              <w:tabs>
                <w:tab w:val="clear" w:pos="4252"/>
                <w:tab w:val="clear" w:pos="8504"/>
              </w:tabs>
              <w:snapToGrid/>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14AEF51C" w14:textId="77777777" w:rsidR="009163FC" w:rsidRPr="00CB7B50" w:rsidRDefault="009163FC" w:rsidP="009163FC">
            <w:pPr>
              <w:jc w:val="center"/>
              <w:rPr>
                <w:rFonts w:hint="eastAsia"/>
                <w:sz w:val="21"/>
                <w:szCs w:val="21"/>
              </w:rPr>
            </w:pPr>
          </w:p>
        </w:tc>
      </w:tr>
      <w:tr w:rsidR="009163FC" w:rsidRPr="00CB7B50" w14:paraId="4AF53DC6" w14:textId="77777777" w:rsidTr="00115EA0">
        <w:trPr>
          <w:cantSplit/>
        </w:trPr>
        <w:tc>
          <w:tcPr>
            <w:tcW w:w="531" w:type="dxa"/>
            <w:tcBorders>
              <w:top w:val="dotted" w:sz="4" w:space="0" w:color="auto"/>
              <w:bottom w:val="single" w:sz="4" w:space="0" w:color="auto"/>
            </w:tcBorders>
            <w:vAlign w:val="center"/>
          </w:tcPr>
          <w:p w14:paraId="29B0B000" w14:textId="77777777" w:rsidR="009163FC" w:rsidRPr="00CB7B50" w:rsidRDefault="009163FC" w:rsidP="009163FC">
            <w:pPr>
              <w:pStyle w:val="11a"/>
              <w:numPr>
                <w:ilvl w:val="0"/>
                <w:numId w:val="9"/>
              </w:numPr>
              <w:spacing w:before="0" w:line="240" w:lineRule="auto"/>
              <w:ind w:leftChars="0" w:firstLineChars="0"/>
              <w:jc w:val="center"/>
              <w:rPr>
                <w:rFonts w:hint="eastAsia"/>
                <w:sz w:val="21"/>
                <w:szCs w:val="21"/>
              </w:rPr>
            </w:pPr>
          </w:p>
        </w:tc>
        <w:tc>
          <w:tcPr>
            <w:tcW w:w="5848" w:type="dxa"/>
            <w:tcBorders>
              <w:top w:val="dotted" w:sz="4" w:space="0" w:color="auto"/>
              <w:bottom w:val="single" w:sz="4" w:space="0" w:color="auto"/>
            </w:tcBorders>
            <w:tcMar>
              <w:left w:w="28" w:type="dxa"/>
              <w:right w:w="28" w:type="dxa"/>
            </w:tcMar>
          </w:tcPr>
          <w:p w14:paraId="7A5CA8A4" w14:textId="77777777" w:rsidR="009163FC" w:rsidRPr="00CB7B50" w:rsidRDefault="009163FC" w:rsidP="009163FC">
            <w:pPr>
              <w:ind w:leftChars="190" w:left="590" w:hangingChars="100" w:hanging="210"/>
              <w:rPr>
                <w:rFonts w:hint="eastAsia"/>
                <w:sz w:val="21"/>
                <w:szCs w:val="21"/>
              </w:rPr>
            </w:pPr>
            <w:r w:rsidRPr="00CB7B50">
              <w:rPr>
                <w:rFonts w:hint="eastAsia"/>
                <w:sz w:val="21"/>
                <w:szCs w:val="21"/>
              </w:rPr>
              <w:t>d)　住宅部品の生産中止後においても、取替えパーツの供給可能な期間を10年以上としていること。</w:t>
            </w:r>
          </w:p>
        </w:tc>
        <w:tc>
          <w:tcPr>
            <w:tcW w:w="708" w:type="dxa"/>
            <w:tcBorders>
              <w:top w:val="dotted" w:sz="4" w:space="0" w:color="auto"/>
              <w:bottom w:val="single" w:sz="4" w:space="0" w:color="auto"/>
            </w:tcBorders>
            <w:tcMar>
              <w:left w:w="28" w:type="dxa"/>
              <w:right w:w="28" w:type="dxa"/>
            </w:tcMar>
          </w:tcPr>
          <w:p w14:paraId="4FBEA811"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single" w:sz="4" w:space="0" w:color="auto"/>
            </w:tcBorders>
            <w:noWrap/>
            <w:tcMar>
              <w:left w:w="28" w:type="dxa"/>
              <w:right w:w="28" w:type="dxa"/>
            </w:tcMar>
          </w:tcPr>
          <w:p w14:paraId="60428431"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single" w:sz="4" w:space="0" w:color="auto"/>
            </w:tcBorders>
            <w:noWrap/>
            <w:tcMar>
              <w:left w:w="28" w:type="dxa"/>
              <w:right w:w="28" w:type="dxa"/>
            </w:tcMar>
          </w:tcPr>
          <w:p w14:paraId="72D63AD7" w14:textId="77777777" w:rsidR="009163FC" w:rsidRPr="00CB7B50" w:rsidRDefault="009163FC" w:rsidP="009163FC">
            <w:pPr>
              <w:rPr>
                <w:rFonts w:hint="eastAsia"/>
                <w:sz w:val="21"/>
                <w:szCs w:val="21"/>
              </w:rPr>
            </w:pPr>
          </w:p>
        </w:tc>
        <w:tc>
          <w:tcPr>
            <w:tcW w:w="1276" w:type="dxa"/>
            <w:tcBorders>
              <w:top w:val="dotted" w:sz="4" w:space="0" w:color="auto"/>
              <w:bottom w:val="single" w:sz="4" w:space="0" w:color="auto"/>
            </w:tcBorders>
            <w:noWrap/>
            <w:tcMar>
              <w:left w:w="28" w:type="dxa"/>
              <w:right w:w="28" w:type="dxa"/>
            </w:tcMar>
          </w:tcPr>
          <w:p w14:paraId="1F9C51A7" w14:textId="77777777" w:rsidR="009163FC" w:rsidRPr="00CB7B50" w:rsidRDefault="009163FC" w:rsidP="009163FC">
            <w:pPr>
              <w:jc w:val="center"/>
              <w:rPr>
                <w:rFonts w:hint="eastAsia"/>
                <w:sz w:val="21"/>
                <w:szCs w:val="21"/>
              </w:rPr>
            </w:pPr>
          </w:p>
        </w:tc>
      </w:tr>
      <w:tr w:rsidR="009163FC" w:rsidRPr="00CB7B50" w14:paraId="6BB2A150" w14:textId="77777777" w:rsidTr="00115EA0">
        <w:trPr>
          <w:cantSplit/>
        </w:trPr>
        <w:tc>
          <w:tcPr>
            <w:tcW w:w="531" w:type="dxa"/>
            <w:tcBorders>
              <w:bottom w:val="dotted" w:sz="4" w:space="0" w:color="auto"/>
            </w:tcBorders>
            <w:vAlign w:val="center"/>
          </w:tcPr>
          <w:p w14:paraId="3D4FA10F" w14:textId="77777777" w:rsidR="009163FC" w:rsidRPr="00CB7B50" w:rsidRDefault="009163FC" w:rsidP="009163FC">
            <w:pPr>
              <w:pStyle w:val="110"/>
              <w:numPr>
                <w:ilvl w:val="0"/>
                <w:numId w:val="9"/>
              </w:numPr>
              <w:spacing w:before="0" w:line="240" w:lineRule="auto"/>
              <w:jc w:val="center"/>
              <w:rPr>
                <w:rFonts w:ascii="ＭＳ 明朝" w:eastAsia="ＭＳ 明朝" w:hAnsi="ＭＳ 明朝" w:hint="eastAsia"/>
                <w:sz w:val="21"/>
                <w:szCs w:val="21"/>
              </w:rPr>
            </w:pPr>
          </w:p>
        </w:tc>
        <w:tc>
          <w:tcPr>
            <w:tcW w:w="5848" w:type="dxa"/>
            <w:tcBorders>
              <w:bottom w:val="dotted" w:sz="4" w:space="0" w:color="auto"/>
            </w:tcBorders>
            <w:tcMar>
              <w:left w:w="28" w:type="dxa"/>
              <w:right w:w="28" w:type="dxa"/>
            </w:tcMar>
          </w:tcPr>
          <w:p w14:paraId="32E284E8" w14:textId="77777777" w:rsidR="009163FC" w:rsidRPr="00CB7B50" w:rsidRDefault="009163FC" w:rsidP="009163FC">
            <w:pPr>
              <w:pStyle w:val="111"/>
              <w:spacing w:before="0" w:line="240" w:lineRule="auto"/>
              <w:ind w:left="210" w:hanging="210"/>
              <w:rPr>
                <w:rFonts w:ascii="ＭＳ 明朝" w:eastAsia="ＭＳ 明朝" w:hAnsi="ＭＳ 明朝"/>
                <w:sz w:val="21"/>
                <w:szCs w:val="21"/>
              </w:rPr>
            </w:pPr>
            <w:r w:rsidRPr="00CB7B50">
              <w:rPr>
                <w:rFonts w:ascii="ＭＳ 明朝" w:eastAsia="ＭＳ 明朝" w:hAnsi="ＭＳ 明朝" w:hint="eastAsia"/>
                <w:sz w:val="21"/>
                <w:szCs w:val="21"/>
              </w:rPr>
              <w:t>2.2.4　確実な維持管理体制の整備</w:t>
            </w:r>
          </w:p>
          <w:p w14:paraId="3711848F" w14:textId="77777777" w:rsidR="009163FC" w:rsidRPr="00CB7B50" w:rsidRDefault="009163FC" w:rsidP="009163FC">
            <w:pPr>
              <w:pStyle w:val="111"/>
              <w:spacing w:before="0" w:line="240" w:lineRule="auto"/>
              <w:ind w:left="210" w:hanging="210"/>
              <w:rPr>
                <w:rFonts w:ascii="ＭＳ 明朝" w:eastAsia="ＭＳ 明朝" w:hAnsi="ＭＳ 明朝"/>
                <w:sz w:val="21"/>
                <w:szCs w:val="21"/>
              </w:rPr>
            </w:pPr>
            <w:r w:rsidRPr="00CB7B50">
              <w:rPr>
                <w:rFonts w:ascii="ＭＳ 明朝" w:eastAsia="ＭＳ 明朝" w:hAnsi="ＭＳ 明朝" w:hint="eastAsia"/>
                <w:sz w:val="21"/>
                <w:szCs w:val="21"/>
              </w:rPr>
              <w:t>2.2.4.1　相談窓口の整備</w:t>
            </w:r>
          </w:p>
          <w:p w14:paraId="36173858" w14:textId="77777777" w:rsidR="009163FC" w:rsidRPr="00CB7B50" w:rsidRDefault="009163FC" w:rsidP="009163FC">
            <w:pPr>
              <w:pStyle w:val="11a"/>
              <w:spacing w:before="0" w:line="240" w:lineRule="auto"/>
              <w:ind w:left="410" w:hanging="210"/>
              <w:rPr>
                <w:rFonts w:hint="eastAsia"/>
                <w:sz w:val="21"/>
                <w:szCs w:val="21"/>
              </w:rPr>
            </w:pPr>
            <w:r w:rsidRPr="00CB7B50">
              <w:rPr>
                <w:rFonts w:hint="eastAsia"/>
                <w:sz w:val="21"/>
                <w:szCs w:val="21"/>
              </w:rPr>
              <w:t>a)　消費者相談窓口を明確にし、その機能が確保されていること。</w:t>
            </w:r>
          </w:p>
        </w:tc>
        <w:tc>
          <w:tcPr>
            <w:tcW w:w="708" w:type="dxa"/>
            <w:tcBorders>
              <w:bottom w:val="dotted" w:sz="4" w:space="0" w:color="auto"/>
            </w:tcBorders>
            <w:tcMar>
              <w:left w:w="28" w:type="dxa"/>
              <w:right w:w="28" w:type="dxa"/>
            </w:tcMar>
          </w:tcPr>
          <w:p w14:paraId="33D94C01"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bottom w:val="dotted" w:sz="4" w:space="0" w:color="auto"/>
            </w:tcBorders>
            <w:noWrap/>
            <w:tcMar>
              <w:left w:w="28" w:type="dxa"/>
              <w:right w:w="28" w:type="dxa"/>
            </w:tcMar>
          </w:tcPr>
          <w:p w14:paraId="32459982"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bottom w:val="dotted" w:sz="4" w:space="0" w:color="auto"/>
            </w:tcBorders>
            <w:noWrap/>
            <w:tcMar>
              <w:left w:w="28" w:type="dxa"/>
              <w:right w:w="28" w:type="dxa"/>
            </w:tcMar>
          </w:tcPr>
          <w:p w14:paraId="331ECD38" w14:textId="77777777" w:rsidR="009163FC" w:rsidRPr="00CB7B50" w:rsidRDefault="009163FC" w:rsidP="009163FC">
            <w:pPr>
              <w:rPr>
                <w:rFonts w:hint="eastAsia"/>
                <w:sz w:val="21"/>
                <w:szCs w:val="21"/>
              </w:rPr>
            </w:pPr>
          </w:p>
        </w:tc>
        <w:tc>
          <w:tcPr>
            <w:tcW w:w="1276" w:type="dxa"/>
            <w:tcBorders>
              <w:bottom w:val="dotted" w:sz="4" w:space="0" w:color="auto"/>
            </w:tcBorders>
            <w:noWrap/>
            <w:tcMar>
              <w:left w:w="28" w:type="dxa"/>
              <w:right w:w="28" w:type="dxa"/>
            </w:tcMar>
          </w:tcPr>
          <w:p w14:paraId="3FB3B1A3" w14:textId="77777777" w:rsidR="009163FC" w:rsidRPr="00CB7B50" w:rsidRDefault="009163FC" w:rsidP="009163FC">
            <w:pPr>
              <w:jc w:val="center"/>
              <w:rPr>
                <w:rFonts w:hint="eastAsia"/>
                <w:sz w:val="21"/>
                <w:szCs w:val="21"/>
              </w:rPr>
            </w:pPr>
          </w:p>
        </w:tc>
      </w:tr>
      <w:tr w:rsidR="009163FC" w:rsidRPr="00CB7B50" w14:paraId="2CC9E0BE" w14:textId="77777777" w:rsidTr="00115EA0">
        <w:trPr>
          <w:cantSplit/>
        </w:trPr>
        <w:tc>
          <w:tcPr>
            <w:tcW w:w="531" w:type="dxa"/>
            <w:tcBorders>
              <w:top w:val="dotted" w:sz="4" w:space="0" w:color="auto"/>
              <w:bottom w:val="dotted" w:sz="4" w:space="0" w:color="auto"/>
            </w:tcBorders>
            <w:vAlign w:val="center"/>
          </w:tcPr>
          <w:p w14:paraId="3EE377DE" w14:textId="77777777" w:rsidR="009163FC" w:rsidRPr="00CB7B50" w:rsidRDefault="009163FC" w:rsidP="009163FC">
            <w:pPr>
              <w:pStyle w:val="aff5"/>
              <w:numPr>
                <w:ilvl w:val="0"/>
                <w:numId w:val="9"/>
              </w:numPr>
              <w:spacing w:beforeLines="0" w:before="0" w:line="240" w:lineRule="auto"/>
              <w:jc w:val="center"/>
              <w:rPr>
                <w:rFonts w:eastAsia="ＭＳ 明朝" w:hint="eastAsia"/>
                <w:sz w:val="21"/>
                <w:szCs w:val="21"/>
              </w:rPr>
            </w:pPr>
          </w:p>
        </w:tc>
        <w:tc>
          <w:tcPr>
            <w:tcW w:w="5848" w:type="dxa"/>
            <w:tcBorders>
              <w:top w:val="dotted" w:sz="4" w:space="0" w:color="auto"/>
              <w:bottom w:val="dotted" w:sz="4" w:space="0" w:color="auto"/>
            </w:tcBorders>
            <w:tcMar>
              <w:left w:w="28" w:type="dxa"/>
              <w:right w:w="28" w:type="dxa"/>
            </w:tcMar>
          </w:tcPr>
          <w:p w14:paraId="377A5897" w14:textId="77777777" w:rsidR="009163FC" w:rsidRPr="00CB7B50" w:rsidRDefault="009163FC" w:rsidP="009163FC">
            <w:pPr>
              <w:pStyle w:val="11a"/>
              <w:spacing w:before="0" w:line="240" w:lineRule="auto"/>
              <w:ind w:left="410" w:hanging="210"/>
              <w:rPr>
                <w:rFonts w:hint="eastAsia"/>
                <w:sz w:val="21"/>
                <w:szCs w:val="21"/>
              </w:rPr>
            </w:pPr>
            <w:r w:rsidRPr="00CB7B50">
              <w:rPr>
                <w:rFonts w:hint="eastAsia"/>
                <w:sz w:val="21"/>
                <w:szCs w:val="21"/>
              </w:rPr>
              <w:t>b)　消費者相談窓口やメンテナンスサービスの担当者に対して、教育訓練を計画的に実施していること。</w:t>
            </w:r>
          </w:p>
        </w:tc>
        <w:tc>
          <w:tcPr>
            <w:tcW w:w="708" w:type="dxa"/>
            <w:tcBorders>
              <w:top w:val="dotted" w:sz="4" w:space="0" w:color="auto"/>
              <w:bottom w:val="dotted" w:sz="4" w:space="0" w:color="auto"/>
            </w:tcBorders>
            <w:tcMar>
              <w:left w:w="28" w:type="dxa"/>
              <w:right w:w="28" w:type="dxa"/>
            </w:tcMar>
          </w:tcPr>
          <w:p w14:paraId="6BA563A2"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42EC2255"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77EDE0AE"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7BD17030" w14:textId="77777777" w:rsidR="009163FC" w:rsidRPr="00CB7B50" w:rsidRDefault="009163FC" w:rsidP="009163FC">
            <w:pPr>
              <w:jc w:val="center"/>
              <w:rPr>
                <w:rFonts w:hint="eastAsia"/>
                <w:sz w:val="21"/>
                <w:szCs w:val="21"/>
              </w:rPr>
            </w:pPr>
          </w:p>
        </w:tc>
      </w:tr>
      <w:tr w:rsidR="009163FC" w:rsidRPr="00CB7B50" w14:paraId="3714B771" w14:textId="77777777" w:rsidTr="00115EA0">
        <w:trPr>
          <w:cantSplit/>
        </w:trPr>
        <w:tc>
          <w:tcPr>
            <w:tcW w:w="531" w:type="dxa"/>
            <w:tcBorders>
              <w:top w:val="dotted" w:sz="4" w:space="0" w:color="auto"/>
              <w:bottom w:val="dotted" w:sz="4" w:space="0" w:color="auto"/>
            </w:tcBorders>
            <w:vAlign w:val="center"/>
          </w:tcPr>
          <w:p w14:paraId="57BFA3E0" w14:textId="77777777" w:rsidR="009163FC" w:rsidRPr="00CB7B50" w:rsidRDefault="009163FC" w:rsidP="009163FC">
            <w:pPr>
              <w:pStyle w:val="11a"/>
              <w:numPr>
                <w:ilvl w:val="0"/>
                <w:numId w:val="9"/>
              </w:numPr>
              <w:spacing w:before="0" w:line="240" w:lineRule="auto"/>
              <w:ind w:leftChars="0" w:firstLineChars="0"/>
              <w:jc w:val="center"/>
              <w:rPr>
                <w:rFonts w:hint="eastAsia"/>
                <w:sz w:val="21"/>
                <w:szCs w:val="21"/>
              </w:rPr>
            </w:pPr>
          </w:p>
        </w:tc>
        <w:tc>
          <w:tcPr>
            <w:tcW w:w="5848" w:type="dxa"/>
            <w:tcBorders>
              <w:top w:val="dotted" w:sz="4" w:space="0" w:color="auto"/>
              <w:bottom w:val="dotted" w:sz="4" w:space="0" w:color="auto"/>
            </w:tcBorders>
            <w:tcMar>
              <w:left w:w="28" w:type="dxa"/>
              <w:right w:w="28" w:type="dxa"/>
            </w:tcMar>
          </w:tcPr>
          <w:p w14:paraId="6DFEB3D2" w14:textId="77777777" w:rsidR="009163FC" w:rsidRPr="00CB7B50" w:rsidRDefault="009163FC" w:rsidP="009163FC">
            <w:pPr>
              <w:pStyle w:val="111"/>
              <w:spacing w:before="0" w:line="240" w:lineRule="auto"/>
              <w:ind w:left="210" w:hanging="210"/>
              <w:rPr>
                <w:rFonts w:ascii="ＭＳ 明朝" w:eastAsia="ＭＳ 明朝" w:hAnsi="ＭＳ 明朝"/>
                <w:sz w:val="21"/>
                <w:szCs w:val="21"/>
              </w:rPr>
            </w:pPr>
            <w:r w:rsidRPr="00CB7B50">
              <w:rPr>
                <w:rFonts w:ascii="ＭＳ 明朝" w:eastAsia="ＭＳ 明朝" w:hAnsi="ＭＳ 明朝" w:hint="eastAsia"/>
                <w:sz w:val="21"/>
                <w:szCs w:val="21"/>
              </w:rPr>
              <w:t>2.2.4.2　維持管理の体制の構築等</w:t>
            </w:r>
          </w:p>
          <w:p w14:paraId="5F456B42" w14:textId="77777777" w:rsidR="009163FC" w:rsidRPr="00CB7B50" w:rsidRDefault="009163FC" w:rsidP="009163FC">
            <w:pPr>
              <w:pStyle w:val="af6"/>
              <w:spacing w:line="240" w:lineRule="auto"/>
              <w:ind w:leftChars="0" w:left="0" w:firstLineChars="150" w:firstLine="315"/>
              <w:rPr>
                <w:rFonts w:ascii="ＭＳ 明朝" w:hAnsi="ＭＳ 明朝"/>
                <w:sz w:val="21"/>
                <w:szCs w:val="21"/>
              </w:rPr>
            </w:pPr>
            <w:r w:rsidRPr="00CB7B50">
              <w:rPr>
                <w:rFonts w:ascii="ＭＳ 明朝" w:hAnsi="ＭＳ 明朝" w:hint="eastAsia"/>
                <w:sz w:val="21"/>
                <w:szCs w:val="21"/>
              </w:rPr>
              <w:t>維持管理の体制が構築されているとともに、次の内容を明</w:t>
            </w:r>
          </w:p>
          <w:p w14:paraId="0530B971" w14:textId="77777777" w:rsidR="009163FC" w:rsidRPr="00CB7B50" w:rsidRDefault="009163FC" w:rsidP="009163FC">
            <w:pPr>
              <w:pStyle w:val="af6"/>
              <w:spacing w:line="240" w:lineRule="auto"/>
              <w:ind w:leftChars="0" w:left="0" w:firstLine="210"/>
              <w:rPr>
                <w:rFonts w:ascii="ＭＳ 明朝" w:hAnsi="ＭＳ 明朝" w:hint="eastAsia"/>
                <w:sz w:val="21"/>
                <w:szCs w:val="21"/>
              </w:rPr>
            </w:pPr>
            <w:r w:rsidRPr="00CB7B50">
              <w:rPr>
                <w:rFonts w:ascii="ＭＳ 明朝" w:hAnsi="ＭＳ 明朝" w:hint="eastAsia"/>
                <w:sz w:val="21"/>
                <w:szCs w:val="21"/>
              </w:rPr>
              <w:t>確にしていること。</w:t>
            </w:r>
          </w:p>
          <w:p w14:paraId="3946DE32" w14:textId="77777777" w:rsidR="009163FC" w:rsidRPr="00CB7B50" w:rsidRDefault="009163FC" w:rsidP="009163FC">
            <w:pPr>
              <w:pStyle w:val="11a"/>
              <w:spacing w:before="0" w:line="240" w:lineRule="auto"/>
              <w:ind w:leftChars="104" w:left="426" w:hangingChars="104" w:hanging="218"/>
              <w:rPr>
                <w:rFonts w:hint="eastAsia"/>
                <w:sz w:val="21"/>
                <w:szCs w:val="21"/>
              </w:rPr>
            </w:pPr>
            <w:r w:rsidRPr="00CB7B50">
              <w:rPr>
                <w:rFonts w:hint="eastAsia"/>
                <w:sz w:val="21"/>
                <w:szCs w:val="21"/>
              </w:rPr>
              <w:t>a)　メンテナンス（有償契約メンテナンス（使用者等が任意で契約し、その契約に基づき実施される維持管理をいう。）によるものを除く。）を実施する体制を有すること。</w:t>
            </w:r>
          </w:p>
        </w:tc>
        <w:tc>
          <w:tcPr>
            <w:tcW w:w="708" w:type="dxa"/>
            <w:tcBorders>
              <w:top w:val="dotted" w:sz="4" w:space="0" w:color="auto"/>
              <w:bottom w:val="dotted" w:sz="4" w:space="0" w:color="auto"/>
            </w:tcBorders>
            <w:tcMar>
              <w:left w:w="28" w:type="dxa"/>
              <w:right w:w="28" w:type="dxa"/>
            </w:tcMar>
          </w:tcPr>
          <w:p w14:paraId="6EC6FC34"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62C64123"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6ABDCB6E"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0E32347F" w14:textId="77777777" w:rsidR="009163FC" w:rsidRPr="00CB7B50" w:rsidRDefault="009163FC" w:rsidP="009163FC">
            <w:pPr>
              <w:jc w:val="center"/>
              <w:rPr>
                <w:rFonts w:hint="eastAsia"/>
                <w:sz w:val="21"/>
                <w:szCs w:val="21"/>
              </w:rPr>
            </w:pPr>
          </w:p>
        </w:tc>
      </w:tr>
      <w:tr w:rsidR="009163FC" w:rsidRPr="00CB7B50" w14:paraId="7374263C" w14:textId="77777777" w:rsidTr="00115EA0">
        <w:trPr>
          <w:cantSplit/>
        </w:trPr>
        <w:tc>
          <w:tcPr>
            <w:tcW w:w="531" w:type="dxa"/>
            <w:tcBorders>
              <w:top w:val="dotted" w:sz="4" w:space="0" w:color="auto"/>
              <w:bottom w:val="dotted" w:sz="4" w:space="0" w:color="auto"/>
            </w:tcBorders>
            <w:vAlign w:val="center"/>
          </w:tcPr>
          <w:p w14:paraId="30CE3295" w14:textId="77777777" w:rsidR="009163FC" w:rsidRPr="00CB7B50" w:rsidRDefault="009163FC" w:rsidP="009163FC">
            <w:pPr>
              <w:pStyle w:val="110"/>
              <w:numPr>
                <w:ilvl w:val="0"/>
                <w:numId w:val="9"/>
              </w:numPr>
              <w:spacing w:before="0" w:line="240" w:lineRule="auto"/>
              <w:rPr>
                <w:rFonts w:ascii="ＭＳ 明朝" w:eastAsia="ＭＳ 明朝" w:hAnsi="ＭＳ 明朝" w:hint="eastAsia"/>
                <w:sz w:val="21"/>
                <w:szCs w:val="21"/>
              </w:rPr>
            </w:pPr>
          </w:p>
        </w:tc>
        <w:tc>
          <w:tcPr>
            <w:tcW w:w="5848" w:type="dxa"/>
            <w:tcBorders>
              <w:top w:val="dotted" w:sz="4" w:space="0" w:color="auto"/>
              <w:bottom w:val="dotted" w:sz="4" w:space="0" w:color="auto"/>
            </w:tcBorders>
            <w:tcMar>
              <w:left w:w="28" w:type="dxa"/>
              <w:right w:w="28" w:type="dxa"/>
            </w:tcMar>
          </w:tcPr>
          <w:p w14:paraId="7177515F" w14:textId="77777777" w:rsidR="009163FC" w:rsidRPr="00CB7B50" w:rsidRDefault="009163FC" w:rsidP="009163FC">
            <w:pPr>
              <w:ind w:left="430" w:hanging="128"/>
              <w:rPr>
                <w:rFonts w:hint="eastAsia"/>
                <w:sz w:val="21"/>
                <w:szCs w:val="21"/>
              </w:rPr>
            </w:pPr>
            <w:r w:rsidRPr="00CB7B50">
              <w:rPr>
                <w:rFonts w:hint="eastAsia"/>
                <w:sz w:val="21"/>
                <w:szCs w:val="21"/>
              </w:rPr>
              <w:t>b)　メンテナンスの内容、費用及び実施体制が図書等により明らかになっていること。</w:t>
            </w:r>
          </w:p>
        </w:tc>
        <w:tc>
          <w:tcPr>
            <w:tcW w:w="708" w:type="dxa"/>
            <w:tcBorders>
              <w:top w:val="dotted" w:sz="4" w:space="0" w:color="auto"/>
              <w:bottom w:val="dotted" w:sz="4" w:space="0" w:color="auto"/>
            </w:tcBorders>
            <w:tcMar>
              <w:left w:w="28" w:type="dxa"/>
              <w:right w:w="28" w:type="dxa"/>
            </w:tcMar>
          </w:tcPr>
          <w:p w14:paraId="0979A226"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1A4E505E"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496DE157"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176AB37B" w14:textId="77777777" w:rsidR="009163FC" w:rsidRPr="00CB7B50" w:rsidRDefault="009163FC" w:rsidP="009163FC">
            <w:pPr>
              <w:jc w:val="center"/>
              <w:rPr>
                <w:rFonts w:hint="eastAsia"/>
                <w:sz w:val="21"/>
                <w:szCs w:val="21"/>
              </w:rPr>
            </w:pPr>
          </w:p>
        </w:tc>
      </w:tr>
      <w:tr w:rsidR="009163FC" w:rsidRPr="00CB7B50" w14:paraId="3046C028" w14:textId="77777777" w:rsidTr="00115EA0">
        <w:trPr>
          <w:cantSplit/>
        </w:trPr>
        <w:tc>
          <w:tcPr>
            <w:tcW w:w="531" w:type="dxa"/>
            <w:tcBorders>
              <w:top w:val="dotted" w:sz="4" w:space="0" w:color="auto"/>
              <w:bottom w:val="dotted" w:sz="4" w:space="0" w:color="auto"/>
            </w:tcBorders>
            <w:vAlign w:val="center"/>
          </w:tcPr>
          <w:p w14:paraId="49EBC09C" w14:textId="77777777" w:rsidR="009163FC" w:rsidRPr="00CB7B50" w:rsidRDefault="009163FC" w:rsidP="009163FC">
            <w:pPr>
              <w:pStyle w:val="11a"/>
              <w:numPr>
                <w:ilvl w:val="0"/>
                <w:numId w:val="9"/>
              </w:numPr>
              <w:spacing w:before="0"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74490167" w14:textId="77777777" w:rsidR="009163FC" w:rsidRPr="00CB7B50" w:rsidRDefault="009163FC" w:rsidP="009163FC">
            <w:pPr>
              <w:ind w:left="430" w:hanging="128"/>
              <w:rPr>
                <w:rFonts w:hint="eastAsia"/>
                <w:sz w:val="21"/>
                <w:szCs w:val="21"/>
              </w:rPr>
            </w:pPr>
            <w:r w:rsidRPr="00CB7B50">
              <w:rPr>
                <w:rFonts w:hint="eastAsia"/>
                <w:sz w:val="21"/>
                <w:szCs w:val="21"/>
              </w:rPr>
              <w:t>c)　有償契約メンテナンスを実施する場合にあっては、その内容、費用及び実施体制が図書等により明らかになっていること。</w:t>
            </w:r>
          </w:p>
        </w:tc>
        <w:tc>
          <w:tcPr>
            <w:tcW w:w="708" w:type="dxa"/>
            <w:tcBorders>
              <w:top w:val="dotted" w:sz="4" w:space="0" w:color="auto"/>
              <w:bottom w:val="dotted" w:sz="4" w:space="0" w:color="auto"/>
            </w:tcBorders>
            <w:tcMar>
              <w:left w:w="28" w:type="dxa"/>
              <w:right w:w="28" w:type="dxa"/>
            </w:tcMar>
          </w:tcPr>
          <w:p w14:paraId="2FC7B95D"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1C1F02D3" w14:textId="77777777" w:rsidR="009163FC" w:rsidRPr="00CB7B50" w:rsidRDefault="009163FC" w:rsidP="009163FC">
            <w:pPr>
              <w:pStyle w:val="a4"/>
              <w:tabs>
                <w:tab w:val="clear" w:pos="4252"/>
                <w:tab w:val="clear" w:pos="8504"/>
              </w:tabs>
              <w:snapToGrid/>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6CBC0A8D"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04EDC261" w14:textId="77777777" w:rsidR="009163FC" w:rsidRPr="00CB7B50" w:rsidRDefault="009163FC" w:rsidP="009163FC">
            <w:pPr>
              <w:jc w:val="center"/>
              <w:rPr>
                <w:rFonts w:hint="eastAsia"/>
                <w:sz w:val="21"/>
                <w:szCs w:val="21"/>
              </w:rPr>
            </w:pPr>
          </w:p>
        </w:tc>
      </w:tr>
      <w:tr w:rsidR="009163FC" w:rsidRPr="00CB7B50" w14:paraId="3E56BFBB" w14:textId="77777777" w:rsidTr="00115EA0">
        <w:trPr>
          <w:cantSplit/>
        </w:trPr>
        <w:tc>
          <w:tcPr>
            <w:tcW w:w="531" w:type="dxa"/>
            <w:tcBorders>
              <w:top w:val="dotted" w:sz="4" w:space="0" w:color="auto"/>
              <w:bottom w:val="dotted" w:sz="4" w:space="0" w:color="auto"/>
            </w:tcBorders>
            <w:vAlign w:val="center"/>
          </w:tcPr>
          <w:p w14:paraId="25468BDC" w14:textId="77777777" w:rsidR="009163FC" w:rsidRPr="00CB7B50" w:rsidRDefault="009163FC" w:rsidP="009163FC">
            <w:pPr>
              <w:pStyle w:val="11a"/>
              <w:numPr>
                <w:ilvl w:val="0"/>
                <w:numId w:val="9"/>
              </w:numPr>
              <w:spacing w:before="0"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1E703BC9" w14:textId="77777777" w:rsidR="009163FC" w:rsidRPr="00CB7B50" w:rsidRDefault="009163FC" w:rsidP="009163FC">
            <w:pPr>
              <w:ind w:left="430" w:hanging="128"/>
              <w:rPr>
                <w:rFonts w:hint="eastAsia"/>
                <w:sz w:val="21"/>
                <w:szCs w:val="21"/>
              </w:rPr>
            </w:pPr>
            <w:r w:rsidRPr="00CB7B50">
              <w:rPr>
                <w:rFonts w:hint="eastAsia"/>
                <w:sz w:val="21"/>
                <w:szCs w:val="21"/>
              </w:rPr>
              <w:t>d)　緊急時対応マニュアル、事故処理フロー等を整備し、その責任と権限を明確にし、それを明記した図書が整備されていること。</w:t>
            </w:r>
          </w:p>
        </w:tc>
        <w:tc>
          <w:tcPr>
            <w:tcW w:w="708" w:type="dxa"/>
            <w:tcBorders>
              <w:top w:val="dotted" w:sz="4" w:space="0" w:color="auto"/>
              <w:bottom w:val="dotted" w:sz="4" w:space="0" w:color="auto"/>
            </w:tcBorders>
            <w:tcMar>
              <w:left w:w="28" w:type="dxa"/>
              <w:right w:w="28" w:type="dxa"/>
            </w:tcMar>
          </w:tcPr>
          <w:p w14:paraId="52B23EB9"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1B1D1B99"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46B86EA2"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2C792394" w14:textId="77777777" w:rsidR="009163FC" w:rsidRPr="00CB7B50" w:rsidRDefault="009163FC" w:rsidP="009163FC">
            <w:pPr>
              <w:jc w:val="center"/>
              <w:rPr>
                <w:rFonts w:hint="eastAsia"/>
                <w:sz w:val="21"/>
                <w:szCs w:val="21"/>
              </w:rPr>
            </w:pPr>
          </w:p>
        </w:tc>
      </w:tr>
      <w:tr w:rsidR="009163FC" w:rsidRPr="00CB7B50" w14:paraId="38092CB6" w14:textId="77777777" w:rsidTr="00115EA0">
        <w:trPr>
          <w:cantSplit/>
        </w:trPr>
        <w:tc>
          <w:tcPr>
            <w:tcW w:w="531" w:type="dxa"/>
            <w:tcBorders>
              <w:top w:val="dotted" w:sz="4" w:space="0" w:color="auto"/>
              <w:bottom w:val="single" w:sz="4" w:space="0" w:color="auto"/>
            </w:tcBorders>
            <w:vAlign w:val="center"/>
          </w:tcPr>
          <w:p w14:paraId="2106300B" w14:textId="77777777" w:rsidR="009163FC" w:rsidRPr="00CB7B50" w:rsidRDefault="009163FC" w:rsidP="009163FC">
            <w:pPr>
              <w:pStyle w:val="11a"/>
              <w:numPr>
                <w:ilvl w:val="0"/>
                <w:numId w:val="9"/>
              </w:numPr>
              <w:spacing w:before="0" w:line="240" w:lineRule="auto"/>
              <w:ind w:leftChars="0" w:firstLineChars="0"/>
              <w:rPr>
                <w:rFonts w:hint="eastAsia"/>
                <w:sz w:val="21"/>
                <w:szCs w:val="21"/>
              </w:rPr>
            </w:pPr>
          </w:p>
        </w:tc>
        <w:tc>
          <w:tcPr>
            <w:tcW w:w="5848" w:type="dxa"/>
            <w:tcBorders>
              <w:top w:val="dotted" w:sz="4" w:space="0" w:color="auto"/>
              <w:bottom w:val="single" w:sz="4" w:space="0" w:color="auto"/>
            </w:tcBorders>
            <w:tcMar>
              <w:left w:w="28" w:type="dxa"/>
              <w:right w:w="28" w:type="dxa"/>
            </w:tcMar>
          </w:tcPr>
          <w:p w14:paraId="056DD7F0" w14:textId="77777777" w:rsidR="009163FC" w:rsidRPr="00CB7B50" w:rsidRDefault="009163FC" w:rsidP="009163FC">
            <w:pPr>
              <w:pStyle w:val="111"/>
              <w:spacing w:before="0" w:line="240" w:lineRule="auto"/>
              <w:ind w:left="210" w:hanging="210"/>
              <w:rPr>
                <w:rFonts w:ascii="ＭＳ 明朝" w:eastAsia="ＭＳ 明朝" w:hAnsi="ＭＳ 明朝" w:hint="eastAsia"/>
                <w:sz w:val="21"/>
                <w:szCs w:val="21"/>
              </w:rPr>
            </w:pPr>
            <w:r w:rsidRPr="00CB7B50">
              <w:rPr>
                <w:rFonts w:ascii="ＭＳ 明朝" w:eastAsia="ＭＳ 明朝" w:hAnsi="ＭＳ 明朝" w:hint="eastAsia"/>
                <w:sz w:val="21"/>
                <w:szCs w:val="21"/>
              </w:rPr>
              <w:t>2.2.4.3　維持管理の実施状況に係る情報の管理</w:t>
            </w:r>
          </w:p>
          <w:p w14:paraId="6201BFAB" w14:textId="77777777" w:rsidR="009163FC" w:rsidRPr="00CB7B50" w:rsidRDefault="009163FC" w:rsidP="009163FC">
            <w:pPr>
              <w:pStyle w:val="af6"/>
              <w:spacing w:line="240" w:lineRule="auto"/>
              <w:ind w:leftChars="85" w:left="170" w:firstLineChars="86" w:firstLine="181"/>
              <w:rPr>
                <w:rFonts w:ascii="ＭＳ 明朝" w:hAnsi="ＭＳ 明朝" w:hint="eastAsia"/>
                <w:sz w:val="21"/>
                <w:szCs w:val="21"/>
              </w:rPr>
            </w:pPr>
            <w:r w:rsidRPr="00CB7B50">
              <w:rPr>
                <w:rFonts w:ascii="ＭＳ 明朝" w:hAnsi="ＭＳ 明朝" w:hint="eastAsia"/>
                <w:sz w:val="21"/>
                <w:szCs w:val="21"/>
              </w:rPr>
              <w:t>メンテナンス又は有償契約メンテナンスにより行った、製品の瑕疵の補修及び保証に基づく補修に関する履歴情報（補修概要、製品型式、設置住所、補修日、補修実施者等をいう。）や、それに関連する情報を管理する仕組みを有し、その仕組みが機能していること。</w:t>
            </w:r>
          </w:p>
        </w:tc>
        <w:tc>
          <w:tcPr>
            <w:tcW w:w="708" w:type="dxa"/>
            <w:tcBorders>
              <w:top w:val="dotted" w:sz="4" w:space="0" w:color="auto"/>
              <w:bottom w:val="single" w:sz="4" w:space="0" w:color="auto"/>
            </w:tcBorders>
            <w:tcMar>
              <w:left w:w="28" w:type="dxa"/>
              <w:right w:w="28" w:type="dxa"/>
            </w:tcMar>
          </w:tcPr>
          <w:p w14:paraId="7822E6C6"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single" w:sz="4" w:space="0" w:color="auto"/>
            </w:tcBorders>
            <w:noWrap/>
            <w:tcMar>
              <w:left w:w="28" w:type="dxa"/>
              <w:right w:w="28" w:type="dxa"/>
            </w:tcMar>
          </w:tcPr>
          <w:p w14:paraId="6DFC2A18"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single" w:sz="4" w:space="0" w:color="auto"/>
            </w:tcBorders>
            <w:noWrap/>
            <w:tcMar>
              <w:left w:w="28" w:type="dxa"/>
              <w:right w:w="28" w:type="dxa"/>
            </w:tcMar>
          </w:tcPr>
          <w:p w14:paraId="7DE7D7C5" w14:textId="77777777" w:rsidR="009163FC" w:rsidRPr="00CB7B50" w:rsidRDefault="009163FC" w:rsidP="009163FC">
            <w:pPr>
              <w:rPr>
                <w:rFonts w:hint="eastAsia"/>
                <w:sz w:val="21"/>
                <w:szCs w:val="21"/>
              </w:rPr>
            </w:pPr>
          </w:p>
        </w:tc>
        <w:tc>
          <w:tcPr>
            <w:tcW w:w="1276" w:type="dxa"/>
            <w:tcBorders>
              <w:top w:val="dotted" w:sz="4" w:space="0" w:color="auto"/>
              <w:bottom w:val="single" w:sz="4" w:space="0" w:color="auto"/>
            </w:tcBorders>
            <w:noWrap/>
            <w:tcMar>
              <w:left w:w="28" w:type="dxa"/>
              <w:right w:w="28" w:type="dxa"/>
            </w:tcMar>
          </w:tcPr>
          <w:p w14:paraId="424DA6EA" w14:textId="77777777" w:rsidR="009163FC" w:rsidRPr="00CB7B50" w:rsidRDefault="009163FC" w:rsidP="009163FC">
            <w:pPr>
              <w:jc w:val="center"/>
              <w:rPr>
                <w:rFonts w:hint="eastAsia"/>
                <w:sz w:val="21"/>
                <w:szCs w:val="21"/>
              </w:rPr>
            </w:pPr>
          </w:p>
        </w:tc>
      </w:tr>
      <w:tr w:rsidR="009163FC" w:rsidRPr="00CB7B50" w14:paraId="07CAA3AF" w14:textId="77777777" w:rsidTr="00115EA0">
        <w:trPr>
          <w:cantSplit/>
        </w:trPr>
        <w:tc>
          <w:tcPr>
            <w:tcW w:w="531" w:type="dxa"/>
            <w:tcBorders>
              <w:bottom w:val="dotted" w:sz="4" w:space="0" w:color="auto"/>
            </w:tcBorders>
            <w:vAlign w:val="center"/>
          </w:tcPr>
          <w:p w14:paraId="53050374" w14:textId="77777777" w:rsidR="009163FC" w:rsidRPr="00CB7B50" w:rsidRDefault="009163FC" w:rsidP="009163FC">
            <w:pPr>
              <w:pStyle w:val="16"/>
              <w:numPr>
                <w:ilvl w:val="0"/>
                <w:numId w:val="9"/>
              </w:numPr>
              <w:wordWrap/>
              <w:adjustRightInd/>
              <w:spacing w:line="240" w:lineRule="auto"/>
              <w:ind w:leftChars="0" w:firstLineChars="0"/>
              <w:jc w:val="both"/>
              <w:rPr>
                <w:rFonts w:hint="eastAsia"/>
                <w:sz w:val="21"/>
                <w:szCs w:val="21"/>
              </w:rPr>
            </w:pPr>
          </w:p>
        </w:tc>
        <w:tc>
          <w:tcPr>
            <w:tcW w:w="5848" w:type="dxa"/>
            <w:tcBorders>
              <w:bottom w:val="dotted" w:sz="4" w:space="0" w:color="auto"/>
            </w:tcBorders>
            <w:tcMar>
              <w:left w:w="28" w:type="dxa"/>
              <w:right w:w="28" w:type="dxa"/>
            </w:tcMar>
          </w:tcPr>
          <w:p w14:paraId="026261F8" w14:textId="77777777" w:rsidR="009163FC" w:rsidRPr="00CB7B50" w:rsidRDefault="009163FC" w:rsidP="009163FC">
            <w:pPr>
              <w:pStyle w:val="111"/>
              <w:spacing w:before="0" w:line="240" w:lineRule="auto"/>
              <w:ind w:left="210" w:hanging="210"/>
              <w:rPr>
                <w:rFonts w:ascii="ＭＳ 明朝" w:eastAsia="ＭＳ 明朝" w:hAnsi="ＭＳ 明朝"/>
                <w:sz w:val="21"/>
                <w:szCs w:val="21"/>
              </w:rPr>
            </w:pPr>
            <w:r w:rsidRPr="00CB7B50">
              <w:rPr>
                <w:rFonts w:ascii="ＭＳ 明朝" w:eastAsia="ＭＳ 明朝" w:hAnsi="ＭＳ 明朝" w:hint="eastAsia"/>
                <w:sz w:val="21"/>
                <w:szCs w:val="21"/>
              </w:rPr>
              <w:t>2.3　適切な施工の担保</w:t>
            </w:r>
          </w:p>
          <w:p w14:paraId="13551EFE" w14:textId="77777777" w:rsidR="009163FC" w:rsidRPr="00CB7B50" w:rsidRDefault="009163FC" w:rsidP="009163FC">
            <w:pPr>
              <w:pStyle w:val="111"/>
              <w:spacing w:before="0" w:line="240" w:lineRule="auto"/>
              <w:ind w:left="210" w:hanging="210"/>
              <w:rPr>
                <w:rFonts w:ascii="ＭＳ 明朝" w:eastAsia="ＭＳ 明朝" w:hAnsi="ＭＳ 明朝"/>
                <w:sz w:val="21"/>
                <w:szCs w:val="21"/>
              </w:rPr>
            </w:pPr>
            <w:r w:rsidRPr="00CB7B50">
              <w:rPr>
                <w:rFonts w:ascii="ＭＳ 明朝" w:eastAsia="ＭＳ 明朝" w:hAnsi="ＭＳ 明朝" w:hint="eastAsia"/>
                <w:sz w:val="21"/>
                <w:szCs w:val="21"/>
              </w:rPr>
              <w:t>2.3.1　適切なインターフェイスの設定</w:t>
            </w:r>
          </w:p>
          <w:p w14:paraId="4392BD15" w14:textId="77777777" w:rsidR="009163FC" w:rsidRPr="00CB7B50" w:rsidRDefault="009163FC" w:rsidP="009163FC">
            <w:pPr>
              <w:ind w:left="430" w:hanging="18"/>
              <w:rPr>
                <w:rFonts w:hint="eastAsia"/>
                <w:sz w:val="21"/>
                <w:szCs w:val="21"/>
              </w:rPr>
            </w:pPr>
            <w:r w:rsidRPr="00CB7B50">
              <w:rPr>
                <w:rFonts w:hint="eastAsia"/>
                <w:sz w:val="21"/>
                <w:szCs w:val="21"/>
              </w:rPr>
              <w:t>便器本体底面と床面の隙間は、2.5mm以下であること。</w:t>
            </w:r>
          </w:p>
        </w:tc>
        <w:tc>
          <w:tcPr>
            <w:tcW w:w="708" w:type="dxa"/>
            <w:tcBorders>
              <w:bottom w:val="dotted" w:sz="4" w:space="0" w:color="auto"/>
            </w:tcBorders>
            <w:tcMar>
              <w:left w:w="28" w:type="dxa"/>
              <w:right w:w="28" w:type="dxa"/>
            </w:tcMar>
          </w:tcPr>
          <w:p w14:paraId="6F6CB20E"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bottom w:val="dotted" w:sz="4" w:space="0" w:color="auto"/>
            </w:tcBorders>
            <w:noWrap/>
            <w:tcMar>
              <w:left w:w="28" w:type="dxa"/>
              <w:right w:w="28" w:type="dxa"/>
            </w:tcMar>
          </w:tcPr>
          <w:p w14:paraId="37F7C4B6"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bottom w:val="dotted" w:sz="4" w:space="0" w:color="auto"/>
            </w:tcBorders>
            <w:noWrap/>
            <w:tcMar>
              <w:left w:w="28" w:type="dxa"/>
              <w:right w:w="28" w:type="dxa"/>
            </w:tcMar>
          </w:tcPr>
          <w:p w14:paraId="37425D40" w14:textId="77777777" w:rsidR="009163FC" w:rsidRPr="00CB7B50" w:rsidRDefault="009163FC" w:rsidP="009163FC">
            <w:pPr>
              <w:rPr>
                <w:rFonts w:hint="eastAsia"/>
                <w:sz w:val="21"/>
                <w:szCs w:val="21"/>
              </w:rPr>
            </w:pPr>
          </w:p>
        </w:tc>
        <w:tc>
          <w:tcPr>
            <w:tcW w:w="1276" w:type="dxa"/>
            <w:tcBorders>
              <w:bottom w:val="dotted" w:sz="4" w:space="0" w:color="auto"/>
            </w:tcBorders>
            <w:noWrap/>
            <w:tcMar>
              <w:left w:w="28" w:type="dxa"/>
              <w:right w:w="28" w:type="dxa"/>
            </w:tcMar>
          </w:tcPr>
          <w:p w14:paraId="08001FA5" w14:textId="77777777" w:rsidR="009163FC" w:rsidRPr="00CB7B50" w:rsidRDefault="009163FC" w:rsidP="009163FC">
            <w:pPr>
              <w:jc w:val="center"/>
              <w:rPr>
                <w:rFonts w:hint="eastAsia"/>
                <w:sz w:val="21"/>
                <w:szCs w:val="21"/>
              </w:rPr>
            </w:pPr>
          </w:p>
        </w:tc>
      </w:tr>
      <w:tr w:rsidR="009163FC" w:rsidRPr="00CB7B50" w14:paraId="2BF66CF5" w14:textId="77777777" w:rsidTr="00115EA0">
        <w:trPr>
          <w:cantSplit/>
        </w:trPr>
        <w:tc>
          <w:tcPr>
            <w:tcW w:w="531" w:type="dxa"/>
            <w:tcBorders>
              <w:top w:val="dotted" w:sz="4" w:space="0" w:color="auto"/>
              <w:bottom w:val="dotted" w:sz="4" w:space="0" w:color="auto"/>
            </w:tcBorders>
            <w:vAlign w:val="center"/>
          </w:tcPr>
          <w:p w14:paraId="03F62088" w14:textId="77777777" w:rsidR="009163FC" w:rsidRPr="00CB7B50" w:rsidRDefault="009163FC" w:rsidP="009163FC">
            <w:pPr>
              <w:pStyle w:val="11a"/>
              <w:numPr>
                <w:ilvl w:val="0"/>
                <w:numId w:val="9"/>
              </w:numPr>
              <w:spacing w:before="0" w:line="240" w:lineRule="auto"/>
              <w:ind w:leftChars="0" w:firstLineChars="0"/>
              <w:rPr>
                <w:rFonts w:hint="eastAsia"/>
                <w:snapToGrid w:val="0"/>
                <w:kern w:val="0"/>
                <w:sz w:val="21"/>
                <w:szCs w:val="21"/>
              </w:rPr>
            </w:pPr>
          </w:p>
        </w:tc>
        <w:tc>
          <w:tcPr>
            <w:tcW w:w="5848" w:type="dxa"/>
            <w:tcBorders>
              <w:top w:val="dotted" w:sz="4" w:space="0" w:color="auto"/>
              <w:bottom w:val="dotted" w:sz="4" w:space="0" w:color="auto"/>
            </w:tcBorders>
            <w:tcMar>
              <w:left w:w="28" w:type="dxa"/>
              <w:right w:w="28" w:type="dxa"/>
            </w:tcMar>
          </w:tcPr>
          <w:p w14:paraId="144ABE7A" w14:textId="77777777" w:rsidR="009163FC" w:rsidRPr="00CB7B50" w:rsidRDefault="009163FC" w:rsidP="009163FC">
            <w:pPr>
              <w:pStyle w:val="111"/>
              <w:spacing w:before="0" w:line="240" w:lineRule="auto"/>
              <w:ind w:left="210" w:hanging="210"/>
              <w:rPr>
                <w:rFonts w:ascii="ＭＳ 明朝" w:eastAsia="ＭＳ 明朝" w:hAnsi="ＭＳ 明朝"/>
                <w:sz w:val="21"/>
                <w:szCs w:val="21"/>
              </w:rPr>
            </w:pPr>
            <w:r w:rsidRPr="00CB7B50">
              <w:rPr>
                <w:rFonts w:ascii="ＭＳ 明朝" w:eastAsia="ＭＳ 明朝" w:hAnsi="ＭＳ 明朝" w:hint="eastAsia"/>
                <w:sz w:val="21"/>
                <w:szCs w:val="21"/>
              </w:rPr>
              <w:t>2.3.2　施工方法・納まり等の明確化</w:t>
            </w:r>
          </w:p>
          <w:p w14:paraId="127A0339" w14:textId="77777777" w:rsidR="009163FC" w:rsidRPr="00CB7B50" w:rsidRDefault="009163FC" w:rsidP="009163FC">
            <w:pPr>
              <w:pStyle w:val="11a1"/>
              <w:spacing w:before="0" w:line="240" w:lineRule="auto"/>
              <w:ind w:leftChars="0" w:left="220" w:firstLineChars="0" w:firstLine="0"/>
              <w:rPr>
                <w:rFonts w:cs="ＭＳ Ｐゴシック"/>
                <w:kern w:val="0"/>
                <w:sz w:val="21"/>
                <w:szCs w:val="21"/>
              </w:rPr>
            </w:pPr>
            <w:r w:rsidRPr="00CB7B50">
              <w:rPr>
                <w:rFonts w:cs="ＭＳ Ｐゴシック"/>
                <w:kern w:val="0"/>
                <w:sz w:val="21"/>
                <w:szCs w:val="21"/>
              </w:rPr>
              <w:t>a)次のような施工方法･納まり等に関する事項について</w:t>
            </w:r>
            <w:r w:rsidRPr="00CB7B50">
              <w:rPr>
                <w:rFonts w:cs="ＭＳ Ｐゴシック" w:hint="eastAsia"/>
                <w:kern w:val="0"/>
                <w:sz w:val="21"/>
                <w:szCs w:val="21"/>
              </w:rPr>
              <w:t>適切に定められていること</w:t>
            </w:r>
            <w:r w:rsidRPr="00CB7B50">
              <w:rPr>
                <w:rFonts w:cs="ＭＳ Ｐゴシック"/>
                <w:kern w:val="0"/>
                <w:sz w:val="21"/>
                <w:szCs w:val="21"/>
              </w:rPr>
              <w:t>。</w:t>
            </w:r>
          </w:p>
          <w:p w14:paraId="6DDA5E52" w14:textId="77777777" w:rsidR="009163FC" w:rsidRPr="00CB7B50" w:rsidRDefault="009163FC" w:rsidP="009163FC">
            <w:pPr>
              <w:pStyle w:val="11a1"/>
              <w:spacing w:before="0" w:line="240" w:lineRule="auto"/>
              <w:ind w:leftChars="0" w:left="610" w:firstLineChars="0" w:hanging="210"/>
              <w:rPr>
                <w:rFonts w:cs="ＭＳ Ｐゴシック"/>
                <w:kern w:val="0"/>
                <w:sz w:val="21"/>
                <w:szCs w:val="21"/>
              </w:rPr>
            </w:pPr>
            <w:r w:rsidRPr="00CB7B50">
              <w:rPr>
                <w:rFonts w:cs="ＭＳ Ｐゴシック"/>
                <w:kern w:val="0"/>
                <w:sz w:val="21"/>
                <w:szCs w:val="21"/>
              </w:rPr>
              <w:t>1)　施工の範囲及び手順</w:t>
            </w:r>
          </w:p>
          <w:p w14:paraId="6D616DF7" w14:textId="77777777" w:rsidR="009163FC" w:rsidRPr="00CB7B50" w:rsidRDefault="009163FC" w:rsidP="009163FC">
            <w:pPr>
              <w:pStyle w:val="11a"/>
              <w:spacing w:before="0" w:line="240" w:lineRule="auto"/>
              <w:ind w:left="200" w:firstLineChars="200" w:firstLine="420"/>
              <w:rPr>
                <w:rFonts w:hint="eastAsia"/>
                <w:sz w:val="21"/>
                <w:szCs w:val="21"/>
              </w:rPr>
            </w:pPr>
            <w:r w:rsidRPr="00CB7B50">
              <w:rPr>
                <w:rFonts w:cs="ＭＳ Ｐゴシック" w:hint="eastAsia"/>
                <w:kern w:val="0"/>
                <w:sz w:val="21"/>
                <w:szCs w:val="21"/>
              </w:rPr>
              <w:t>①　取付下地の確認</w:t>
            </w:r>
          </w:p>
        </w:tc>
        <w:tc>
          <w:tcPr>
            <w:tcW w:w="708" w:type="dxa"/>
            <w:tcBorders>
              <w:top w:val="dotted" w:sz="4" w:space="0" w:color="auto"/>
              <w:bottom w:val="dotted" w:sz="4" w:space="0" w:color="auto"/>
            </w:tcBorders>
            <w:tcMar>
              <w:left w:w="28" w:type="dxa"/>
              <w:right w:w="28" w:type="dxa"/>
            </w:tcMar>
          </w:tcPr>
          <w:p w14:paraId="4DC49870"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0A18D656"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75E345F4"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2AFFA1FF" w14:textId="77777777" w:rsidR="009163FC" w:rsidRPr="00CB7B50" w:rsidRDefault="009163FC" w:rsidP="009163FC">
            <w:pPr>
              <w:jc w:val="center"/>
              <w:rPr>
                <w:rFonts w:hint="eastAsia"/>
                <w:sz w:val="21"/>
                <w:szCs w:val="21"/>
              </w:rPr>
            </w:pPr>
          </w:p>
        </w:tc>
      </w:tr>
      <w:tr w:rsidR="009163FC" w:rsidRPr="00CB7B50" w14:paraId="113F45CA" w14:textId="77777777" w:rsidTr="00115EA0">
        <w:trPr>
          <w:cantSplit/>
        </w:trPr>
        <w:tc>
          <w:tcPr>
            <w:tcW w:w="531" w:type="dxa"/>
            <w:tcBorders>
              <w:top w:val="dotted" w:sz="4" w:space="0" w:color="auto"/>
              <w:bottom w:val="dotted" w:sz="4" w:space="0" w:color="auto"/>
            </w:tcBorders>
            <w:vAlign w:val="center"/>
          </w:tcPr>
          <w:p w14:paraId="27BECB1F"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5D832F1D" w14:textId="77777777" w:rsidR="009163FC" w:rsidRPr="00CB7B50" w:rsidRDefault="009163FC" w:rsidP="009163FC">
            <w:pPr>
              <w:pStyle w:val="11a"/>
              <w:spacing w:before="0" w:line="240" w:lineRule="auto"/>
              <w:ind w:leftChars="157" w:left="314" w:firstLineChars="150" w:firstLine="315"/>
              <w:rPr>
                <w:rFonts w:hint="eastAsia"/>
                <w:sz w:val="21"/>
                <w:szCs w:val="21"/>
              </w:rPr>
            </w:pPr>
            <w:r w:rsidRPr="00CB7B50">
              <w:rPr>
                <w:rFonts w:hint="eastAsia"/>
                <w:sz w:val="21"/>
                <w:szCs w:val="21"/>
              </w:rPr>
              <w:t>②　フランジ又は便器本体の排水接続金具の取付け</w:t>
            </w:r>
          </w:p>
        </w:tc>
        <w:tc>
          <w:tcPr>
            <w:tcW w:w="708" w:type="dxa"/>
            <w:tcBorders>
              <w:top w:val="dotted" w:sz="4" w:space="0" w:color="auto"/>
              <w:bottom w:val="dotted" w:sz="4" w:space="0" w:color="auto"/>
            </w:tcBorders>
            <w:tcMar>
              <w:left w:w="28" w:type="dxa"/>
              <w:right w:w="28" w:type="dxa"/>
            </w:tcMar>
          </w:tcPr>
          <w:p w14:paraId="0CB356FC"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571CC727"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0611198F"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590E3620" w14:textId="77777777" w:rsidR="009163FC" w:rsidRPr="00CB7B50" w:rsidRDefault="009163FC" w:rsidP="009163FC">
            <w:pPr>
              <w:jc w:val="center"/>
              <w:rPr>
                <w:rFonts w:hint="eastAsia"/>
                <w:sz w:val="21"/>
                <w:szCs w:val="21"/>
              </w:rPr>
            </w:pPr>
          </w:p>
        </w:tc>
      </w:tr>
      <w:tr w:rsidR="009163FC" w:rsidRPr="00CB7B50" w14:paraId="2B585FC9" w14:textId="77777777" w:rsidTr="00115EA0">
        <w:trPr>
          <w:cantSplit/>
        </w:trPr>
        <w:tc>
          <w:tcPr>
            <w:tcW w:w="531" w:type="dxa"/>
            <w:tcBorders>
              <w:top w:val="dotted" w:sz="4" w:space="0" w:color="auto"/>
              <w:bottom w:val="dotted" w:sz="4" w:space="0" w:color="auto"/>
            </w:tcBorders>
            <w:vAlign w:val="center"/>
          </w:tcPr>
          <w:p w14:paraId="436519E5"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189F32EC" w14:textId="77777777" w:rsidR="009163FC" w:rsidRPr="00CB7B50" w:rsidRDefault="009163FC" w:rsidP="009163FC">
            <w:pPr>
              <w:pStyle w:val="11a"/>
              <w:spacing w:before="0" w:line="240" w:lineRule="auto"/>
              <w:ind w:leftChars="247" w:left="494" w:firstLineChars="71" w:firstLine="149"/>
              <w:rPr>
                <w:rFonts w:hint="eastAsia"/>
                <w:sz w:val="21"/>
                <w:szCs w:val="21"/>
              </w:rPr>
            </w:pPr>
            <w:r w:rsidRPr="00CB7B50">
              <w:rPr>
                <w:rFonts w:hint="eastAsia"/>
                <w:sz w:val="21"/>
                <w:szCs w:val="21"/>
              </w:rPr>
              <w:t>③　便器本体の取付け</w:t>
            </w:r>
          </w:p>
        </w:tc>
        <w:tc>
          <w:tcPr>
            <w:tcW w:w="708" w:type="dxa"/>
            <w:tcBorders>
              <w:top w:val="dotted" w:sz="4" w:space="0" w:color="auto"/>
              <w:bottom w:val="dotted" w:sz="4" w:space="0" w:color="auto"/>
            </w:tcBorders>
            <w:tcMar>
              <w:left w:w="28" w:type="dxa"/>
              <w:right w:w="28" w:type="dxa"/>
            </w:tcMar>
          </w:tcPr>
          <w:p w14:paraId="2E713B36"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48F9584A"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20BCE846"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0A2793A9" w14:textId="77777777" w:rsidR="009163FC" w:rsidRPr="00CB7B50" w:rsidRDefault="009163FC" w:rsidP="009163FC">
            <w:pPr>
              <w:jc w:val="center"/>
              <w:rPr>
                <w:rFonts w:hint="eastAsia"/>
                <w:sz w:val="21"/>
                <w:szCs w:val="21"/>
              </w:rPr>
            </w:pPr>
          </w:p>
        </w:tc>
      </w:tr>
      <w:tr w:rsidR="009163FC" w:rsidRPr="00CB7B50" w14:paraId="25C623A1" w14:textId="77777777" w:rsidTr="00115EA0">
        <w:trPr>
          <w:cantSplit/>
        </w:trPr>
        <w:tc>
          <w:tcPr>
            <w:tcW w:w="531" w:type="dxa"/>
            <w:tcBorders>
              <w:top w:val="dotted" w:sz="4" w:space="0" w:color="auto"/>
              <w:bottom w:val="dotted" w:sz="4" w:space="0" w:color="auto"/>
            </w:tcBorders>
            <w:vAlign w:val="center"/>
          </w:tcPr>
          <w:p w14:paraId="785F6DFE"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000BB086" w14:textId="77777777" w:rsidR="009163FC" w:rsidRPr="00CB7B50" w:rsidRDefault="009163FC" w:rsidP="009163FC">
            <w:pPr>
              <w:pStyle w:val="11a"/>
              <w:spacing w:before="0" w:line="240" w:lineRule="auto"/>
              <w:ind w:leftChars="247" w:left="494" w:firstLineChars="71" w:firstLine="149"/>
              <w:rPr>
                <w:rFonts w:hint="eastAsia"/>
                <w:sz w:val="21"/>
                <w:szCs w:val="21"/>
              </w:rPr>
            </w:pPr>
            <w:r w:rsidRPr="00CB7B50">
              <w:rPr>
                <w:rFonts w:hint="eastAsia"/>
                <w:sz w:val="21"/>
                <w:szCs w:val="21"/>
              </w:rPr>
              <w:t>④　洗浄用ロータンクの給水・排水金具の取付け</w:t>
            </w:r>
          </w:p>
        </w:tc>
        <w:tc>
          <w:tcPr>
            <w:tcW w:w="708" w:type="dxa"/>
            <w:tcBorders>
              <w:top w:val="dotted" w:sz="4" w:space="0" w:color="auto"/>
              <w:bottom w:val="dotted" w:sz="4" w:space="0" w:color="auto"/>
            </w:tcBorders>
            <w:tcMar>
              <w:left w:w="28" w:type="dxa"/>
              <w:right w:w="28" w:type="dxa"/>
            </w:tcMar>
          </w:tcPr>
          <w:p w14:paraId="5B7FB2E9"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4CFF7142"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7EA8C591"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2BB04EA7" w14:textId="77777777" w:rsidR="009163FC" w:rsidRPr="00CB7B50" w:rsidRDefault="009163FC" w:rsidP="009163FC">
            <w:pPr>
              <w:jc w:val="center"/>
              <w:rPr>
                <w:rFonts w:hint="eastAsia"/>
                <w:sz w:val="21"/>
                <w:szCs w:val="21"/>
              </w:rPr>
            </w:pPr>
          </w:p>
        </w:tc>
      </w:tr>
      <w:tr w:rsidR="009163FC" w:rsidRPr="00CB7B50" w14:paraId="4D9C4B30" w14:textId="77777777" w:rsidTr="00115EA0">
        <w:trPr>
          <w:cantSplit/>
        </w:trPr>
        <w:tc>
          <w:tcPr>
            <w:tcW w:w="531" w:type="dxa"/>
            <w:tcBorders>
              <w:top w:val="dotted" w:sz="4" w:space="0" w:color="auto"/>
              <w:bottom w:val="dotted" w:sz="4" w:space="0" w:color="auto"/>
            </w:tcBorders>
            <w:vAlign w:val="center"/>
          </w:tcPr>
          <w:p w14:paraId="3D518B7D"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7C61167E" w14:textId="77777777" w:rsidR="009163FC" w:rsidRPr="00CB7B50" w:rsidRDefault="009163FC" w:rsidP="009163FC">
            <w:pPr>
              <w:pStyle w:val="11a"/>
              <w:spacing w:before="0" w:line="240" w:lineRule="auto"/>
              <w:ind w:leftChars="247" w:left="494" w:firstLineChars="71" w:firstLine="149"/>
              <w:rPr>
                <w:rFonts w:hint="eastAsia"/>
                <w:sz w:val="21"/>
                <w:szCs w:val="21"/>
              </w:rPr>
            </w:pPr>
            <w:r w:rsidRPr="00CB7B50">
              <w:rPr>
                <w:rFonts w:hint="eastAsia"/>
                <w:sz w:val="21"/>
                <w:szCs w:val="21"/>
              </w:rPr>
              <w:t>⑤　洗浄用ロータンクの取付け</w:t>
            </w:r>
          </w:p>
        </w:tc>
        <w:tc>
          <w:tcPr>
            <w:tcW w:w="708" w:type="dxa"/>
            <w:tcBorders>
              <w:top w:val="dotted" w:sz="4" w:space="0" w:color="auto"/>
              <w:bottom w:val="dotted" w:sz="4" w:space="0" w:color="auto"/>
            </w:tcBorders>
            <w:tcMar>
              <w:left w:w="28" w:type="dxa"/>
              <w:right w:w="28" w:type="dxa"/>
            </w:tcMar>
          </w:tcPr>
          <w:p w14:paraId="33A8E90B"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72011BD7"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2F9606EF"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2994D42B" w14:textId="77777777" w:rsidR="009163FC" w:rsidRPr="00CB7B50" w:rsidRDefault="009163FC" w:rsidP="009163FC">
            <w:pPr>
              <w:jc w:val="center"/>
              <w:rPr>
                <w:rFonts w:hint="eastAsia"/>
                <w:sz w:val="21"/>
                <w:szCs w:val="21"/>
              </w:rPr>
            </w:pPr>
          </w:p>
        </w:tc>
      </w:tr>
      <w:tr w:rsidR="009163FC" w:rsidRPr="00CB7B50" w14:paraId="5ECA9B78" w14:textId="77777777" w:rsidTr="00115EA0">
        <w:trPr>
          <w:cantSplit/>
        </w:trPr>
        <w:tc>
          <w:tcPr>
            <w:tcW w:w="531" w:type="dxa"/>
            <w:tcBorders>
              <w:top w:val="dotted" w:sz="4" w:space="0" w:color="auto"/>
              <w:bottom w:val="dotted" w:sz="4" w:space="0" w:color="auto"/>
            </w:tcBorders>
            <w:vAlign w:val="center"/>
          </w:tcPr>
          <w:p w14:paraId="7FFD5AE8"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35957AC1" w14:textId="77777777" w:rsidR="009163FC" w:rsidRPr="00CB7B50" w:rsidRDefault="009163FC" w:rsidP="009163FC">
            <w:pPr>
              <w:pStyle w:val="11a"/>
              <w:spacing w:before="0" w:line="240" w:lineRule="auto"/>
              <w:ind w:leftChars="247" w:left="494" w:firstLineChars="71" w:firstLine="149"/>
              <w:rPr>
                <w:rFonts w:hint="eastAsia"/>
                <w:sz w:val="21"/>
                <w:szCs w:val="21"/>
              </w:rPr>
            </w:pPr>
            <w:r w:rsidRPr="00CB7B50">
              <w:rPr>
                <w:rFonts w:hint="eastAsia"/>
                <w:sz w:val="21"/>
                <w:szCs w:val="21"/>
              </w:rPr>
              <w:t>⑥　洗浄用ロータンクへの給水管接続</w:t>
            </w:r>
          </w:p>
        </w:tc>
        <w:tc>
          <w:tcPr>
            <w:tcW w:w="708" w:type="dxa"/>
            <w:tcBorders>
              <w:top w:val="dotted" w:sz="4" w:space="0" w:color="auto"/>
              <w:bottom w:val="dotted" w:sz="4" w:space="0" w:color="auto"/>
            </w:tcBorders>
            <w:tcMar>
              <w:left w:w="28" w:type="dxa"/>
              <w:right w:w="28" w:type="dxa"/>
            </w:tcMar>
          </w:tcPr>
          <w:p w14:paraId="42931D59"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20D9B401"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5ADB4794"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2955E1F7" w14:textId="77777777" w:rsidR="009163FC" w:rsidRPr="00CB7B50" w:rsidRDefault="009163FC" w:rsidP="009163FC">
            <w:pPr>
              <w:jc w:val="center"/>
              <w:rPr>
                <w:rFonts w:hint="eastAsia"/>
                <w:sz w:val="21"/>
                <w:szCs w:val="21"/>
              </w:rPr>
            </w:pPr>
          </w:p>
        </w:tc>
      </w:tr>
      <w:tr w:rsidR="009163FC" w:rsidRPr="00CB7B50" w14:paraId="55FE0489" w14:textId="77777777" w:rsidTr="00115EA0">
        <w:trPr>
          <w:cantSplit/>
        </w:trPr>
        <w:tc>
          <w:tcPr>
            <w:tcW w:w="531" w:type="dxa"/>
            <w:tcBorders>
              <w:top w:val="dotted" w:sz="4" w:space="0" w:color="auto"/>
              <w:bottom w:val="dotted" w:sz="4" w:space="0" w:color="auto"/>
            </w:tcBorders>
            <w:vAlign w:val="center"/>
          </w:tcPr>
          <w:p w14:paraId="1DBB2329"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2F40AA32" w14:textId="77777777" w:rsidR="009163FC" w:rsidRPr="00CB7B50" w:rsidRDefault="009163FC" w:rsidP="009163FC">
            <w:pPr>
              <w:pStyle w:val="11a"/>
              <w:spacing w:before="0" w:line="240" w:lineRule="auto"/>
              <w:ind w:leftChars="247" w:left="494" w:firstLineChars="71" w:firstLine="149"/>
              <w:rPr>
                <w:rFonts w:hint="eastAsia"/>
                <w:sz w:val="21"/>
                <w:szCs w:val="21"/>
              </w:rPr>
            </w:pPr>
            <w:r w:rsidRPr="00CB7B50">
              <w:rPr>
                <w:rFonts w:hint="eastAsia"/>
                <w:sz w:val="21"/>
                <w:szCs w:val="21"/>
              </w:rPr>
              <w:t>⑦　水量及び水位の調整</w:t>
            </w:r>
          </w:p>
        </w:tc>
        <w:tc>
          <w:tcPr>
            <w:tcW w:w="708" w:type="dxa"/>
            <w:tcBorders>
              <w:top w:val="dotted" w:sz="4" w:space="0" w:color="auto"/>
              <w:bottom w:val="dotted" w:sz="4" w:space="0" w:color="auto"/>
            </w:tcBorders>
            <w:tcMar>
              <w:left w:w="28" w:type="dxa"/>
              <w:right w:w="28" w:type="dxa"/>
            </w:tcMar>
          </w:tcPr>
          <w:p w14:paraId="5ECE12E2"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22B75653"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6E77690B"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7605C25B" w14:textId="77777777" w:rsidR="009163FC" w:rsidRPr="00CB7B50" w:rsidRDefault="009163FC" w:rsidP="009163FC">
            <w:pPr>
              <w:jc w:val="center"/>
              <w:rPr>
                <w:rFonts w:hint="eastAsia"/>
                <w:sz w:val="21"/>
                <w:szCs w:val="21"/>
              </w:rPr>
            </w:pPr>
          </w:p>
        </w:tc>
      </w:tr>
      <w:tr w:rsidR="009163FC" w:rsidRPr="00CB7B50" w14:paraId="59C2D286" w14:textId="77777777" w:rsidTr="00115EA0">
        <w:trPr>
          <w:cantSplit/>
        </w:trPr>
        <w:tc>
          <w:tcPr>
            <w:tcW w:w="531" w:type="dxa"/>
            <w:tcBorders>
              <w:top w:val="dotted" w:sz="4" w:space="0" w:color="auto"/>
              <w:bottom w:val="dotted" w:sz="4" w:space="0" w:color="auto"/>
            </w:tcBorders>
            <w:vAlign w:val="center"/>
          </w:tcPr>
          <w:p w14:paraId="0D00CFC5"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732F5D6E" w14:textId="77777777" w:rsidR="009163FC" w:rsidRPr="00CB7B50" w:rsidRDefault="009163FC" w:rsidP="009163FC">
            <w:pPr>
              <w:pStyle w:val="11a"/>
              <w:spacing w:before="0" w:line="240" w:lineRule="auto"/>
              <w:ind w:leftChars="247" w:left="494" w:firstLineChars="71" w:firstLine="149"/>
              <w:rPr>
                <w:rFonts w:hint="eastAsia"/>
                <w:sz w:val="21"/>
                <w:szCs w:val="21"/>
              </w:rPr>
            </w:pPr>
            <w:r w:rsidRPr="00CB7B50">
              <w:rPr>
                <w:rFonts w:hint="eastAsia"/>
                <w:sz w:val="21"/>
                <w:szCs w:val="21"/>
              </w:rPr>
              <w:t>⑧　便座の取付け</w:t>
            </w:r>
          </w:p>
        </w:tc>
        <w:tc>
          <w:tcPr>
            <w:tcW w:w="708" w:type="dxa"/>
            <w:tcBorders>
              <w:top w:val="dotted" w:sz="4" w:space="0" w:color="auto"/>
              <w:bottom w:val="dotted" w:sz="4" w:space="0" w:color="auto"/>
            </w:tcBorders>
            <w:tcMar>
              <w:left w:w="28" w:type="dxa"/>
              <w:right w:w="28" w:type="dxa"/>
            </w:tcMar>
          </w:tcPr>
          <w:p w14:paraId="7B202CE2"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1C66D7E9"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3075B839"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2F292D7D" w14:textId="77777777" w:rsidR="009163FC" w:rsidRPr="00CB7B50" w:rsidRDefault="009163FC" w:rsidP="009163FC">
            <w:pPr>
              <w:jc w:val="center"/>
              <w:rPr>
                <w:rFonts w:hint="eastAsia"/>
                <w:sz w:val="21"/>
                <w:szCs w:val="21"/>
              </w:rPr>
            </w:pPr>
          </w:p>
        </w:tc>
      </w:tr>
      <w:tr w:rsidR="009163FC" w:rsidRPr="00CB7B50" w14:paraId="3011F500" w14:textId="77777777" w:rsidTr="00115EA0">
        <w:trPr>
          <w:cantSplit/>
        </w:trPr>
        <w:tc>
          <w:tcPr>
            <w:tcW w:w="531" w:type="dxa"/>
            <w:tcBorders>
              <w:top w:val="dotted" w:sz="4" w:space="0" w:color="auto"/>
              <w:bottom w:val="dotted" w:sz="4" w:space="0" w:color="auto"/>
            </w:tcBorders>
            <w:vAlign w:val="center"/>
          </w:tcPr>
          <w:p w14:paraId="22134EC6"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59C1D194" w14:textId="77777777" w:rsidR="009163FC" w:rsidRPr="00CB7B50" w:rsidRDefault="009163FC" w:rsidP="009163FC">
            <w:pPr>
              <w:pStyle w:val="11a"/>
              <w:spacing w:before="0" w:line="240" w:lineRule="auto"/>
              <w:ind w:leftChars="247" w:left="494" w:firstLineChars="71" w:firstLine="149"/>
              <w:rPr>
                <w:rFonts w:hint="eastAsia"/>
                <w:sz w:val="21"/>
                <w:szCs w:val="21"/>
              </w:rPr>
            </w:pPr>
            <w:r w:rsidRPr="00CB7B50">
              <w:rPr>
                <w:rFonts w:hint="eastAsia"/>
                <w:sz w:val="21"/>
                <w:szCs w:val="21"/>
              </w:rPr>
              <w:t>⑨　取付け後の検査</w:t>
            </w:r>
          </w:p>
        </w:tc>
        <w:tc>
          <w:tcPr>
            <w:tcW w:w="708" w:type="dxa"/>
            <w:tcBorders>
              <w:top w:val="dotted" w:sz="4" w:space="0" w:color="auto"/>
              <w:bottom w:val="dotted" w:sz="4" w:space="0" w:color="auto"/>
            </w:tcBorders>
            <w:tcMar>
              <w:left w:w="28" w:type="dxa"/>
              <w:right w:w="28" w:type="dxa"/>
            </w:tcMar>
          </w:tcPr>
          <w:p w14:paraId="7B91F7D3"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29DD4A6C"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297CD2F3"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34B57338" w14:textId="77777777" w:rsidR="009163FC" w:rsidRPr="00CB7B50" w:rsidRDefault="009163FC" w:rsidP="009163FC">
            <w:pPr>
              <w:jc w:val="center"/>
              <w:rPr>
                <w:rFonts w:hint="eastAsia"/>
                <w:sz w:val="21"/>
                <w:szCs w:val="21"/>
              </w:rPr>
            </w:pPr>
          </w:p>
        </w:tc>
      </w:tr>
      <w:tr w:rsidR="009163FC" w:rsidRPr="00CB7B50" w14:paraId="4DB7AA86" w14:textId="77777777" w:rsidTr="00115EA0">
        <w:trPr>
          <w:cantSplit/>
        </w:trPr>
        <w:tc>
          <w:tcPr>
            <w:tcW w:w="531" w:type="dxa"/>
            <w:tcBorders>
              <w:top w:val="dotted" w:sz="4" w:space="0" w:color="auto"/>
              <w:bottom w:val="dotted" w:sz="4" w:space="0" w:color="auto"/>
            </w:tcBorders>
            <w:vAlign w:val="center"/>
          </w:tcPr>
          <w:p w14:paraId="3BF0C9AE"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1F75F965" w14:textId="77777777" w:rsidR="009163FC" w:rsidRPr="00CB7B50" w:rsidRDefault="009163FC" w:rsidP="009163FC">
            <w:pPr>
              <w:pStyle w:val="11a"/>
              <w:spacing w:before="0" w:line="240" w:lineRule="auto"/>
              <w:ind w:leftChars="197" w:left="394" w:firstLineChars="0" w:firstLine="0"/>
              <w:rPr>
                <w:sz w:val="21"/>
                <w:szCs w:val="21"/>
              </w:rPr>
            </w:pPr>
            <w:r w:rsidRPr="00CB7B50">
              <w:rPr>
                <w:sz w:val="21"/>
                <w:szCs w:val="21"/>
              </w:rPr>
              <w:t>2)　施工上の留意事項等</w:t>
            </w:r>
          </w:p>
          <w:p w14:paraId="0BED61B9" w14:textId="77777777" w:rsidR="009163FC" w:rsidRPr="00CB7B50" w:rsidRDefault="009163FC" w:rsidP="009163FC">
            <w:pPr>
              <w:pStyle w:val="11a"/>
              <w:spacing w:before="0" w:line="240" w:lineRule="auto"/>
              <w:ind w:leftChars="92" w:left="184" w:firstLineChars="219" w:firstLine="460"/>
              <w:rPr>
                <w:rFonts w:hint="eastAsia"/>
                <w:sz w:val="21"/>
                <w:szCs w:val="21"/>
              </w:rPr>
            </w:pPr>
            <w:r w:rsidRPr="00CB7B50">
              <w:rPr>
                <w:rFonts w:hint="eastAsia"/>
                <w:sz w:val="21"/>
                <w:szCs w:val="21"/>
              </w:rPr>
              <w:t>①　取付け下地の確認方法</w:t>
            </w:r>
          </w:p>
        </w:tc>
        <w:tc>
          <w:tcPr>
            <w:tcW w:w="708" w:type="dxa"/>
            <w:tcBorders>
              <w:top w:val="dotted" w:sz="4" w:space="0" w:color="auto"/>
              <w:bottom w:val="dotted" w:sz="4" w:space="0" w:color="auto"/>
            </w:tcBorders>
            <w:tcMar>
              <w:left w:w="28" w:type="dxa"/>
              <w:right w:w="28" w:type="dxa"/>
            </w:tcMar>
          </w:tcPr>
          <w:p w14:paraId="2CCABB5E"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7882D1B9"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4DB49879"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244A33F3" w14:textId="77777777" w:rsidR="009163FC" w:rsidRPr="00CB7B50" w:rsidRDefault="009163FC" w:rsidP="009163FC">
            <w:pPr>
              <w:jc w:val="center"/>
              <w:rPr>
                <w:rFonts w:hint="eastAsia"/>
                <w:sz w:val="21"/>
                <w:szCs w:val="21"/>
              </w:rPr>
            </w:pPr>
          </w:p>
        </w:tc>
      </w:tr>
      <w:tr w:rsidR="009163FC" w:rsidRPr="00CB7B50" w14:paraId="430F4378" w14:textId="77777777" w:rsidTr="00115EA0">
        <w:trPr>
          <w:cantSplit/>
        </w:trPr>
        <w:tc>
          <w:tcPr>
            <w:tcW w:w="531" w:type="dxa"/>
            <w:tcBorders>
              <w:top w:val="dotted" w:sz="4" w:space="0" w:color="auto"/>
              <w:bottom w:val="dotted" w:sz="4" w:space="0" w:color="auto"/>
            </w:tcBorders>
            <w:vAlign w:val="center"/>
          </w:tcPr>
          <w:p w14:paraId="1A15A7D4"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4BD43EFD" w14:textId="77777777" w:rsidR="009163FC" w:rsidRPr="00CB7B50" w:rsidRDefault="009163FC" w:rsidP="006E4A2E">
            <w:pPr>
              <w:pStyle w:val="11a"/>
              <w:spacing w:before="0" w:line="240" w:lineRule="auto"/>
              <w:ind w:leftChars="318" w:left="846" w:hanging="210"/>
              <w:rPr>
                <w:rFonts w:hint="eastAsia"/>
                <w:sz w:val="21"/>
                <w:szCs w:val="21"/>
              </w:rPr>
            </w:pPr>
            <w:r w:rsidRPr="00CB7B50">
              <w:rPr>
                <w:rFonts w:hint="eastAsia"/>
                <w:sz w:val="21"/>
                <w:szCs w:val="21"/>
              </w:rPr>
              <w:t>②　現場での加工・組立・必要な特殊工具及び施工上の留意点</w:t>
            </w:r>
          </w:p>
        </w:tc>
        <w:tc>
          <w:tcPr>
            <w:tcW w:w="708" w:type="dxa"/>
            <w:tcBorders>
              <w:top w:val="dotted" w:sz="4" w:space="0" w:color="auto"/>
              <w:bottom w:val="dotted" w:sz="4" w:space="0" w:color="auto"/>
            </w:tcBorders>
            <w:tcMar>
              <w:left w:w="28" w:type="dxa"/>
              <w:right w:w="28" w:type="dxa"/>
            </w:tcMar>
          </w:tcPr>
          <w:p w14:paraId="28815AFC"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058C3EAE"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704D5779"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6221BAFC" w14:textId="77777777" w:rsidR="009163FC" w:rsidRPr="00CB7B50" w:rsidRDefault="009163FC" w:rsidP="009163FC">
            <w:pPr>
              <w:jc w:val="center"/>
              <w:rPr>
                <w:rFonts w:hint="eastAsia"/>
                <w:sz w:val="21"/>
                <w:szCs w:val="21"/>
              </w:rPr>
            </w:pPr>
          </w:p>
        </w:tc>
      </w:tr>
      <w:tr w:rsidR="009163FC" w:rsidRPr="00CB7B50" w14:paraId="623EAB81" w14:textId="77777777" w:rsidTr="00115EA0">
        <w:trPr>
          <w:cantSplit/>
        </w:trPr>
        <w:tc>
          <w:tcPr>
            <w:tcW w:w="531" w:type="dxa"/>
            <w:tcBorders>
              <w:top w:val="dotted" w:sz="4" w:space="0" w:color="auto"/>
              <w:bottom w:val="dotted" w:sz="4" w:space="0" w:color="auto"/>
            </w:tcBorders>
            <w:vAlign w:val="center"/>
          </w:tcPr>
          <w:p w14:paraId="3B9C17FA"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6E50B34D" w14:textId="77777777" w:rsidR="009163FC" w:rsidRPr="00CB7B50" w:rsidRDefault="009163FC" w:rsidP="009163FC">
            <w:pPr>
              <w:pStyle w:val="11a"/>
              <w:spacing w:before="0" w:line="240" w:lineRule="auto"/>
              <w:ind w:leftChars="198" w:left="396" w:firstLineChars="0" w:firstLine="1"/>
              <w:rPr>
                <w:sz w:val="21"/>
                <w:szCs w:val="21"/>
              </w:rPr>
            </w:pPr>
            <w:r w:rsidRPr="00CB7B50">
              <w:rPr>
                <w:sz w:val="21"/>
                <w:szCs w:val="21"/>
              </w:rPr>
              <w:t>3)　関連工事の留意事項</w:t>
            </w:r>
          </w:p>
          <w:p w14:paraId="28FB76E0" w14:textId="77777777" w:rsidR="009163FC" w:rsidRPr="00CB7B50" w:rsidRDefault="009163FC" w:rsidP="009163FC">
            <w:pPr>
              <w:pStyle w:val="11a"/>
              <w:spacing w:before="0" w:line="240" w:lineRule="auto"/>
              <w:ind w:leftChars="247" w:left="494" w:firstLineChars="71" w:firstLine="149"/>
              <w:rPr>
                <w:rFonts w:hint="eastAsia"/>
                <w:sz w:val="21"/>
                <w:szCs w:val="21"/>
              </w:rPr>
            </w:pPr>
            <w:r w:rsidRPr="00CB7B50">
              <w:rPr>
                <w:rFonts w:hint="eastAsia"/>
                <w:sz w:val="21"/>
                <w:szCs w:val="21"/>
              </w:rPr>
              <w:t>①　取付下地の要件及び施工方法</w:t>
            </w:r>
          </w:p>
        </w:tc>
        <w:tc>
          <w:tcPr>
            <w:tcW w:w="708" w:type="dxa"/>
            <w:tcBorders>
              <w:top w:val="dotted" w:sz="4" w:space="0" w:color="auto"/>
              <w:bottom w:val="dotted" w:sz="4" w:space="0" w:color="auto"/>
            </w:tcBorders>
            <w:tcMar>
              <w:left w:w="28" w:type="dxa"/>
              <w:right w:w="28" w:type="dxa"/>
            </w:tcMar>
          </w:tcPr>
          <w:p w14:paraId="520C4A69"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3C8F9295"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6AF7424E"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2AB7A4EC" w14:textId="77777777" w:rsidR="009163FC" w:rsidRPr="00CB7B50" w:rsidRDefault="009163FC" w:rsidP="009163FC">
            <w:pPr>
              <w:jc w:val="center"/>
              <w:rPr>
                <w:rFonts w:hint="eastAsia"/>
                <w:sz w:val="21"/>
                <w:szCs w:val="21"/>
              </w:rPr>
            </w:pPr>
          </w:p>
        </w:tc>
      </w:tr>
      <w:tr w:rsidR="009163FC" w:rsidRPr="00CB7B50" w14:paraId="0E7A8C45" w14:textId="77777777" w:rsidTr="00115EA0">
        <w:trPr>
          <w:cantSplit/>
        </w:trPr>
        <w:tc>
          <w:tcPr>
            <w:tcW w:w="531" w:type="dxa"/>
            <w:tcBorders>
              <w:top w:val="dotted" w:sz="4" w:space="0" w:color="auto"/>
              <w:bottom w:val="dotted" w:sz="4" w:space="0" w:color="auto"/>
            </w:tcBorders>
            <w:vAlign w:val="center"/>
          </w:tcPr>
          <w:p w14:paraId="19464F6E"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3961E117" w14:textId="77777777" w:rsidR="009163FC" w:rsidRPr="00CB7B50" w:rsidRDefault="009163FC" w:rsidP="009163FC">
            <w:pPr>
              <w:pStyle w:val="11a"/>
              <w:spacing w:before="0" w:line="240" w:lineRule="auto"/>
              <w:ind w:leftChars="247" w:left="494" w:firstLineChars="71" w:firstLine="149"/>
              <w:rPr>
                <w:rFonts w:hint="eastAsia"/>
                <w:sz w:val="21"/>
                <w:szCs w:val="21"/>
              </w:rPr>
            </w:pPr>
            <w:r w:rsidRPr="00CB7B50">
              <w:rPr>
                <w:rFonts w:hint="eastAsia"/>
                <w:sz w:val="21"/>
                <w:szCs w:val="21"/>
              </w:rPr>
              <w:t>②　その他関連工事の要件</w:t>
            </w:r>
          </w:p>
        </w:tc>
        <w:tc>
          <w:tcPr>
            <w:tcW w:w="708" w:type="dxa"/>
            <w:tcBorders>
              <w:top w:val="dotted" w:sz="4" w:space="0" w:color="auto"/>
              <w:bottom w:val="dotted" w:sz="4" w:space="0" w:color="auto"/>
            </w:tcBorders>
            <w:tcMar>
              <w:left w:w="28" w:type="dxa"/>
              <w:right w:w="28" w:type="dxa"/>
            </w:tcMar>
          </w:tcPr>
          <w:p w14:paraId="7B04F6AF"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087894C8"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14F08437"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6A0CF75D" w14:textId="77777777" w:rsidR="009163FC" w:rsidRPr="00CB7B50" w:rsidRDefault="009163FC" w:rsidP="009163FC">
            <w:pPr>
              <w:jc w:val="center"/>
              <w:rPr>
                <w:rFonts w:hint="eastAsia"/>
                <w:sz w:val="21"/>
                <w:szCs w:val="21"/>
              </w:rPr>
            </w:pPr>
          </w:p>
        </w:tc>
      </w:tr>
      <w:tr w:rsidR="009163FC" w:rsidRPr="00CB7B50" w14:paraId="19C466AA" w14:textId="77777777" w:rsidTr="00115EA0">
        <w:trPr>
          <w:cantSplit/>
        </w:trPr>
        <w:tc>
          <w:tcPr>
            <w:tcW w:w="531" w:type="dxa"/>
            <w:tcBorders>
              <w:top w:val="dotted" w:sz="4" w:space="0" w:color="auto"/>
              <w:bottom w:val="dotted" w:sz="4" w:space="0" w:color="auto"/>
            </w:tcBorders>
            <w:vAlign w:val="center"/>
          </w:tcPr>
          <w:p w14:paraId="0E63F29C"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2B5EFF59" w14:textId="77777777" w:rsidR="009163FC" w:rsidRPr="00CB7B50" w:rsidRDefault="009163FC" w:rsidP="009163FC">
            <w:pPr>
              <w:pStyle w:val="11a"/>
              <w:spacing w:before="0" w:line="240" w:lineRule="auto"/>
              <w:ind w:leftChars="127" w:left="254" w:firstLineChars="0" w:firstLine="0"/>
              <w:rPr>
                <w:rFonts w:hint="eastAsia"/>
                <w:sz w:val="21"/>
                <w:szCs w:val="21"/>
              </w:rPr>
            </w:pPr>
            <w:r w:rsidRPr="00CB7B50">
              <w:rPr>
                <w:sz w:val="21"/>
                <w:szCs w:val="21"/>
              </w:rPr>
              <w:t>b)　当該部品の施工方法･納まりが、他の方法を許容しない</w:t>
            </w:r>
          </w:p>
          <w:p w14:paraId="7676C768" w14:textId="77777777" w:rsidR="009163FC" w:rsidRPr="00CB7B50" w:rsidRDefault="009163FC" w:rsidP="009163FC">
            <w:pPr>
              <w:pStyle w:val="11a"/>
              <w:spacing w:before="0" w:line="240" w:lineRule="auto"/>
              <w:ind w:leftChars="227" w:left="454" w:firstLineChars="0" w:firstLine="0"/>
              <w:rPr>
                <w:rFonts w:hint="eastAsia"/>
                <w:sz w:val="21"/>
                <w:szCs w:val="21"/>
              </w:rPr>
            </w:pPr>
            <w:r w:rsidRPr="00CB7B50">
              <w:rPr>
                <w:sz w:val="21"/>
                <w:szCs w:val="21"/>
              </w:rPr>
              <w:t>限定的なものであるか、他の方法も許容する標準的なものであるかについて明確になっていること。</w:t>
            </w:r>
          </w:p>
        </w:tc>
        <w:tc>
          <w:tcPr>
            <w:tcW w:w="708" w:type="dxa"/>
            <w:tcBorders>
              <w:top w:val="dotted" w:sz="4" w:space="0" w:color="auto"/>
              <w:bottom w:val="dotted" w:sz="4" w:space="0" w:color="auto"/>
            </w:tcBorders>
            <w:tcMar>
              <w:left w:w="28" w:type="dxa"/>
              <w:right w:w="28" w:type="dxa"/>
            </w:tcMar>
          </w:tcPr>
          <w:p w14:paraId="45CCC4F6" w14:textId="77777777" w:rsidR="009163FC" w:rsidRPr="00CB7B50" w:rsidRDefault="009163FC" w:rsidP="009163FC">
            <w:pPr>
              <w:jc w:val="center"/>
              <w:rPr>
                <w:rFonts w:hint="eastAsia"/>
                <w:sz w:val="21"/>
                <w:szCs w:val="21"/>
              </w:rPr>
            </w:pPr>
          </w:p>
        </w:tc>
        <w:tc>
          <w:tcPr>
            <w:tcW w:w="709" w:type="dxa"/>
            <w:tcBorders>
              <w:top w:val="dotted" w:sz="4" w:space="0" w:color="auto"/>
              <w:bottom w:val="dotted" w:sz="4" w:space="0" w:color="auto"/>
            </w:tcBorders>
            <w:noWrap/>
            <w:tcMar>
              <w:left w:w="28" w:type="dxa"/>
              <w:right w:w="28" w:type="dxa"/>
            </w:tcMar>
          </w:tcPr>
          <w:p w14:paraId="5BACE5A9" w14:textId="77777777" w:rsidR="009163FC" w:rsidRPr="00CB7B50" w:rsidRDefault="009163FC" w:rsidP="009163FC">
            <w:pPr>
              <w:jc w:val="center"/>
              <w:rPr>
                <w:sz w:val="21"/>
                <w:szCs w:val="21"/>
              </w:rPr>
            </w:pPr>
            <w:r w:rsidRPr="00CB7B50">
              <w:rPr>
                <w:rFonts w:hint="eastAsia"/>
                <w:sz w:val="21"/>
                <w:szCs w:val="21"/>
              </w:rPr>
              <w:t>□</w:t>
            </w:r>
          </w:p>
          <w:p w14:paraId="12F36B80" w14:textId="77777777" w:rsidR="009163FC" w:rsidRPr="00CB7B50" w:rsidRDefault="009163FC" w:rsidP="009163FC">
            <w:pPr>
              <w:jc w:val="center"/>
              <w:rPr>
                <w:rFonts w:hint="eastAsia"/>
                <w:sz w:val="21"/>
                <w:szCs w:val="21"/>
              </w:rPr>
            </w:pPr>
          </w:p>
        </w:tc>
        <w:tc>
          <w:tcPr>
            <w:tcW w:w="1559" w:type="dxa"/>
            <w:tcBorders>
              <w:top w:val="dotted" w:sz="4" w:space="0" w:color="auto"/>
              <w:bottom w:val="dotted" w:sz="4" w:space="0" w:color="auto"/>
            </w:tcBorders>
            <w:noWrap/>
            <w:tcMar>
              <w:left w:w="28" w:type="dxa"/>
              <w:right w:w="28" w:type="dxa"/>
            </w:tcMar>
          </w:tcPr>
          <w:p w14:paraId="1F6FBE95"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1CEF0CA2" w14:textId="77777777" w:rsidR="009163FC" w:rsidRPr="00CB7B50" w:rsidRDefault="009163FC" w:rsidP="009163FC">
            <w:pPr>
              <w:jc w:val="center"/>
              <w:rPr>
                <w:rFonts w:hint="eastAsia"/>
                <w:sz w:val="21"/>
                <w:szCs w:val="21"/>
              </w:rPr>
            </w:pPr>
          </w:p>
        </w:tc>
      </w:tr>
      <w:tr w:rsidR="009163FC" w:rsidRPr="00CB7B50" w14:paraId="1DA10FF1" w14:textId="77777777" w:rsidTr="00115EA0">
        <w:trPr>
          <w:cantSplit/>
        </w:trPr>
        <w:tc>
          <w:tcPr>
            <w:tcW w:w="531" w:type="dxa"/>
            <w:tcBorders>
              <w:top w:val="dotted" w:sz="4" w:space="0" w:color="auto"/>
              <w:bottom w:val="single" w:sz="4" w:space="0" w:color="auto"/>
            </w:tcBorders>
            <w:vAlign w:val="center"/>
          </w:tcPr>
          <w:p w14:paraId="1EA349FF"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bottom w:val="single" w:sz="4" w:space="0" w:color="auto"/>
            </w:tcBorders>
            <w:tcMar>
              <w:left w:w="28" w:type="dxa"/>
              <w:right w:w="28" w:type="dxa"/>
            </w:tcMar>
          </w:tcPr>
          <w:p w14:paraId="795A84FD" w14:textId="77777777" w:rsidR="009163FC" w:rsidRPr="00CB7B50" w:rsidRDefault="009163FC" w:rsidP="009163FC">
            <w:pPr>
              <w:pStyle w:val="11a"/>
              <w:spacing w:before="0" w:line="240" w:lineRule="auto"/>
              <w:ind w:leftChars="142" w:left="494" w:hanging="210"/>
              <w:rPr>
                <w:rFonts w:hint="eastAsia"/>
                <w:sz w:val="21"/>
                <w:szCs w:val="21"/>
              </w:rPr>
            </w:pPr>
            <w:r w:rsidRPr="00CB7B50">
              <w:rPr>
                <w:rFonts w:hint="eastAsia"/>
                <w:sz w:val="21"/>
                <w:szCs w:val="21"/>
              </w:rPr>
              <w:t>c)　標準的な施工方法･納まりである場合は、標準的な施工方法･納まり等以外の方法について、必要な注意事項及び禁止事項が明確になっていること。</w:t>
            </w:r>
          </w:p>
        </w:tc>
        <w:tc>
          <w:tcPr>
            <w:tcW w:w="708" w:type="dxa"/>
            <w:tcBorders>
              <w:top w:val="dotted" w:sz="4" w:space="0" w:color="auto"/>
              <w:bottom w:val="single" w:sz="4" w:space="0" w:color="auto"/>
            </w:tcBorders>
            <w:tcMar>
              <w:left w:w="28" w:type="dxa"/>
              <w:right w:w="28" w:type="dxa"/>
            </w:tcMar>
          </w:tcPr>
          <w:p w14:paraId="20ACD772"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single" w:sz="4" w:space="0" w:color="auto"/>
            </w:tcBorders>
            <w:noWrap/>
            <w:tcMar>
              <w:left w:w="28" w:type="dxa"/>
              <w:right w:w="28" w:type="dxa"/>
            </w:tcMar>
          </w:tcPr>
          <w:p w14:paraId="21D1FBDE"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single" w:sz="4" w:space="0" w:color="auto"/>
            </w:tcBorders>
            <w:noWrap/>
            <w:tcMar>
              <w:left w:w="28" w:type="dxa"/>
              <w:right w:w="28" w:type="dxa"/>
            </w:tcMar>
          </w:tcPr>
          <w:p w14:paraId="0FB84A1E" w14:textId="77777777" w:rsidR="009163FC" w:rsidRPr="00CB7B50" w:rsidRDefault="009163FC" w:rsidP="009163FC">
            <w:pPr>
              <w:rPr>
                <w:rFonts w:hint="eastAsia"/>
                <w:sz w:val="21"/>
                <w:szCs w:val="21"/>
              </w:rPr>
            </w:pPr>
          </w:p>
        </w:tc>
        <w:tc>
          <w:tcPr>
            <w:tcW w:w="1276" w:type="dxa"/>
            <w:tcBorders>
              <w:top w:val="dotted" w:sz="4" w:space="0" w:color="auto"/>
              <w:bottom w:val="single" w:sz="4" w:space="0" w:color="auto"/>
            </w:tcBorders>
            <w:noWrap/>
            <w:tcMar>
              <w:left w:w="28" w:type="dxa"/>
              <w:right w:w="28" w:type="dxa"/>
            </w:tcMar>
          </w:tcPr>
          <w:p w14:paraId="2C002BE7" w14:textId="77777777" w:rsidR="009163FC" w:rsidRPr="00CB7B50" w:rsidRDefault="009163FC" w:rsidP="009163FC">
            <w:pPr>
              <w:jc w:val="center"/>
              <w:rPr>
                <w:rFonts w:hint="eastAsia"/>
                <w:sz w:val="21"/>
                <w:szCs w:val="21"/>
              </w:rPr>
            </w:pPr>
          </w:p>
        </w:tc>
      </w:tr>
      <w:tr w:rsidR="009163FC" w:rsidRPr="00CB7B50" w14:paraId="2E3F22D9" w14:textId="77777777" w:rsidTr="00115EA0">
        <w:trPr>
          <w:cantSplit/>
        </w:trPr>
        <w:tc>
          <w:tcPr>
            <w:tcW w:w="531" w:type="dxa"/>
            <w:tcBorders>
              <w:bottom w:val="dotted" w:sz="4" w:space="0" w:color="auto"/>
            </w:tcBorders>
            <w:vAlign w:val="center"/>
          </w:tcPr>
          <w:p w14:paraId="46ED4DEB" w14:textId="77777777" w:rsidR="009163FC" w:rsidRPr="00CB7B50" w:rsidRDefault="009163FC" w:rsidP="009163FC">
            <w:pPr>
              <w:pStyle w:val="11a"/>
              <w:numPr>
                <w:ilvl w:val="0"/>
                <w:numId w:val="9"/>
              </w:numPr>
              <w:spacing w:before="0" w:line="240" w:lineRule="auto"/>
              <w:ind w:leftChars="0" w:firstLineChars="0"/>
              <w:rPr>
                <w:rFonts w:hint="eastAsia"/>
                <w:sz w:val="21"/>
                <w:szCs w:val="21"/>
              </w:rPr>
            </w:pPr>
          </w:p>
        </w:tc>
        <w:tc>
          <w:tcPr>
            <w:tcW w:w="5848" w:type="dxa"/>
            <w:tcBorders>
              <w:bottom w:val="dotted" w:sz="4" w:space="0" w:color="auto"/>
            </w:tcBorders>
            <w:tcMar>
              <w:left w:w="28" w:type="dxa"/>
              <w:right w:w="28" w:type="dxa"/>
            </w:tcMar>
          </w:tcPr>
          <w:p w14:paraId="18D30126" w14:textId="77777777" w:rsidR="009163FC" w:rsidRPr="00CB7B50" w:rsidRDefault="009163FC" w:rsidP="009163FC">
            <w:pPr>
              <w:pStyle w:val="111"/>
              <w:spacing w:before="0" w:line="240" w:lineRule="auto"/>
              <w:ind w:left="210" w:hanging="210"/>
              <w:rPr>
                <w:rFonts w:ascii="ＭＳ 明朝" w:eastAsia="ＭＳ 明朝" w:hAnsi="ＭＳ 明朝"/>
                <w:sz w:val="21"/>
                <w:szCs w:val="21"/>
              </w:rPr>
            </w:pPr>
            <w:r w:rsidRPr="00CB7B50">
              <w:rPr>
                <w:rFonts w:ascii="ＭＳ 明朝" w:eastAsia="ＭＳ 明朝" w:hAnsi="ＭＳ 明朝" w:hint="eastAsia"/>
                <w:sz w:val="21"/>
                <w:szCs w:val="21"/>
              </w:rPr>
              <w:t>3　情報の提供に係る要求事項</w:t>
            </w:r>
          </w:p>
          <w:p w14:paraId="71DFBAEF" w14:textId="77777777" w:rsidR="009163FC" w:rsidRPr="00CB7B50" w:rsidRDefault="009163FC" w:rsidP="009163FC">
            <w:pPr>
              <w:pStyle w:val="111"/>
              <w:spacing w:before="0" w:line="240" w:lineRule="auto"/>
              <w:ind w:left="210" w:hanging="210"/>
              <w:rPr>
                <w:rFonts w:ascii="ＭＳ 明朝" w:eastAsia="ＭＳ 明朝" w:hAnsi="ＭＳ 明朝"/>
                <w:sz w:val="21"/>
                <w:szCs w:val="21"/>
              </w:rPr>
            </w:pPr>
            <w:r w:rsidRPr="00CB7B50">
              <w:rPr>
                <w:rFonts w:ascii="ＭＳ 明朝" w:eastAsia="ＭＳ 明朝" w:hAnsi="ＭＳ 明朝" w:hint="eastAsia"/>
                <w:sz w:val="21"/>
                <w:szCs w:val="21"/>
              </w:rPr>
              <w:t>3.1　基本性能に関する情報提供</w:t>
            </w:r>
          </w:p>
          <w:p w14:paraId="2F136281" w14:textId="77777777" w:rsidR="009163FC" w:rsidRPr="00CB7B50" w:rsidRDefault="009163FC" w:rsidP="009163FC">
            <w:pPr>
              <w:pStyle w:val="af2"/>
              <w:spacing w:line="240" w:lineRule="auto"/>
              <w:ind w:left="400" w:firstLine="210"/>
              <w:rPr>
                <w:rFonts w:hint="eastAsia"/>
                <w:sz w:val="21"/>
                <w:szCs w:val="21"/>
              </w:rPr>
            </w:pPr>
            <w:r w:rsidRPr="00CB7B50">
              <w:rPr>
                <w:rFonts w:hint="eastAsia"/>
                <w:sz w:val="21"/>
                <w:szCs w:val="21"/>
              </w:rPr>
              <w:t>次の機能性、安全性、耐久性、環境負荷低減等の部品に関する基本的な事項についての情報等が、わかりやすく表現され、かつ、カタログその他の図書又はホームページにより、提供されること。</w:t>
            </w:r>
          </w:p>
          <w:p w14:paraId="15B6B61F" w14:textId="77777777" w:rsidR="009163FC" w:rsidRPr="00CB7B50" w:rsidRDefault="009163FC" w:rsidP="009163FC">
            <w:pPr>
              <w:pStyle w:val="11a"/>
              <w:spacing w:before="0" w:line="240" w:lineRule="auto"/>
              <w:ind w:left="410" w:hanging="210"/>
              <w:rPr>
                <w:rFonts w:hint="eastAsia"/>
                <w:sz w:val="21"/>
                <w:szCs w:val="21"/>
              </w:rPr>
            </w:pPr>
            <w:r w:rsidRPr="00CB7B50">
              <w:rPr>
                <w:rFonts w:hint="eastAsia"/>
                <w:sz w:val="21"/>
                <w:szCs w:val="21"/>
              </w:rPr>
              <w:t>a)　洗浄方式</w:t>
            </w:r>
          </w:p>
        </w:tc>
        <w:tc>
          <w:tcPr>
            <w:tcW w:w="708" w:type="dxa"/>
            <w:tcBorders>
              <w:bottom w:val="dotted" w:sz="4" w:space="0" w:color="auto"/>
            </w:tcBorders>
            <w:tcMar>
              <w:left w:w="28" w:type="dxa"/>
              <w:right w:w="28" w:type="dxa"/>
            </w:tcMar>
          </w:tcPr>
          <w:p w14:paraId="1D759323"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bottom w:val="dotted" w:sz="4" w:space="0" w:color="auto"/>
            </w:tcBorders>
            <w:noWrap/>
            <w:tcMar>
              <w:left w:w="28" w:type="dxa"/>
              <w:right w:w="28" w:type="dxa"/>
            </w:tcMar>
          </w:tcPr>
          <w:p w14:paraId="429A7151"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bottom w:val="dotted" w:sz="4" w:space="0" w:color="auto"/>
            </w:tcBorders>
            <w:noWrap/>
            <w:tcMar>
              <w:left w:w="28" w:type="dxa"/>
              <w:right w:w="28" w:type="dxa"/>
            </w:tcMar>
          </w:tcPr>
          <w:p w14:paraId="39FA14D5" w14:textId="77777777" w:rsidR="009163FC" w:rsidRPr="00CB7B50" w:rsidRDefault="009163FC" w:rsidP="009163FC">
            <w:pPr>
              <w:rPr>
                <w:rFonts w:hint="eastAsia"/>
                <w:sz w:val="21"/>
                <w:szCs w:val="21"/>
              </w:rPr>
            </w:pPr>
          </w:p>
        </w:tc>
        <w:tc>
          <w:tcPr>
            <w:tcW w:w="1276" w:type="dxa"/>
            <w:tcBorders>
              <w:bottom w:val="dotted" w:sz="4" w:space="0" w:color="auto"/>
            </w:tcBorders>
            <w:noWrap/>
            <w:tcMar>
              <w:left w:w="28" w:type="dxa"/>
              <w:right w:w="28" w:type="dxa"/>
            </w:tcMar>
          </w:tcPr>
          <w:p w14:paraId="49FDF224" w14:textId="77777777" w:rsidR="009163FC" w:rsidRPr="00CB7B50" w:rsidRDefault="009163FC" w:rsidP="009163FC">
            <w:pPr>
              <w:jc w:val="center"/>
              <w:rPr>
                <w:rFonts w:hint="eastAsia"/>
                <w:sz w:val="21"/>
                <w:szCs w:val="21"/>
              </w:rPr>
            </w:pPr>
          </w:p>
        </w:tc>
      </w:tr>
      <w:tr w:rsidR="009163FC" w:rsidRPr="00CB7B50" w14:paraId="635EA02E" w14:textId="77777777" w:rsidTr="00115EA0">
        <w:trPr>
          <w:cantSplit/>
        </w:trPr>
        <w:tc>
          <w:tcPr>
            <w:tcW w:w="531" w:type="dxa"/>
            <w:tcBorders>
              <w:top w:val="dotted" w:sz="4" w:space="0" w:color="auto"/>
              <w:bottom w:val="dotted" w:sz="4" w:space="0" w:color="auto"/>
            </w:tcBorders>
            <w:vAlign w:val="center"/>
          </w:tcPr>
          <w:p w14:paraId="4728BB85"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00AEAB3F" w14:textId="77777777" w:rsidR="009163FC" w:rsidRPr="00CB7B50" w:rsidRDefault="009163FC" w:rsidP="009163FC">
            <w:pPr>
              <w:pStyle w:val="11a"/>
              <w:spacing w:before="0" w:line="240" w:lineRule="auto"/>
              <w:ind w:left="410" w:hanging="210"/>
              <w:rPr>
                <w:rFonts w:hint="eastAsia"/>
                <w:sz w:val="21"/>
                <w:szCs w:val="21"/>
              </w:rPr>
            </w:pPr>
            <w:r w:rsidRPr="00CB7B50">
              <w:rPr>
                <w:rFonts w:hint="eastAsia"/>
                <w:sz w:val="21"/>
                <w:szCs w:val="21"/>
              </w:rPr>
              <w:t>b)　洗浄水量</w:t>
            </w:r>
          </w:p>
        </w:tc>
        <w:tc>
          <w:tcPr>
            <w:tcW w:w="708" w:type="dxa"/>
            <w:tcBorders>
              <w:top w:val="dotted" w:sz="4" w:space="0" w:color="auto"/>
              <w:bottom w:val="dotted" w:sz="4" w:space="0" w:color="auto"/>
            </w:tcBorders>
            <w:tcMar>
              <w:left w:w="28" w:type="dxa"/>
              <w:right w:w="28" w:type="dxa"/>
            </w:tcMar>
          </w:tcPr>
          <w:p w14:paraId="47EC3FC4"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4D571EAA"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22404A9C"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177AF6E6" w14:textId="77777777" w:rsidR="009163FC" w:rsidRPr="00CB7B50" w:rsidRDefault="009163FC" w:rsidP="009163FC">
            <w:pPr>
              <w:jc w:val="center"/>
              <w:rPr>
                <w:rFonts w:hint="eastAsia"/>
                <w:sz w:val="21"/>
                <w:szCs w:val="21"/>
              </w:rPr>
            </w:pPr>
          </w:p>
        </w:tc>
      </w:tr>
      <w:tr w:rsidR="009163FC" w:rsidRPr="00CB7B50" w14:paraId="12E69C4E" w14:textId="77777777" w:rsidTr="00115EA0">
        <w:trPr>
          <w:cantSplit/>
        </w:trPr>
        <w:tc>
          <w:tcPr>
            <w:tcW w:w="531" w:type="dxa"/>
            <w:tcBorders>
              <w:top w:val="dotted" w:sz="4" w:space="0" w:color="auto"/>
              <w:bottom w:val="dotted" w:sz="4" w:space="0" w:color="auto"/>
            </w:tcBorders>
            <w:vAlign w:val="center"/>
          </w:tcPr>
          <w:p w14:paraId="4034019E"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262EDC5F" w14:textId="77777777" w:rsidR="009163FC" w:rsidRPr="00CB7B50" w:rsidRDefault="009163FC" w:rsidP="009163FC">
            <w:pPr>
              <w:pStyle w:val="11a"/>
              <w:spacing w:before="0" w:line="240" w:lineRule="auto"/>
              <w:ind w:left="410" w:hanging="210"/>
              <w:rPr>
                <w:rFonts w:hint="eastAsia"/>
                <w:sz w:val="21"/>
                <w:szCs w:val="21"/>
              </w:rPr>
            </w:pPr>
            <w:r w:rsidRPr="00CB7B50">
              <w:rPr>
                <w:rFonts w:hint="eastAsia"/>
                <w:sz w:val="21"/>
                <w:szCs w:val="21"/>
              </w:rPr>
              <w:t>c)　洗浄操作方法（ノンホールドタイプ大小切替式、大小切替式等の別）</w:t>
            </w:r>
          </w:p>
        </w:tc>
        <w:tc>
          <w:tcPr>
            <w:tcW w:w="708" w:type="dxa"/>
            <w:tcBorders>
              <w:top w:val="dotted" w:sz="4" w:space="0" w:color="auto"/>
              <w:bottom w:val="dotted" w:sz="4" w:space="0" w:color="auto"/>
            </w:tcBorders>
            <w:tcMar>
              <w:left w:w="28" w:type="dxa"/>
              <w:right w:w="28" w:type="dxa"/>
            </w:tcMar>
          </w:tcPr>
          <w:p w14:paraId="6EC8F769"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2EC85B40"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57617380"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5098D9C1" w14:textId="77777777" w:rsidR="009163FC" w:rsidRPr="00CB7B50" w:rsidRDefault="009163FC" w:rsidP="009163FC">
            <w:pPr>
              <w:jc w:val="center"/>
              <w:rPr>
                <w:rFonts w:hint="eastAsia"/>
                <w:sz w:val="21"/>
                <w:szCs w:val="21"/>
              </w:rPr>
            </w:pPr>
          </w:p>
        </w:tc>
      </w:tr>
      <w:tr w:rsidR="009163FC" w:rsidRPr="00CB7B50" w14:paraId="65C65809" w14:textId="77777777" w:rsidTr="00115EA0">
        <w:trPr>
          <w:cantSplit/>
        </w:trPr>
        <w:tc>
          <w:tcPr>
            <w:tcW w:w="531" w:type="dxa"/>
            <w:tcBorders>
              <w:top w:val="dotted" w:sz="4" w:space="0" w:color="auto"/>
              <w:bottom w:val="dotted" w:sz="4" w:space="0" w:color="auto"/>
            </w:tcBorders>
            <w:vAlign w:val="center"/>
          </w:tcPr>
          <w:p w14:paraId="340711FC"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0E49CC7D" w14:textId="77777777" w:rsidR="009163FC" w:rsidRPr="00CB7B50" w:rsidRDefault="009163FC" w:rsidP="009163FC">
            <w:pPr>
              <w:pStyle w:val="11a"/>
              <w:spacing w:before="0" w:line="240" w:lineRule="auto"/>
              <w:ind w:left="410" w:hanging="210"/>
              <w:rPr>
                <w:rFonts w:hint="eastAsia"/>
                <w:sz w:val="21"/>
                <w:szCs w:val="21"/>
              </w:rPr>
            </w:pPr>
            <w:r w:rsidRPr="00CB7B50">
              <w:rPr>
                <w:rFonts w:hint="eastAsia"/>
                <w:sz w:val="21"/>
                <w:szCs w:val="21"/>
              </w:rPr>
              <w:t>d)　ロータンクの仕様（手洗の有無及）</w:t>
            </w:r>
          </w:p>
        </w:tc>
        <w:tc>
          <w:tcPr>
            <w:tcW w:w="708" w:type="dxa"/>
            <w:tcBorders>
              <w:top w:val="dotted" w:sz="4" w:space="0" w:color="auto"/>
              <w:bottom w:val="dotted" w:sz="4" w:space="0" w:color="auto"/>
            </w:tcBorders>
            <w:tcMar>
              <w:left w:w="28" w:type="dxa"/>
              <w:right w:w="28" w:type="dxa"/>
            </w:tcMar>
          </w:tcPr>
          <w:p w14:paraId="40368604"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06C0208C"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13AD4D37"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7A77ECDA" w14:textId="77777777" w:rsidR="009163FC" w:rsidRPr="00CB7B50" w:rsidRDefault="009163FC" w:rsidP="009163FC">
            <w:pPr>
              <w:jc w:val="center"/>
              <w:rPr>
                <w:rFonts w:hint="eastAsia"/>
                <w:sz w:val="21"/>
                <w:szCs w:val="21"/>
              </w:rPr>
            </w:pPr>
          </w:p>
        </w:tc>
      </w:tr>
      <w:tr w:rsidR="009163FC" w:rsidRPr="00CB7B50" w14:paraId="50BE09B7" w14:textId="77777777" w:rsidTr="00115EA0">
        <w:trPr>
          <w:cantSplit/>
        </w:trPr>
        <w:tc>
          <w:tcPr>
            <w:tcW w:w="531" w:type="dxa"/>
            <w:tcBorders>
              <w:top w:val="dotted" w:sz="4" w:space="0" w:color="auto"/>
              <w:bottom w:val="dotted" w:sz="4" w:space="0" w:color="auto"/>
            </w:tcBorders>
            <w:vAlign w:val="center"/>
          </w:tcPr>
          <w:p w14:paraId="052C4064"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0DAEFE1E" w14:textId="77777777" w:rsidR="009163FC" w:rsidRPr="00CB7B50" w:rsidRDefault="009163FC" w:rsidP="009163FC">
            <w:pPr>
              <w:pStyle w:val="11a"/>
              <w:spacing w:before="0" w:line="240" w:lineRule="auto"/>
              <w:ind w:left="410" w:hanging="210"/>
              <w:rPr>
                <w:sz w:val="21"/>
                <w:szCs w:val="21"/>
              </w:rPr>
            </w:pPr>
            <w:r w:rsidRPr="00CB7B50">
              <w:rPr>
                <w:rFonts w:hint="eastAsia"/>
                <w:sz w:val="21"/>
                <w:szCs w:val="21"/>
              </w:rPr>
              <w:t>e)　便座の仕様（一般便座又は</w:t>
            </w:r>
            <w:r w:rsidR="00BE0BE7">
              <w:rPr>
                <w:rFonts w:hint="eastAsia"/>
                <w:sz w:val="21"/>
                <w:szCs w:val="21"/>
              </w:rPr>
              <w:t>暖房</w:t>
            </w:r>
            <w:r w:rsidRPr="00CB7B50">
              <w:rPr>
                <w:rFonts w:hint="eastAsia"/>
                <w:sz w:val="21"/>
                <w:szCs w:val="21"/>
              </w:rPr>
              <w:t>便座の別及び蓋の有無）</w:t>
            </w:r>
          </w:p>
        </w:tc>
        <w:tc>
          <w:tcPr>
            <w:tcW w:w="708" w:type="dxa"/>
            <w:tcBorders>
              <w:top w:val="dotted" w:sz="4" w:space="0" w:color="auto"/>
              <w:bottom w:val="dotted" w:sz="4" w:space="0" w:color="auto"/>
            </w:tcBorders>
            <w:tcMar>
              <w:left w:w="28" w:type="dxa"/>
              <w:right w:w="28" w:type="dxa"/>
            </w:tcMar>
          </w:tcPr>
          <w:p w14:paraId="0D578ACF"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7274ECBB"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0AAAB15B"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5162A76E" w14:textId="77777777" w:rsidR="009163FC" w:rsidRPr="00CB7B50" w:rsidRDefault="009163FC" w:rsidP="009163FC">
            <w:pPr>
              <w:jc w:val="center"/>
              <w:rPr>
                <w:rFonts w:hint="eastAsia"/>
                <w:sz w:val="21"/>
                <w:szCs w:val="21"/>
              </w:rPr>
            </w:pPr>
          </w:p>
        </w:tc>
      </w:tr>
      <w:tr w:rsidR="009163FC" w:rsidRPr="00CB7B50" w14:paraId="3B8EE312" w14:textId="77777777" w:rsidTr="00115EA0">
        <w:trPr>
          <w:cantSplit/>
        </w:trPr>
        <w:tc>
          <w:tcPr>
            <w:tcW w:w="531" w:type="dxa"/>
            <w:tcBorders>
              <w:top w:val="dotted" w:sz="4" w:space="0" w:color="auto"/>
              <w:bottom w:val="dotted" w:sz="4" w:space="0" w:color="auto"/>
            </w:tcBorders>
            <w:vAlign w:val="center"/>
          </w:tcPr>
          <w:p w14:paraId="25879AC2"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5E48BFD1" w14:textId="77777777" w:rsidR="009163FC" w:rsidRPr="00CB7B50" w:rsidRDefault="009163FC" w:rsidP="009163FC">
            <w:pPr>
              <w:pStyle w:val="11a"/>
              <w:spacing w:before="0" w:line="240" w:lineRule="auto"/>
              <w:ind w:left="410" w:hanging="210"/>
              <w:rPr>
                <w:sz w:val="21"/>
                <w:szCs w:val="21"/>
              </w:rPr>
            </w:pPr>
            <w:r w:rsidRPr="00CB7B50">
              <w:rPr>
                <w:rFonts w:hint="eastAsia"/>
                <w:sz w:val="21"/>
                <w:szCs w:val="21"/>
              </w:rPr>
              <w:t>f)　排水方式（床上排水式又は床下排水式の別）</w:t>
            </w:r>
          </w:p>
        </w:tc>
        <w:tc>
          <w:tcPr>
            <w:tcW w:w="708" w:type="dxa"/>
            <w:tcBorders>
              <w:top w:val="dotted" w:sz="4" w:space="0" w:color="auto"/>
              <w:bottom w:val="dotted" w:sz="4" w:space="0" w:color="auto"/>
            </w:tcBorders>
            <w:tcMar>
              <w:left w:w="28" w:type="dxa"/>
              <w:right w:w="28" w:type="dxa"/>
            </w:tcMar>
          </w:tcPr>
          <w:p w14:paraId="27F3AFBC"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4AA98DF9"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65B858A7"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6C2DFEA5" w14:textId="77777777" w:rsidR="009163FC" w:rsidRPr="00CB7B50" w:rsidRDefault="009163FC" w:rsidP="009163FC">
            <w:pPr>
              <w:jc w:val="center"/>
              <w:rPr>
                <w:rFonts w:hint="eastAsia"/>
                <w:sz w:val="21"/>
                <w:szCs w:val="21"/>
              </w:rPr>
            </w:pPr>
          </w:p>
        </w:tc>
      </w:tr>
      <w:tr w:rsidR="009163FC" w:rsidRPr="00CB7B50" w14:paraId="2382C062" w14:textId="77777777" w:rsidTr="00115EA0">
        <w:trPr>
          <w:cantSplit/>
        </w:trPr>
        <w:tc>
          <w:tcPr>
            <w:tcW w:w="531" w:type="dxa"/>
            <w:tcBorders>
              <w:top w:val="dotted" w:sz="4" w:space="0" w:color="auto"/>
              <w:bottom w:val="dotted" w:sz="4" w:space="0" w:color="auto"/>
            </w:tcBorders>
            <w:vAlign w:val="center"/>
          </w:tcPr>
          <w:p w14:paraId="73AA0F5D"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5E1C5D37" w14:textId="77777777" w:rsidR="009163FC" w:rsidRPr="00CB7B50" w:rsidRDefault="009163FC" w:rsidP="009163FC">
            <w:pPr>
              <w:pStyle w:val="11a"/>
              <w:spacing w:before="0" w:line="240" w:lineRule="auto"/>
              <w:ind w:left="410" w:hanging="210"/>
              <w:rPr>
                <w:sz w:val="21"/>
                <w:szCs w:val="21"/>
              </w:rPr>
            </w:pPr>
            <w:r w:rsidRPr="00CB7B50">
              <w:rPr>
                <w:rFonts w:hint="eastAsia"/>
                <w:sz w:val="21"/>
                <w:szCs w:val="21"/>
              </w:rPr>
              <w:t>g)　紙巻器の仕様（標準式、ワンタッチ式等の別）</w:t>
            </w:r>
          </w:p>
        </w:tc>
        <w:tc>
          <w:tcPr>
            <w:tcW w:w="708" w:type="dxa"/>
            <w:tcBorders>
              <w:top w:val="dotted" w:sz="4" w:space="0" w:color="auto"/>
              <w:bottom w:val="dotted" w:sz="4" w:space="0" w:color="auto"/>
            </w:tcBorders>
            <w:tcMar>
              <w:left w:w="28" w:type="dxa"/>
              <w:right w:w="28" w:type="dxa"/>
            </w:tcMar>
          </w:tcPr>
          <w:p w14:paraId="0130FFB2"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4FCDF4AE"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2B3086B6"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7FACCEB4" w14:textId="77777777" w:rsidR="009163FC" w:rsidRPr="00CB7B50" w:rsidRDefault="009163FC" w:rsidP="009163FC">
            <w:pPr>
              <w:jc w:val="center"/>
              <w:rPr>
                <w:rFonts w:hint="eastAsia"/>
                <w:sz w:val="21"/>
                <w:szCs w:val="21"/>
              </w:rPr>
            </w:pPr>
          </w:p>
        </w:tc>
      </w:tr>
      <w:tr w:rsidR="009163FC" w:rsidRPr="00CB7B50" w14:paraId="404FDD5B" w14:textId="77777777" w:rsidTr="00115EA0">
        <w:trPr>
          <w:cantSplit/>
        </w:trPr>
        <w:tc>
          <w:tcPr>
            <w:tcW w:w="531" w:type="dxa"/>
            <w:tcBorders>
              <w:top w:val="dotted" w:sz="4" w:space="0" w:color="auto"/>
              <w:bottom w:val="single" w:sz="4" w:space="0" w:color="auto"/>
            </w:tcBorders>
            <w:vAlign w:val="center"/>
          </w:tcPr>
          <w:p w14:paraId="6A1B4624"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bottom w:val="single" w:sz="4" w:space="0" w:color="auto"/>
            </w:tcBorders>
            <w:tcMar>
              <w:left w:w="28" w:type="dxa"/>
              <w:right w:w="28" w:type="dxa"/>
            </w:tcMar>
          </w:tcPr>
          <w:p w14:paraId="335ECB6A" w14:textId="77777777" w:rsidR="009163FC" w:rsidRPr="00CB7B50" w:rsidRDefault="009163FC" w:rsidP="009163FC">
            <w:pPr>
              <w:pStyle w:val="1a"/>
              <w:spacing w:before="0" w:line="240" w:lineRule="auto"/>
              <w:ind w:left="410"/>
              <w:rPr>
                <w:sz w:val="21"/>
                <w:szCs w:val="21"/>
              </w:rPr>
            </w:pPr>
            <w:r w:rsidRPr="00CB7B50">
              <w:rPr>
                <w:rFonts w:hint="eastAsia"/>
                <w:sz w:val="21"/>
                <w:szCs w:val="21"/>
              </w:rPr>
              <w:t>h)　設計上の留意点</w:t>
            </w:r>
          </w:p>
        </w:tc>
        <w:tc>
          <w:tcPr>
            <w:tcW w:w="708" w:type="dxa"/>
            <w:tcBorders>
              <w:top w:val="dotted" w:sz="4" w:space="0" w:color="auto"/>
              <w:bottom w:val="single" w:sz="4" w:space="0" w:color="auto"/>
            </w:tcBorders>
            <w:tcMar>
              <w:left w:w="28" w:type="dxa"/>
              <w:right w:w="28" w:type="dxa"/>
            </w:tcMar>
          </w:tcPr>
          <w:p w14:paraId="56AE7068"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single" w:sz="4" w:space="0" w:color="auto"/>
            </w:tcBorders>
            <w:noWrap/>
            <w:tcMar>
              <w:left w:w="28" w:type="dxa"/>
              <w:right w:w="28" w:type="dxa"/>
            </w:tcMar>
          </w:tcPr>
          <w:p w14:paraId="7D1B29E2"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single" w:sz="4" w:space="0" w:color="auto"/>
            </w:tcBorders>
            <w:noWrap/>
            <w:tcMar>
              <w:left w:w="28" w:type="dxa"/>
              <w:right w:w="28" w:type="dxa"/>
            </w:tcMar>
          </w:tcPr>
          <w:p w14:paraId="1622B6B8" w14:textId="77777777" w:rsidR="009163FC" w:rsidRPr="00CB7B50" w:rsidRDefault="009163FC" w:rsidP="009163FC">
            <w:pPr>
              <w:rPr>
                <w:rFonts w:hint="eastAsia"/>
                <w:sz w:val="21"/>
                <w:szCs w:val="21"/>
              </w:rPr>
            </w:pPr>
          </w:p>
        </w:tc>
        <w:tc>
          <w:tcPr>
            <w:tcW w:w="1276" w:type="dxa"/>
            <w:tcBorders>
              <w:top w:val="dotted" w:sz="4" w:space="0" w:color="auto"/>
              <w:bottom w:val="single" w:sz="4" w:space="0" w:color="auto"/>
            </w:tcBorders>
            <w:noWrap/>
            <w:tcMar>
              <w:left w:w="28" w:type="dxa"/>
              <w:right w:w="28" w:type="dxa"/>
            </w:tcMar>
          </w:tcPr>
          <w:p w14:paraId="4CC86ECF" w14:textId="77777777" w:rsidR="009163FC" w:rsidRPr="00CB7B50" w:rsidRDefault="009163FC" w:rsidP="009163FC">
            <w:pPr>
              <w:jc w:val="center"/>
              <w:rPr>
                <w:rFonts w:hint="eastAsia"/>
                <w:sz w:val="21"/>
                <w:szCs w:val="21"/>
              </w:rPr>
            </w:pPr>
          </w:p>
        </w:tc>
      </w:tr>
      <w:tr w:rsidR="009163FC" w:rsidRPr="00CB7B50" w14:paraId="3E14A211" w14:textId="77777777" w:rsidTr="00115EA0">
        <w:trPr>
          <w:cantSplit/>
        </w:trPr>
        <w:tc>
          <w:tcPr>
            <w:tcW w:w="531" w:type="dxa"/>
            <w:tcBorders>
              <w:bottom w:val="dotted" w:sz="4" w:space="0" w:color="auto"/>
            </w:tcBorders>
            <w:vAlign w:val="center"/>
          </w:tcPr>
          <w:p w14:paraId="52EBC3F3"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bottom w:val="dotted" w:sz="4" w:space="0" w:color="auto"/>
            </w:tcBorders>
            <w:tcMar>
              <w:left w:w="28" w:type="dxa"/>
              <w:right w:w="28" w:type="dxa"/>
            </w:tcMar>
          </w:tcPr>
          <w:p w14:paraId="39C91D97" w14:textId="77777777" w:rsidR="009163FC" w:rsidRPr="00CB7B50" w:rsidRDefault="009163FC" w:rsidP="009163FC">
            <w:pPr>
              <w:pStyle w:val="111"/>
              <w:spacing w:before="0" w:line="240" w:lineRule="auto"/>
              <w:ind w:left="210" w:hanging="210"/>
              <w:rPr>
                <w:rFonts w:ascii="ＭＳ 明朝" w:eastAsia="ＭＳ 明朝" w:hAnsi="ＭＳ 明朝"/>
                <w:sz w:val="21"/>
                <w:szCs w:val="21"/>
              </w:rPr>
            </w:pPr>
            <w:r w:rsidRPr="00CB7B50">
              <w:rPr>
                <w:rFonts w:ascii="ＭＳ 明朝" w:eastAsia="ＭＳ 明朝" w:hAnsi="ＭＳ 明朝" w:hint="eastAsia"/>
                <w:sz w:val="21"/>
                <w:szCs w:val="21"/>
              </w:rPr>
              <w:t>3.2　使用に関する情報提供</w:t>
            </w:r>
          </w:p>
          <w:p w14:paraId="7380FB4D" w14:textId="77777777" w:rsidR="009163FC" w:rsidRPr="00CB7B50" w:rsidRDefault="009163FC" w:rsidP="009163FC">
            <w:pPr>
              <w:pStyle w:val="11a"/>
              <w:spacing w:before="0" w:line="240" w:lineRule="auto"/>
              <w:ind w:left="410" w:hanging="210"/>
              <w:rPr>
                <w:rFonts w:hint="eastAsia"/>
                <w:sz w:val="21"/>
                <w:szCs w:val="21"/>
              </w:rPr>
            </w:pPr>
            <w:r w:rsidRPr="00CB7B50">
              <w:rPr>
                <w:rFonts w:hint="eastAsia"/>
                <w:sz w:val="21"/>
                <w:szCs w:val="21"/>
              </w:rPr>
              <w:t>a)　次の使用に関する情報が、わかりやすく表現されている取扱説明書により、提供されること。</w:t>
            </w:r>
          </w:p>
          <w:p w14:paraId="3635A3D2" w14:textId="77777777" w:rsidR="009163FC" w:rsidRPr="00CB7B50" w:rsidRDefault="009163FC" w:rsidP="009163FC">
            <w:pPr>
              <w:pStyle w:val="11a"/>
              <w:spacing w:before="0" w:line="240" w:lineRule="auto"/>
              <w:ind w:leftChars="218" w:left="436" w:firstLineChars="100" w:firstLine="210"/>
              <w:rPr>
                <w:rFonts w:hint="eastAsia"/>
                <w:sz w:val="21"/>
                <w:szCs w:val="21"/>
              </w:rPr>
            </w:pPr>
            <w:r w:rsidRPr="00CB7B50">
              <w:rPr>
                <w:rFonts w:hint="eastAsia"/>
                <w:sz w:val="21"/>
                <w:szCs w:val="21"/>
              </w:rPr>
              <w:t>1)　誤使用防止のための指示・警告</w:t>
            </w:r>
          </w:p>
        </w:tc>
        <w:tc>
          <w:tcPr>
            <w:tcW w:w="708" w:type="dxa"/>
            <w:tcBorders>
              <w:bottom w:val="dotted" w:sz="4" w:space="0" w:color="auto"/>
            </w:tcBorders>
            <w:tcMar>
              <w:left w:w="28" w:type="dxa"/>
              <w:right w:w="28" w:type="dxa"/>
            </w:tcMar>
          </w:tcPr>
          <w:p w14:paraId="42DA8A07"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bottom w:val="dotted" w:sz="4" w:space="0" w:color="auto"/>
            </w:tcBorders>
            <w:noWrap/>
            <w:tcMar>
              <w:left w:w="28" w:type="dxa"/>
              <w:right w:w="28" w:type="dxa"/>
            </w:tcMar>
          </w:tcPr>
          <w:p w14:paraId="54EE071B"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bottom w:val="dotted" w:sz="4" w:space="0" w:color="auto"/>
            </w:tcBorders>
            <w:noWrap/>
            <w:tcMar>
              <w:left w:w="28" w:type="dxa"/>
              <w:right w:w="28" w:type="dxa"/>
            </w:tcMar>
          </w:tcPr>
          <w:p w14:paraId="4A938B79" w14:textId="77777777" w:rsidR="009163FC" w:rsidRPr="00CB7B50" w:rsidRDefault="009163FC" w:rsidP="009163FC">
            <w:pPr>
              <w:jc w:val="center"/>
              <w:rPr>
                <w:rFonts w:hint="eastAsia"/>
                <w:sz w:val="21"/>
                <w:szCs w:val="21"/>
              </w:rPr>
            </w:pPr>
          </w:p>
        </w:tc>
        <w:tc>
          <w:tcPr>
            <w:tcW w:w="1276" w:type="dxa"/>
            <w:tcBorders>
              <w:bottom w:val="dotted" w:sz="4" w:space="0" w:color="auto"/>
            </w:tcBorders>
            <w:noWrap/>
            <w:tcMar>
              <w:left w:w="28" w:type="dxa"/>
              <w:right w:w="28" w:type="dxa"/>
            </w:tcMar>
          </w:tcPr>
          <w:p w14:paraId="195A73AE" w14:textId="77777777" w:rsidR="009163FC" w:rsidRPr="00CB7B50" w:rsidRDefault="009163FC" w:rsidP="009163FC">
            <w:pPr>
              <w:jc w:val="center"/>
              <w:rPr>
                <w:rFonts w:hint="eastAsia"/>
                <w:sz w:val="21"/>
                <w:szCs w:val="21"/>
              </w:rPr>
            </w:pPr>
          </w:p>
        </w:tc>
      </w:tr>
      <w:tr w:rsidR="009163FC" w:rsidRPr="00CB7B50" w14:paraId="1200D7EE" w14:textId="77777777" w:rsidTr="00115EA0">
        <w:trPr>
          <w:cantSplit/>
        </w:trPr>
        <w:tc>
          <w:tcPr>
            <w:tcW w:w="531" w:type="dxa"/>
            <w:tcBorders>
              <w:top w:val="dotted" w:sz="4" w:space="0" w:color="auto"/>
              <w:bottom w:val="dotted" w:sz="4" w:space="0" w:color="auto"/>
            </w:tcBorders>
            <w:vAlign w:val="center"/>
          </w:tcPr>
          <w:p w14:paraId="389A476F"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11B33E53" w14:textId="77777777" w:rsidR="009163FC" w:rsidRPr="00CB7B50" w:rsidRDefault="009163FC" w:rsidP="009163FC">
            <w:pPr>
              <w:pStyle w:val="11a"/>
              <w:spacing w:before="0" w:line="240" w:lineRule="auto"/>
              <w:ind w:leftChars="210" w:left="420" w:firstLineChars="100" w:firstLine="210"/>
              <w:rPr>
                <w:rFonts w:hint="eastAsia"/>
                <w:noProof/>
                <w:sz w:val="21"/>
                <w:szCs w:val="21"/>
              </w:rPr>
            </w:pPr>
            <w:r w:rsidRPr="00CB7B50">
              <w:rPr>
                <w:rFonts w:hint="eastAsia"/>
                <w:sz w:val="21"/>
                <w:szCs w:val="21"/>
              </w:rPr>
              <w:t>2)　事故防止のための指示・警告</w:t>
            </w:r>
          </w:p>
        </w:tc>
        <w:tc>
          <w:tcPr>
            <w:tcW w:w="708" w:type="dxa"/>
            <w:tcBorders>
              <w:top w:val="dotted" w:sz="4" w:space="0" w:color="auto"/>
              <w:bottom w:val="dotted" w:sz="4" w:space="0" w:color="auto"/>
            </w:tcBorders>
            <w:tcMar>
              <w:left w:w="28" w:type="dxa"/>
              <w:right w:w="28" w:type="dxa"/>
            </w:tcMar>
          </w:tcPr>
          <w:p w14:paraId="246AB731"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2D029FC1"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58B7777E"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11700873" w14:textId="77777777" w:rsidR="009163FC" w:rsidRPr="00CB7B50" w:rsidRDefault="009163FC" w:rsidP="009163FC">
            <w:pPr>
              <w:jc w:val="center"/>
              <w:rPr>
                <w:rFonts w:hint="eastAsia"/>
                <w:sz w:val="21"/>
                <w:szCs w:val="21"/>
              </w:rPr>
            </w:pPr>
          </w:p>
        </w:tc>
      </w:tr>
      <w:tr w:rsidR="009163FC" w:rsidRPr="00CB7B50" w14:paraId="437BF90C" w14:textId="77777777" w:rsidTr="00115EA0">
        <w:trPr>
          <w:cantSplit/>
        </w:trPr>
        <w:tc>
          <w:tcPr>
            <w:tcW w:w="531" w:type="dxa"/>
            <w:tcBorders>
              <w:top w:val="dotted" w:sz="4" w:space="0" w:color="auto"/>
              <w:bottom w:val="dotted" w:sz="4" w:space="0" w:color="auto"/>
            </w:tcBorders>
            <w:vAlign w:val="center"/>
          </w:tcPr>
          <w:p w14:paraId="4568891F"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566144ED" w14:textId="77777777" w:rsidR="009163FC" w:rsidRPr="00CB7B50" w:rsidRDefault="009163FC" w:rsidP="009163FC">
            <w:pPr>
              <w:pStyle w:val="af2"/>
              <w:spacing w:line="240" w:lineRule="auto"/>
              <w:ind w:leftChars="310" w:left="840" w:hangingChars="105" w:hanging="220"/>
              <w:rPr>
                <w:rFonts w:hint="eastAsia"/>
                <w:noProof/>
                <w:sz w:val="21"/>
                <w:szCs w:val="21"/>
              </w:rPr>
            </w:pPr>
            <w:r w:rsidRPr="00CB7B50">
              <w:rPr>
                <w:rFonts w:hint="eastAsia"/>
                <w:sz w:val="21"/>
                <w:szCs w:val="21"/>
              </w:rPr>
              <w:t>3)　製品の使用方法</w:t>
            </w:r>
          </w:p>
        </w:tc>
        <w:tc>
          <w:tcPr>
            <w:tcW w:w="708" w:type="dxa"/>
            <w:tcBorders>
              <w:top w:val="dotted" w:sz="4" w:space="0" w:color="auto"/>
              <w:bottom w:val="dotted" w:sz="4" w:space="0" w:color="auto"/>
            </w:tcBorders>
            <w:tcMar>
              <w:left w:w="28" w:type="dxa"/>
              <w:right w:w="28" w:type="dxa"/>
            </w:tcMar>
          </w:tcPr>
          <w:p w14:paraId="6C9E09B1"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05E6C417"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00FD5258"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114C9EFD" w14:textId="77777777" w:rsidR="009163FC" w:rsidRPr="00CB7B50" w:rsidRDefault="009163FC" w:rsidP="009163FC">
            <w:pPr>
              <w:jc w:val="center"/>
              <w:rPr>
                <w:rFonts w:hint="eastAsia"/>
                <w:sz w:val="21"/>
                <w:szCs w:val="21"/>
              </w:rPr>
            </w:pPr>
          </w:p>
        </w:tc>
      </w:tr>
      <w:tr w:rsidR="009163FC" w:rsidRPr="00CB7B50" w14:paraId="66F5C043" w14:textId="77777777" w:rsidTr="00115EA0">
        <w:trPr>
          <w:cantSplit/>
        </w:trPr>
        <w:tc>
          <w:tcPr>
            <w:tcW w:w="531" w:type="dxa"/>
            <w:tcBorders>
              <w:top w:val="dotted" w:sz="4" w:space="0" w:color="auto"/>
              <w:bottom w:val="dotted" w:sz="4" w:space="0" w:color="auto"/>
            </w:tcBorders>
            <w:vAlign w:val="center"/>
          </w:tcPr>
          <w:p w14:paraId="060E1BFD"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665473CD" w14:textId="77777777" w:rsidR="009163FC" w:rsidRPr="00CB7B50" w:rsidRDefault="009163FC" w:rsidP="009163FC">
            <w:pPr>
              <w:pStyle w:val="af2"/>
              <w:spacing w:line="240" w:lineRule="auto"/>
              <w:ind w:leftChars="310" w:left="840" w:hangingChars="105" w:hanging="220"/>
              <w:rPr>
                <w:rFonts w:hint="eastAsia"/>
                <w:noProof/>
                <w:sz w:val="21"/>
                <w:szCs w:val="21"/>
              </w:rPr>
            </w:pPr>
            <w:r w:rsidRPr="00CB7B50">
              <w:rPr>
                <w:rFonts w:hint="eastAsia"/>
                <w:sz w:val="21"/>
                <w:szCs w:val="21"/>
              </w:rPr>
              <w:t>4)　使用者が維持管理すべき内容</w:t>
            </w:r>
          </w:p>
        </w:tc>
        <w:tc>
          <w:tcPr>
            <w:tcW w:w="708" w:type="dxa"/>
            <w:tcBorders>
              <w:top w:val="dotted" w:sz="4" w:space="0" w:color="auto"/>
              <w:bottom w:val="dotted" w:sz="4" w:space="0" w:color="auto"/>
            </w:tcBorders>
            <w:tcMar>
              <w:left w:w="28" w:type="dxa"/>
              <w:right w:w="28" w:type="dxa"/>
            </w:tcMar>
          </w:tcPr>
          <w:p w14:paraId="50EB76D5"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743AB0C7"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0A9CB59C"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38EFEA21" w14:textId="77777777" w:rsidR="009163FC" w:rsidRPr="00CB7B50" w:rsidRDefault="009163FC" w:rsidP="009163FC">
            <w:pPr>
              <w:jc w:val="center"/>
              <w:rPr>
                <w:rFonts w:hint="eastAsia"/>
                <w:sz w:val="21"/>
                <w:szCs w:val="21"/>
              </w:rPr>
            </w:pPr>
          </w:p>
        </w:tc>
      </w:tr>
      <w:tr w:rsidR="009163FC" w:rsidRPr="00CB7B50" w14:paraId="728938B6" w14:textId="77777777" w:rsidTr="00115EA0">
        <w:trPr>
          <w:cantSplit/>
        </w:trPr>
        <w:tc>
          <w:tcPr>
            <w:tcW w:w="531" w:type="dxa"/>
            <w:tcBorders>
              <w:top w:val="dotted" w:sz="4" w:space="0" w:color="auto"/>
              <w:bottom w:val="dotted" w:sz="4" w:space="0" w:color="auto"/>
            </w:tcBorders>
            <w:vAlign w:val="center"/>
          </w:tcPr>
          <w:p w14:paraId="7CDDC718"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632BCE1D" w14:textId="77777777" w:rsidR="009163FC" w:rsidRPr="00CB7B50" w:rsidRDefault="009163FC" w:rsidP="009163FC">
            <w:pPr>
              <w:pStyle w:val="af2"/>
              <w:spacing w:line="240" w:lineRule="auto"/>
              <w:ind w:leftChars="310" w:left="840" w:hangingChars="105" w:hanging="220"/>
              <w:rPr>
                <w:rFonts w:hint="eastAsia"/>
                <w:noProof/>
                <w:sz w:val="21"/>
                <w:szCs w:val="21"/>
              </w:rPr>
            </w:pPr>
            <w:r w:rsidRPr="00CB7B50">
              <w:rPr>
                <w:rFonts w:hint="eastAsia"/>
                <w:sz w:val="21"/>
                <w:szCs w:val="21"/>
              </w:rPr>
              <w:t>5)　日常の点検方法（一般的な清掃用具を使用しての清掃方法や清掃時の注意事項を含む。）</w:t>
            </w:r>
          </w:p>
        </w:tc>
        <w:tc>
          <w:tcPr>
            <w:tcW w:w="708" w:type="dxa"/>
            <w:tcBorders>
              <w:top w:val="dotted" w:sz="4" w:space="0" w:color="auto"/>
              <w:bottom w:val="dotted" w:sz="4" w:space="0" w:color="auto"/>
            </w:tcBorders>
            <w:tcMar>
              <w:left w:w="28" w:type="dxa"/>
              <w:right w:w="28" w:type="dxa"/>
            </w:tcMar>
          </w:tcPr>
          <w:p w14:paraId="228F2C0B"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69995EFC"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3BDDE434"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4A8885FE" w14:textId="77777777" w:rsidR="009163FC" w:rsidRPr="00CB7B50" w:rsidRDefault="009163FC" w:rsidP="009163FC">
            <w:pPr>
              <w:jc w:val="center"/>
              <w:rPr>
                <w:rFonts w:hint="eastAsia"/>
                <w:sz w:val="21"/>
                <w:szCs w:val="21"/>
              </w:rPr>
            </w:pPr>
          </w:p>
        </w:tc>
      </w:tr>
      <w:tr w:rsidR="009163FC" w:rsidRPr="00CB7B50" w14:paraId="6FA5EC5A" w14:textId="77777777" w:rsidTr="00115EA0">
        <w:trPr>
          <w:cantSplit/>
        </w:trPr>
        <w:tc>
          <w:tcPr>
            <w:tcW w:w="531" w:type="dxa"/>
            <w:tcBorders>
              <w:top w:val="dotted" w:sz="4" w:space="0" w:color="auto"/>
              <w:bottom w:val="dotted" w:sz="4" w:space="0" w:color="auto"/>
            </w:tcBorders>
            <w:vAlign w:val="center"/>
          </w:tcPr>
          <w:p w14:paraId="15519D59"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770E234A" w14:textId="77777777" w:rsidR="009163FC" w:rsidRPr="00CB7B50" w:rsidRDefault="009163FC" w:rsidP="009163FC">
            <w:pPr>
              <w:pStyle w:val="af2"/>
              <w:spacing w:line="240" w:lineRule="auto"/>
              <w:ind w:leftChars="310" w:left="840" w:hangingChars="105" w:hanging="220"/>
              <w:rPr>
                <w:rFonts w:hint="eastAsia"/>
                <w:noProof/>
                <w:sz w:val="21"/>
                <w:szCs w:val="21"/>
              </w:rPr>
            </w:pPr>
            <w:r w:rsidRPr="00CB7B50">
              <w:rPr>
                <w:rFonts w:hint="eastAsia"/>
                <w:sz w:val="21"/>
                <w:szCs w:val="21"/>
              </w:rPr>
              <w:t>6)　故障・異常の確認方法及びその対処方法</w:t>
            </w:r>
          </w:p>
        </w:tc>
        <w:tc>
          <w:tcPr>
            <w:tcW w:w="708" w:type="dxa"/>
            <w:tcBorders>
              <w:top w:val="dotted" w:sz="4" w:space="0" w:color="auto"/>
              <w:bottom w:val="dotted" w:sz="4" w:space="0" w:color="auto"/>
            </w:tcBorders>
            <w:tcMar>
              <w:left w:w="28" w:type="dxa"/>
              <w:right w:w="28" w:type="dxa"/>
            </w:tcMar>
          </w:tcPr>
          <w:p w14:paraId="746CC46B"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0BB82480"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325CFE12"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348BBB87" w14:textId="77777777" w:rsidR="009163FC" w:rsidRPr="00CB7B50" w:rsidRDefault="009163FC" w:rsidP="009163FC">
            <w:pPr>
              <w:jc w:val="center"/>
              <w:rPr>
                <w:rFonts w:hint="eastAsia"/>
                <w:sz w:val="21"/>
                <w:szCs w:val="21"/>
              </w:rPr>
            </w:pPr>
          </w:p>
        </w:tc>
      </w:tr>
      <w:tr w:rsidR="009163FC" w:rsidRPr="00CB7B50" w14:paraId="3DCD8CFB" w14:textId="77777777" w:rsidTr="00115EA0">
        <w:trPr>
          <w:cantSplit/>
        </w:trPr>
        <w:tc>
          <w:tcPr>
            <w:tcW w:w="531" w:type="dxa"/>
            <w:tcBorders>
              <w:top w:val="dotted" w:sz="4" w:space="0" w:color="auto"/>
              <w:bottom w:val="dotted" w:sz="4" w:space="0" w:color="auto"/>
            </w:tcBorders>
            <w:vAlign w:val="center"/>
          </w:tcPr>
          <w:p w14:paraId="4B692F62"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1D4B91A7" w14:textId="77777777" w:rsidR="009163FC" w:rsidRPr="00CB7B50" w:rsidRDefault="009163FC" w:rsidP="009163FC">
            <w:pPr>
              <w:pStyle w:val="af2"/>
              <w:spacing w:line="240" w:lineRule="auto"/>
              <w:ind w:leftChars="310" w:left="840" w:hangingChars="105" w:hanging="220"/>
              <w:rPr>
                <w:sz w:val="21"/>
                <w:szCs w:val="21"/>
              </w:rPr>
            </w:pPr>
            <w:r w:rsidRPr="00CB7B50">
              <w:rPr>
                <w:rFonts w:hint="eastAsia"/>
                <w:sz w:val="21"/>
                <w:szCs w:val="21"/>
              </w:rPr>
              <w:t>7)　製品に関する問い合わせ先</w:t>
            </w:r>
          </w:p>
        </w:tc>
        <w:tc>
          <w:tcPr>
            <w:tcW w:w="708" w:type="dxa"/>
            <w:tcBorders>
              <w:top w:val="dotted" w:sz="4" w:space="0" w:color="auto"/>
              <w:bottom w:val="dotted" w:sz="4" w:space="0" w:color="auto"/>
            </w:tcBorders>
            <w:tcMar>
              <w:left w:w="28" w:type="dxa"/>
              <w:right w:w="28" w:type="dxa"/>
            </w:tcMar>
          </w:tcPr>
          <w:p w14:paraId="771F7F58"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0E653E58"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5D1574AF"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1B2A38B1" w14:textId="77777777" w:rsidR="009163FC" w:rsidRPr="00CB7B50" w:rsidRDefault="009163FC" w:rsidP="009163FC">
            <w:pPr>
              <w:jc w:val="center"/>
              <w:rPr>
                <w:rFonts w:hint="eastAsia"/>
                <w:sz w:val="21"/>
                <w:szCs w:val="21"/>
              </w:rPr>
            </w:pPr>
          </w:p>
        </w:tc>
      </w:tr>
      <w:tr w:rsidR="009163FC" w:rsidRPr="00CB7B50" w14:paraId="5A5E50A6" w14:textId="77777777" w:rsidTr="00115EA0">
        <w:trPr>
          <w:cantSplit/>
        </w:trPr>
        <w:tc>
          <w:tcPr>
            <w:tcW w:w="531" w:type="dxa"/>
            <w:tcBorders>
              <w:top w:val="dotted" w:sz="4" w:space="0" w:color="auto"/>
              <w:bottom w:val="dotted" w:sz="4" w:space="0" w:color="auto"/>
            </w:tcBorders>
            <w:vAlign w:val="center"/>
          </w:tcPr>
          <w:p w14:paraId="11A6593F"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35BA741E" w14:textId="77777777" w:rsidR="009163FC" w:rsidRPr="00CB7B50" w:rsidRDefault="009163FC" w:rsidP="009163FC">
            <w:pPr>
              <w:pStyle w:val="af2"/>
              <w:spacing w:line="240" w:lineRule="auto"/>
              <w:ind w:leftChars="310" w:left="840" w:hangingChars="105" w:hanging="220"/>
              <w:rPr>
                <w:sz w:val="21"/>
                <w:szCs w:val="21"/>
              </w:rPr>
            </w:pPr>
            <w:r w:rsidRPr="00CB7B50">
              <w:rPr>
                <w:rFonts w:hint="eastAsia"/>
                <w:sz w:val="21"/>
                <w:szCs w:val="21"/>
              </w:rPr>
              <w:t>8)　消費者相談窓口</w:t>
            </w:r>
          </w:p>
        </w:tc>
        <w:tc>
          <w:tcPr>
            <w:tcW w:w="708" w:type="dxa"/>
            <w:tcBorders>
              <w:top w:val="dotted" w:sz="4" w:space="0" w:color="auto"/>
              <w:bottom w:val="dotted" w:sz="4" w:space="0" w:color="auto"/>
            </w:tcBorders>
            <w:tcMar>
              <w:left w:w="28" w:type="dxa"/>
              <w:right w:w="28" w:type="dxa"/>
            </w:tcMar>
          </w:tcPr>
          <w:p w14:paraId="4D057F82"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66F98B8B"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0E6B543A"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468AEACB" w14:textId="77777777" w:rsidR="009163FC" w:rsidRPr="00CB7B50" w:rsidRDefault="009163FC" w:rsidP="009163FC">
            <w:pPr>
              <w:jc w:val="center"/>
              <w:rPr>
                <w:rFonts w:hint="eastAsia"/>
                <w:sz w:val="21"/>
                <w:szCs w:val="21"/>
              </w:rPr>
            </w:pPr>
          </w:p>
        </w:tc>
      </w:tr>
      <w:tr w:rsidR="009163FC" w:rsidRPr="00CB7B50" w14:paraId="346DC125" w14:textId="77777777" w:rsidTr="00115EA0">
        <w:trPr>
          <w:cantSplit/>
        </w:trPr>
        <w:tc>
          <w:tcPr>
            <w:tcW w:w="531" w:type="dxa"/>
            <w:tcBorders>
              <w:top w:val="dotted" w:sz="4" w:space="0" w:color="auto"/>
              <w:bottom w:val="dotted" w:sz="4" w:space="0" w:color="auto"/>
            </w:tcBorders>
            <w:vAlign w:val="center"/>
          </w:tcPr>
          <w:p w14:paraId="6F48E783"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5AE68C6B" w14:textId="77777777" w:rsidR="009163FC" w:rsidRPr="00CB7B50" w:rsidRDefault="009163FC" w:rsidP="009163FC">
            <w:pPr>
              <w:pStyle w:val="af2"/>
              <w:spacing w:line="240" w:lineRule="auto"/>
              <w:ind w:leftChars="110" w:left="430" w:hangingChars="100" w:hanging="210"/>
              <w:rPr>
                <w:sz w:val="21"/>
                <w:szCs w:val="21"/>
              </w:rPr>
            </w:pPr>
            <w:r w:rsidRPr="00CB7B50">
              <w:rPr>
                <w:rFonts w:hint="eastAsia"/>
                <w:sz w:val="21"/>
                <w:szCs w:val="21"/>
              </w:rPr>
              <w:t>b)　無償修理保証の対象及び期間を明記した、保証書又は取扱説明書等が所有者に提供されること。</w:t>
            </w:r>
          </w:p>
        </w:tc>
        <w:tc>
          <w:tcPr>
            <w:tcW w:w="708" w:type="dxa"/>
            <w:tcBorders>
              <w:top w:val="dotted" w:sz="4" w:space="0" w:color="auto"/>
              <w:bottom w:val="dotted" w:sz="4" w:space="0" w:color="auto"/>
            </w:tcBorders>
            <w:tcMar>
              <w:left w:w="28" w:type="dxa"/>
              <w:right w:w="28" w:type="dxa"/>
            </w:tcMar>
          </w:tcPr>
          <w:p w14:paraId="59A5BA37"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45E5A58C"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160CD656"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058758FE" w14:textId="77777777" w:rsidR="009163FC" w:rsidRPr="00CB7B50" w:rsidRDefault="009163FC" w:rsidP="009163FC">
            <w:pPr>
              <w:jc w:val="center"/>
              <w:rPr>
                <w:rFonts w:hint="eastAsia"/>
                <w:sz w:val="21"/>
                <w:szCs w:val="21"/>
              </w:rPr>
            </w:pPr>
          </w:p>
        </w:tc>
      </w:tr>
      <w:tr w:rsidR="009163FC" w:rsidRPr="00CB7B50" w14:paraId="46EA4DFD" w14:textId="77777777" w:rsidTr="00115EA0">
        <w:trPr>
          <w:cantSplit/>
        </w:trPr>
        <w:tc>
          <w:tcPr>
            <w:tcW w:w="531" w:type="dxa"/>
            <w:tcBorders>
              <w:top w:val="dotted" w:sz="4" w:space="0" w:color="auto"/>
              <w:bottom w:val="dotted" w:sz="4" w:space="0" w:color="auto"/>
            </w:tcBorders>
            <w:vAlign w:val="center"/>
          </w:tcPr>
          <w:p w14:paraId="71977D1C"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5BA77EC0" w14:textId="77777777" w:rsidR="009163FC" w:rsidRPr="00CB7B50" w:rsidRDefault="009163FC" w:rsidP="009163FC">
            <w:pPr>
              <w:pStyle w:val="af2"/>
              <w:spacing w:line="240" w:lineRule="auto"/>
              <w:ind w:leftChars="110" w:left="430" w:hangingChars="100" w:hanging="210"/>
              <w:rPr>
                <w:rFonts w:hint="eastAsia"/>
                <w:sz w:val="21"/>
                <w:szCs w:val="21"/>
              </w:rPr>
            </w:pPr>
            <w:r w:rsidRPr="00CB7B50">
              <w:rPr>
                <w:rFonts w:hint="eastAsia"/>
                <w:sz w:val="21"/>
                <w:szCs w:val="21"/>
              </w:rPr>
              <w:t>c) 上記保証書等には、部品及び施工の瑕疵並びにその瑕疵に起因する損害に係る優良住宅部品瑕疵担保責任保険･損害賠償責任保険の付されていることが明記されていること。</w:t>
            </w:r>
          </w:p>
        </w:tc>
        <w:tc>
          <w:tcPr>
            <w:tcW w:w="708" w:type="dxa"/>
            <w:tcBorders>
              <w:top w:val="dotted" w:sz="4" w:space="0" w:color="auto"/>
              <w:bottom w:val="dotted" w:sz="4" w:space="0" w:color="auto"/>
            </w:tcBorders>
            <w:tcMar>
              <w:left w:w="28" w:type="dxa"/>
              <w:right w:w="28" w:type="dxa"/>
            </w:tcMar>
          </w:tcPr>
          <w:p w14:paraId="43B67506"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49B448E3"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245D00E9"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1EF8B952" w14:textId="77777777" w:rsidR="009163FC" w:rsidRPr="00CB7B50" w:rsidRDefault="009163FC" w:rsidP="009163FC">
            <w:pPr>
              <w:jc w:val="center"/>
              <w:rPr>
                <w:rFonts w:hint="eastAsia"/>
                <w:sz w:val="21"/>
                <w:szCs w:val="21"/>
              </w:rPr>
            </w:pPr>
          </w:p>
        </w:tc>
      </w:tr>
      <w:tr w:rsidR="009163FC" w:rsidRPr="00CB7B50" w14:paraId="73513688" w14:textId="77777777" w:rsidTr="00115EA0">
        <w:trPr>
          <w:cantSplit/>
        </w:trPr>
        <w:tc>
          <w:tcPr>
            <w:tcW w:w="531" w:type="dxa"/>
            <w:tcBorders>
              <w:top w:val="dotted" w:sz="4" w:space="0" w:color="auto"/>
              <w:bottom w:val="single" w:sz="4" w:space="0" w:color="auto"/>
            </w:tcBorders>
            <w:vAlign w:val="center"/>
          </w:tcPr>
          <w:p w14:paraId="25BEBC87"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bottom w:val="single" w:sz="4" w:space="0" w:color="auto"/>
            </w:tcBorders>
            <w:tcMar>
              <w:left w:w="28" w:type="dxa"/>
              <w:right w:w="28" w:type="dxa"/>
            </w:tcMar>
          </w:tcPr>
          <w:p w14:paraId="215343D0" w14:textId="77777777" w:rsidR="009163FC" w:rsidRPr="00CB7B50" w:rsidRDefault="009163FC" w:rsidP="009163FC">
            <w:pPr>
              <w:pStyle w:val="af2"/>
              <w:spacing w:line="240" w:lineRule="auto"/>
              <w:ind w:leftChars="110" w:left="430" w:hangingChars="100" w:hanging="210"/>
              <w:rPr>
                <w:sz w:val="21"/>
                <w:szCs w:val="21"/>
              </w:rPr>
            </w:pPr>
            <w:r w:rsidRPr="00CB7B50">
              <w:rPr>
                <w:rFonts w:hint="eastAsia"/>
                <w:sz w:val="21"/>
                <w:szCs w:val="21"/>
              </w:rPr>
              <w:t>d)　使用上の注意ラベルを貼る場合は、その内容、表示方法が適切で剥がれにくいこと。</w:t>
            </w:r>
          </w:p>
        </w:tc>
        <w:tc>
          <w:tcPr>
            <w:tcW w:w="708" w:type="dxa"/>
            <w:tcBorders>
              <w:top w:val="dotted" w:sz="4" w:space="0" w:color="auto"/>
              <w:bottom w:val="single" w:sz="4" w:space="0" w:color="auto"/>
            </w:tcBorders>
            <w:tcMar>
              <w:left w:w="28" w:type="dxa"/>
              <w:right w:w="28" w:type="dxa"/>
            </w:tcMar>
          </w:tcPr>
          <w:p w14:paraId="125D41F4"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single" w:sz="4" w:space="0" w:color="auto"/>
            </w:tcBorders>
            <w:noWrap/>
            <w:tcMar>
              <w:left w:w="28" w:type="dxa"/>
              <w:right w:w="28" w:type="dxa"/>
            </w:tcMar>
          </w:tcPr>
          <w:p w14:paraId="1EB7FABF"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single" w:sz="4" w:space="0" w:color="auto"/>
            </w:tcBorders>
            <w:noWrap/>
            <w:tcMar>
              <w:left w:w="28" w:type="dxa"/>
              <w:right w:w="28" w:type="dxa"/>
            </w:tcMar>
          </w:tcPr>
          <w:p w14:paraId="131B2158" w14:textId="77777777" w:rsidR="009163FC" w:rsidRPr="00CB7B50" w:rsidRDefault="009163FC" w:rsidP="009163FC">
            <w:pPr>
              <w:rPr>
                <w:rFonts w:hint="eastAsia"/>
                <w:sz w:val="21"/>
                <w:szCs w:val="21"/>
              </w:rPr>
            </w:pPr>
          </w:p>
        </w:tc>
        <w:tc>
          <w:tcPr>
            <w:tcW w:w="1276" w:type="dxa"/>
            <w:tcBorders>
              <w:top w:val="dotted" w:sz="4" w:space="0" w:color="auto"/>
              <w:bottom w:val="single" w:sz="4" w:space="0" w:color="auto"/>
            </w:tcBorders>
            <w:noWrap/>
            <w:tcMar>
              <w:left w:w="28" w:type="dxa"/>
              <w:right w:w="28" w:type="dxa"/>
            </w:tcMar>
          </w:tcPr>
          <w:p w14:paraId="12DAEA0A" w14:textId="77777777" w:rsidR="009163FC" w:rsidRPr="00CB7B50" w:rsidRDefault="009163FC" w:rsidP="009163FC">
            <w:pPr>
              <w:jc w:val="center"/>
              <w:rPr>
                <w:rFonts w:hint="eastAsia"/>
                <w:sz w:val="21"/>
                <w:szCs w:val="21"/>
              </w:rPr>
            </w:pPr>
          </w:p>
        </w:tc>
      </w:tr>
      <w:tr w:rsidR="009163FC" w:rsidRPr="00CB7B50" w14:paraId="01E1BD4F" w14:textId="77777777" w:rsidTr="00115EA0">
        <w:trPr>
          <w:cantSplit/>
        </w:trPr>
        <w:tc>
          <w:tcPr>
            <w:tcW w:w="531" w:type="dxa"/>
            <w:tcBorders>
              <w:bottom w:val="dotted" w:sz="4" w:space="0" w:color="auto"/>
            </w:tcBorders>
            <w:vAlign w:val="center"/>
          </w:tcPr>
          <w:p w14:paraId="0DA5E264"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bottom w:val="dotted" w:sz="4" w:space="0" w:color="auto"/>
            </w:tcBorders>
            <w:tcMar>
              <w:left w:w="28" w:type="dxa"/>
              <w:right w:w="28" w:type="dxa"/>
            </w:tcMar>
          </w:tcPr>
          <w:p w14:paraId="2FEAC7DB" w14:textId="77777777" w:rsidR="009163FC" w:rsidRPr="00CB7B50" w:rsidRDefault="009163FC" w:rsidP="009163FC">
            <w:pPr>
              <w:pStyle w:val="111"/>
              <w:spacing w:before="0" w:line="240" w:lineRule="auto"/>
              <w:ind w:left="210" w:hanging="210"/>
              <w:rPr>
                <w:rFonts w:ascii="ＭＳ 明朝" w:eastAsia="ＭＳ 明朝" w:hAnsi="ＭＳ 明朝" w:hint="eastAsia"/>
                <w:sz w:val="21"/>
                <w:szCs w:val="21"/>
              </w:rPr>
            </w:pPr>
            <w:r w:rsidRPr="00CB7B50">
              <w:rPr>
                <w:rFonts w:ascii="ＭＳ 明朝" w:eastAsia="ＭＳ 明朝" w:hAnsi="ＭＳ 明朝" w:hint="eastAsia"/>
                <w:sz w:val="21"/>
                <w:szCs w:val="21"/>
              </w:rPr>
              <w:t>3.3　維持管理に関する情報提供</w:t>
            </w:r>
          </w:p>
          <w:p w14:paraId="5D01F8DE" w14:textId="77777777" w:rsidR="009163FC" w:rsidRPr="00CB7B50" w:rsidRDefault="009163FC" w:rsidP="009163FC">
            <w:pPr>
              <w:pStyle w:val="111"/>
              <w:spacing w:before="0" w:line="240" w:lineRule="auto"/>
              <w:ind w:leftChars="100" w:left="200" w:firstLineChars="100" w:firstLine="210"/>
              <w:rPr>
                <w:rFonts w:ascii="ＭＳ 明朝" w:eastAsia="ＭＳ 明朝" w:hAnsi="ＭＳ 明朝"/>
                <w:sz w:val="21"/>
                <w:szCs w:val="21"/>
              </w:rPr>
            </w:pPr>
            <w:r w:rsidRPr="00CB7B50">
              <w:rPr>
                <w:rFonts w:ascii="ＭＳ 明朝" w:eastAsia="ＭＳ 明朝" w:hAnsi="ＭＳ 明朝" w:hint="eastAsia"/>
                <w:sz w:val="21"/>
                <w:szCs w:val="21"/>
              </w:rPr>
              <w:t>次の維持管理に関する情報が、わかりやすく表現され、かつ、カタログその他の図書又はホームページにより、維持管理者等に提供されること。</w:t>
            </w:r>
          </w:p>
          <w:p w14:paraId="2FB55476" w14:textId="77777777" w:rsidR="009163FC" w:rsidRPr="00CB7B50" w:rsidRDefault="009163FC" w:rsidP="009163FC">
            <w:pPr>
              <w:pStyle w:val="11a"/>
              <w:spacing w:before="0" w:line="240" w:lineRule="auto"/>
              <w:ind w:left="410" w:hanging="210"/>
              <w:rPr>
                <w:rFonts w:hint="eastAsia"/>
                <w:sz w:val="21"/>
                <w:szCs w:val="21"/>
              </w:rPr>
            </w:pPr>
            <w:r w:rsidRPr="00CB7B50">
              <w:rPr>
                <w:rFonts w:hint="eastAsia"/>
                <w:sz w:val="21"/>
                <w:szCs w:val="21"/>
              </w:rPr>
              <w:t>a)　製品の維持管理内容（品質保証内容及び保証期間を含む）や補修の実施方法</w:t>
            </w:r>
          </w:p>
        </w:tc>
        <w:tc>
          <w:tcPr>
            <w:tcW w:w="708" w:type="dxa"/>
            <w:tcBorders>
              <w:bottom w:val="dotted" w:sz="4" w:space="0" w:color="auto"/>
            </w:tcBorders>
            <w:tcMar>
              <w:left w:w="28" w:type="dxa"/>
              <w:right w:w="28" w:type="dxa"/>
            </w:tcMar>
          </w:tcPr>
          <w:p w14:paraId="5A75F75A"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bottom w:val="dotted" w:sz="4" w:space="0" w:color="auto"/>
            </w:tcBorders>
            <w:noWrap/>
            <w:tcMar>
              <w:left w:w="28" w:type="dxa"/>
              <w:right w:w="28" w:type="dxa"/>
            </w:tcMar>
          </w:tcPr>
          <w:p w14:paraId="7A9F1248"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bottom w:val="dotted" w:sz="4" w:space="0" w:color="auto"/>
            </w:tcBorders>
            <w:noWrap/>
            <w:tcMar>
              <w:left w:w="28" w:type="dxa"/>
              <w:right w:w="28" w:type="dxa"/>
            </w:tcMar>
          </w:tcPr>
          <w:p w14:paraId="438D4526" w14:textId="77777777" w:rsidR="009163FC" w:rsidRPr="00CB7B50" w:rsidRDefault="009163FC" w:rsidP="009163FC">
            <w:pPr>
              <w:rPr>
                <w:rFonts w:hint="eastAsia"/>
                <w:sz w:val="21"/>
                <w:szCs w:val="21"/>
              </w:rPr>
            </w:pPr>
          </w:p>
        </w:tc>
        <w:tc>
          <w:tcPr>
            <w:tcW w:w="1276" w:type="dxa"/>
            <w:tcBorders>
              <w:bottom w:val="dotted" w:sz="4" w:space="0" w:color="auto"/>
            </w:tcBorders>
            <w:noWrap/>
            <w:tcMar>
              <w:left w:w="28" w:type="dxa"/>
              <w:right w:w="28" w:type="dxa"/>
            </w:tcMar>
          </w:tcPr>
          <w:p w14:paraId="1DA29959" w14:textId="77777777" w:rsidR="009163FC" w:rsidRPr="00CB7B50" w:rsidRDefault="009163FC" w:rsidP="009163FC">
            <w:pPr>
              <w:jc w:val="center"/>
              <w:rPr>
                <w:rFonts w:hint="eastAsia"/>
                <w:sz w:val="21"/>
                <w:szCs w:val="21"/>
              </w:rPr>
            </w:pPr>
          </w:p>
        </w:tc>
      </w:tr>
      <w:tr w:rsidR="009163FC" w:rsidRPr="00CB7B50" w14:paraId="6708B142" w14:textId="77777777" w:rsidTr="00115EA0">
        <w:trPr>
          <w:cantSplit/>
        </w:trPr>
        <w:tc>
          <w:tcPr>
            <w:tcW w:w="531" w:type="dxa"/>
            <w:tcBorders>
              <w:top w:val="dotted" w:sz="4" w:space="0" w:color="auto"/>
              <w:bottom w:val="dotted" w:sz="4" w:space="0" w:color="auto"/>
            </w:tcBorders>
            <w:vAlign w:val="center"/>
          </w:tcPr>
          <w:p w14:paraId="4C28283C"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3B9C69E7" w14:textId="77777777" w:rsidR="009163FC" w:rsidRPr="00CB7B50" w:rsidRDefault="009163FC" w:rsidP="009163FC">
            <w:pPr>
              <w:pStyle w:val="11a"/>
              <w:spacing w:before="0" w:line="240" w:lineRule="auto"/>
              <w:ind w:left="410" w:hanging="210"/>
              <w:rPr>
                <w:rFonts w:hint="eastAsia"/>
                <w:sz w:val="21"/>
                <w:szCs w:val="21"/>
              </w:rPr>
            </w:pPr>
            <w:r w:rsidRPr="00CB7B50">
              <w:rPr>
                <w:rFonts w:hint="eastAsia"/>
                <w:sz w:val="21"/>
                <w:szCs w:val="21"/>
              </w:rPr>
              <w:t>b)　取替えパーツの交換方法、生産中止後の取替えパーツの供給可能な期間</w:t>
            </w:r>
          </w:p>
        </w:tc>
        <w:tc>
          <w:tcPr>
            <w:tcW w:w="708" w:type="dxa"/>
            <w:tcBorders>
              <w:top w:val="dotted" w:sz="4" w:space="0" w:color="auto"/>
              <w:bottom w:val="dotted" w:sz="4" w:space="0" w:color="auto"/>
            </w:tcBorders>
            <w:tcMar>
              <w:left w:w="28" w:type="dxa"/>
              <w:right w:w="28" w:type="dxa"/>
            </w:tcMar>
          </w:tcPr>
          <w:p w14:paraId="7A97A72B"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26F51E2D"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24935A13"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43F34772" w14:textId="77777777" w:rsidR="009163FC" w:rsidRPr="00CB7B50" w:rsidRDefault="009163FC" w:rsidP="009163FC">
            <w:pPr>
              <w:jc w:val="center"/>
              <w:rPr>
                <w:rFonts w:hint="eastAsia"/>
                <w:sz w:val="21"/>
                <w:szCs w:val="21"/>
              </w:rPr>
            </w:pPr>
          </w:p>
        </w:tc>
      </w:tr>
      <w:tr w:rsidR="009163FC" w:rsidRPr="00CB7B50" w14:paraId="594874F7" w14:textId="77777777" w:rsidTr="00115EA0">
        <w:trPr>
          <w:cantSplit/>
        </w:trPr>
        <w:tc>
          <w:tcPr>
            <w:tcW w:w="531" w:type="dxa"/>
            <w:tcBorders>
              <w:top w:val="dotted" w:sz="4" w:space="0" w:color="auto"/>
              <w:bottom w:val="dotted" w:sz="4" w:space="0" w:color="auto"/>
            </w:tcBorders>
            <w:vAlign w:val="center"/>
          </w:tcPr>
          <w:p w14:paraId="538530CE"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37AE2408" w14:textId="77777777" w:rsidR="009163FC" w:rsidRPr="00CB7B50" w:rsidRDefault="009163FC" w:rsidP="009163FC">
            <w:pPr>
              <w:pStyle w:val="11a"/>
              <w:spacing w:before="0" w:line="240" w:lineRule="auto"/>
              <w:ind w:left="410" w:hanging="210"/>
              <w:rPr>
                <w:rFonts w:hint="eastAsia"/>
                <w:sz w:val="21"/>
                <w:szCs w:val="21"/>
              </w:rPr>
            </w:pPr>
            <w:r w:rsidRPr="00CB7B50">
              <w:rPr>
                <w:rFonts w:hint="eastAsia"/>
                <w:sz w:val="21"/>
                <w:szCs w:val="21"/>
              </w:rPr>
              <w:t>c)　有償契約メンテナンス体制を有している場合の内容</w:t>
            </w:r>
          </w:p>
        </w:tc>
        <w:tc>
          <w:tcPr>
            <w:tcW w:w="708" w:type="dxa"/>
            <w:tcBorders>
              <w:top w:val="dotted" w:sz="4" w:space="0" w:color="auto"/>
              <w:bottom w:val="dotted" w:sz="4" w:space="0" w:color="auto"/>
            </w:tcBorders>
            <w:tcMar>
              <w:left w:w="28" w:type="dxa"/>
              <w:right w:w="28" w:type="dxa"/>
            </w:tcMar>
          </w:tcPr>
          <w:p w14:paraId="2EA90E8A"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269F907D"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5276C268"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310CF60F" w14:textId="77777777" w:rsidR="009163FC" w:rsidRPr="00CB7B50" w:rsidRDefault="009163FC" w:rsidP="009163FC">
            <w:pPr>
              <w:jc w:val="center"/>
              <w:rPr>
                <w:rFonts w:hint="eastAsia"/>
                <w:sz w:val="21"/>
                <w:szCs w:val="21"/>
              </w:rPr>
            </w:pPr>
          </w:p>
        </w:tc>
      </w:tr>
      <w:tr w:rsidR="009163FC" w:rsidRPr="00CB7B50" w14:paraId="71CBDBDB" w14:textId="77777777" w:rsidTr="00115EA0">
        <w:trPr>
          <w:cantSplit/>
        </w:trPr>
        <w:tc>
          <w:tcPr>
            <w:tcW w:w="531" w:type="dxa"/>
            <w:tcBorders>
              <w:top w:val="dotted" w:sz="4" w:space="0" w:color="auto"/>
              <w:bottom w:val="single" w:sz="4" w:space="0" w:color="auto"/>
            </w:tcBorders>
            <w:vAlign w:val="center"/>
          </w:tcPr>
          <w:p w14:paraId="4BBC0790"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bottom w:val="single" w:sz="4" w:space="0" w:color="auto"/>
            </w:tcBorders>
            <w:tcMar>
              <w:left w:w="28" w:type="dxa"/>
              <w:right w:w="28" w:type="dxa"/>
            </w:tcMar>
          </w:tcPr>
          <w:p w14:paraId="077B055E" w14:textId="77777777" w:rsidR="009163FC" w:rsidRPr="00CB7B50" w:rsidRDefault="009163FC" w:rsidP="009163FC">
            <w:pPr>
              <w:pStyle w:val="af2"/>
              <w:spacing w:line="240" w:lineRule="auto"/>
              <w:ind w:leftChars="0" w:left="0" w:firstLine="210"/>
              <w:rPr>
                <w:rFonts w:hint="eastAsia"/>
                <w:sz w:val="21"/>
                <w:szCs w:val="21"/>
              </w:rPr>
            </w:pPr>
            <w:r w:rsidRPr="00CB7B50">
              <w:rPr>
                <w:rFonts w:hint="eastAsia"/>
                <w:sz w:val="21"/>
                <w:szCs w:val="21"/>
              </w:rPr>
              <w:t>d)　消費者相談窓口</w:t>
            </w:r>
          </w:p>
        </w:tc>
        <w:tc>
          <w:tcPr>
            <w:tcW w:w="708" w:type="dxa"/>
            <w:tcBorders>
              <w:top w:val="dotted" w:sz="4" w:space="0" w:color="auto"/>
              <w:bottom w:val="single" w:sz="4" w:space="0" w:color="auto"/>
            </w:tcBorders>
            <w:tcMar>
              <w:left w:w="28" w:type="dxa"/>
              <w:right w:w="28" w:type="dxa"/>
            </w:tcMar>
          </w:tcPr>
          <w:p w14:paraId="1589A9C3"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single" w:sz="4" w:space="0" w:color="auto"/>
            </w:tcBorders>
            <w:noWrap/>
            <w:tcMar>
              <w:left w:w="28" w:type="dxa"/>
              <w:right w:w="28" w:type="dxa"/>
            </w:tcMar>
          </w:tcPr>
          <w:p w14:paraId="5D4263AC"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single" w:sz="4" w:space="0" w:color="auto"/>
            </w:tcBorders>
            <w:noWrap/>
            <w:tcMar>
              <w:left w:w="28" w:type="dxa"/>
              <w:right w:w="28" w:type="dxa"/>
            </w:tcMar>
          </w:tcPr>
          <w:p w14:paraId="56F6A269" w14:textId="77777777" w:rsidR="009163FC" w:rsidRPr="00CB7B50" w:rsidRDefault="009163FC" w:rsidP="009163FC">
            <w:pPr>
              <w:rPr>
                <w:rFonts w:hint="eastAsia"/>
                <w:sz w:val="21"/>
                <w:szCs w:val="21"/>
              </w:rPr>
            </w:pPr>
          </w:p>
        </w:tc>
        <w:tc>
          <w:tcPr>
            <w:tcW w:w="1276" w:type="dxa"/>
            <w:tcBorders>
              <w:top w:val="dotted" w:sz="4" w:space="0" w:color="auto"/>
              <w:bottom w:val="single" w:sz="4" w:space="0" w:color="auto"/>
            </w:tcBorders>
            <w:noWrap/>
            <w:tcMar>
              <w:left w:w="28" w:type="dxa"/>
              <w:right w:w="28" w:type="dxa"/>
            </w:tcMar>
          </w:tcPr>
          <w:p w14:paraId="4EC189AF" w14:textId="77777777" w:rsidR="009163FC" w:rsidRPr="00CB7B50" w:rsidRDefault="009163FC" w:rsidP="009163FC">
            <w:pPr>
              <w:jc w:val="center"/>
              <w:rPr>
                <w:rFonts w:hint="eastAsia"/>
                <w:sz w:val="21"/>
                <w:szCs w:val="21"/>
              </w:rPr>
            </w:pPr>
          </w:p>
        </w:tc>
      </w:tr>
      <w:tr w:rsidR="009163FC" w:rsidRPr="00CB7B50" w14:paraId="5CFBF810" w14:textId="77777777" w:rsidTr="00115EA0">
        <w:trPr>
          <w:cantSplit/>
        </w:trPr>
        <w:tc>
          <w:tcPr>
            <w:tcW w:w="531" w:type="dxa"/>
            <w:tcBorders>
              <w:bottom w:val="dotted" w:sz="4" w:space="0" w:color="auto"/>
            </w:tcBorders>
            <w:vAlign w:val="center"/>
          </w:tcPr>
          <w:p w14:paraId="34BE663B"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bottom w:val="dotted" w:sz="4" w:space="0" w:color="auto"/>
            </w:tcBorders>
            <w:tcMar>
              <w:left w:w="28" w:type="dxa"/>
              <w:right w:w="28" w:type="dxa"/>
            </w:tcMar>
          </w:tcPr>
          <w:p w14:paraId="0764C113" w14:textId="77777777" w:rsidR="009163FC" w:rsidRPr="00CB7B50" w:rsidRDefault="009163FC" w:rsidP="009163FC">
            <w:pPr>
              <w:pStyle w:val="111"/>
              <w:spacing w:before="0" w:line="240" w:lineRule="auto"/>
              <w:ind w:left="210" w:hanging="210"/>
              <w:rPr>
                <w:rFonts w:ascii="ＭＳ 明朝" w:eastAsia="ＭＳ 明朝" w:hAnsi="ＭＳ 明朝" w:hint="eastAsia"/>
                <w:sz w:val="21"/>
                <w:szCs w:val="21"/>
              </w:rPr>
            </w:pPr>
            <w:r w:rsidRPr="00CB7B50">
              <w:rPr>
                <w:rFonts w:ascii="ＭＳ 明朝" w:eastAsia="ＭＳ 明朝" w:hAnsi="ＭＳ 明朝" w:hint="eastAsia"/>
                <w:sz w:val="21"/>
                <w:szCs w:val="21"/>
              </w:rPr>
              <w:t>3.4　施工に関する情報提供</w:t>
            </w:r>
          </w:p>
          <w:p w14:paraId="3F4FAF00" w14:textId="77777777" w:rsidR="009163FC" w:rsidRPr="00CB7B50" w:rsidRDefault="009163FC" w:rsidP="009163FC">
            <w:pPr>
              <w:pStyle w:val="110"/>
              <w:spacing w:before="0" w:line="240" w:lineRule="auto"/>
              <w:ind w:leftChars="100" w:left="200" w:firstLineChars="100" w:firstLine="210"/>
              <w:rPr>
                <w:rFonts w:ascii="ＭＳ 明朝" w:eastAsia="ＭＳ 明朝" w:hAnsi="ＭＳ 明朝"/>
                <w:sz w:val="21"/>
                <w:szCs w:val="21"/>
              </w:rPr>
            </w:pPr>
            <w:r w:rsidRPr="00CB7B50">
              <w:rPr>
                <w:rFonts w:ascii="ＭＳ 明朝" w:eastAsia="ＭＳ 明朝" w:hAnsi="ＭＳ 明朝" w:hint="eastAsia"/>
                <w:sz w:val="21"/>
                <w:szCs w:val="21"/>
              </w:rPr>
              <w:t>次の施工に関する情報が、わかりやすく表現されている施工説明書等により、施工者に提供されること。</w:t>
            </w:r>
          </w:p>
          <w:p w14:paraId="6EF95635" w14:textId="77777777" w:rsidR="009163FC" w:rsidRPr="00CB7B50" w:rsidRDefault="009163FC" w:rsidP="009163FC">
            <w:pPr>
              <w:pStyle w:val="11a1"/>
              <w:spacing w:before="0" w:line="240" w:lineRule="auto"/>
              <w:ind w:leftChars="112" w:left="224" w:firstLineChars="0" w:firstLine="0"/>
              <w:rPr>
                <w:rFonts w:hint="eastAsia"/>
                <w:sz w:val="21"/>
                <w:szCs w:val="21"/>
              </w:rPr>
            </w:pPr>
            <w:r w:rsidRPr="00CB7B50">
              <w:rPr>
                <w:sz w:val="21"/>
                <w:szCs w:val="21"/>
              </w:rPr>
              <w:t>a)　「2.3.2施工方法・納まり等の明確化」に係る情報</w:t>
            </w:r>
          </w:p>
        </w:tc>
        <w:tc>
          <w:tcPr>
            <w:tcW w:w="708" w:type="dxa"/>
            <w:tcBorders>
              <w:bottom w:val="dotted" w:sz="4" w:space="0" w:color="auto"/>
            </w:tcBorders>
            <w:tcMar>
              <w:left w:w="28" w:type="dxa"/>
              <w:right w:w="28" w:type="dxa"/>
            </w:tcMar>
          </w:tcPr>
          <w:p w14:paraId="6E6D2CD5"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bottom w:val="dotted" w:sz="4" w:space="0" w:color="auto"/>
            </w:tcBorders>
            <w:noWrap/>
            <w:tcMar>
              <w:left w:w="28" w:type="dxa"/>
              <w:right w:w="28" w:type="dxa"/>
            </w:tcMar>
          </w:tcPr>
          <w:p w14:paraId="6D5DD1B3"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bottom w:val="dotted" w:sz="4" w:space="0" w:color="auto"/>
            </w:tcBorders>
            <w:noWrap/>
            <w:tcMar>
              <w:left w:w="28" w:type="dxa"/>
              <w:right w:w="28" w:type="dxa"/>
            </w:tcMar>
          </w:tcPr>
          <w:p w14:paraId="4342B6A4" w14:textId="77777777" w:rsidR="009163FC" w:rsidRPr="00CB7B50" w:rsidRDefault="009163FC" w:rsidP="009163FC">
            <w:pPr>
              <w:rPr>
                <w:rFonts w:hint="eastAsia"/>
                <w:sz w:val="21"/>
                <w:szCs w:val="21"/>
              </w:rPr>
            </w:pPr>
          </w:p>
        </w:tc>
        <w:tc>
          <w:tcPr>
            <w:tcW w:w="1276" w:type="dxa"/>
            <w:tcBorders>
              <w:bottom w:val="dotted" w:sz="4" w:space="0" w:color="auto"/>
            </w:tcBorders>
            <w:noWrap/>
            <w:tcMar>
              <w:left w:w="28" w:type="dxa"/>
              <w:right w:w="28" w:type="dxa"/>
            </w:tcMar>
          </w:tcPr>
          <w:p w14:paraId="716579BB" w14:textId="77777777" w:rsidR="009163FC" w:rsidRPr="00CB7B50" w:rsidRDefault="009163FC" w:rsidP="009163FC">
            <w:pPr>
              <w:jc w:val="center"/>
              <w:rPr>
                <w:rFonts w:hint="eastAsia"/>
                <w:sz w:val="21"/>
                <w:szCs w:val="21"/>
              </w:rPr>
            </w:pPr>
          </w:p>
        </w:tc>
      </w:tr>
      <w:tr w:rsidR="009163FC" w:rsidRPr="00CB7B50" w14:paraId="3FD2C992" w14:textId="77777777" w:rsidTr="00115EA0">
        <w:trPr>
          <w:cantSplit/>
        </w:trPr>
        <w:tc>
          <w:tcPr>
            <w:tcW w:w="531" w:type="dxa"/>
            <w:tcBorders>
              <w:top w:val="dotted" w:sz="4" w:space="0" w:color="auto"/>
              <w:bottom w:val="dotted" w:sz="4" w:space="0" w:color="auto"/>
            </w:tcBorders>
            <w:vAlign w:val="center"/>
          </w:tcPr>
          <w:p w14:paraId="496864D7"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44F15C94" w14:textId="77777777" w:rsidR="009163FC" w:rsidRPr="00CB7B50" w:rsidRDefault="009163FC" w:rsidP="009163FC">
            <w:pPr>
              <w:pStyle w:val="11a1"/>
              <w:spacing w:before="0" w:line="240" w:lineRule="auto"/>
              <w:ind w:leftChars="0" w:firstLineChars="0"/>
              <w:rPr>
                <w:sz w:val="21"/>
                <w:szCs w:val="21"/>
              </w:rPr>
            </w:pPr>
            <w:r w:rsidRPr="00CB7B50">
              <w:rPr>
                <w:sz w:val="21"/>
                <w:szCs w:val="21"/>
              </w:rPr>
              <w:t>b)　品質保証に関する事項</w:t>
            </w:r>
          </w:p>
          <w:p w14:paraId="7A7976C0" w14:textId="77777777" w:rsidR="009163FC" w:rsidRPr="00CB7B50" w:rsidRDefault="009163FC" w:rsidP="009163FC">
            <w:pPr>
              <w:pStyle w:val="11a1"/>
              <w:spacing w:before="0" w:line="240" w:lineRule="auto"/>
              <w:ind w:leftChars="98" w:left="196" w:firstLineChars="100" w:firstLine="210"/>
              <w:rPr>
                <w:rFonts w:hint="eastAsia"/>
                <w:noProof/>
                <w:sz w:val="21"/>
                <w:szCs w:val="21"/>
              </w:rPr>
            </w:pPr>
            <w:r w:rsidRPr="00CB7B50">
              <w:rPr>
                <w:sz w:val="21"/>
                <w:szCs w:val="21"/>
              </w:rPr>
              <w:t>1)　施工の瑕疵に係る無償修理保証の対象及び期間</w:t>
            </w:r>
          </w:p>
        </w:tc>
        <w:tc>
          <w:tcPr>
            <w:tcW w:w="708" w:type="dxa"/>
            <w:tcBorders>
              <w:top w:val="dotted" w:sz="4" w:space="0" w:color="auto"/>
              <w:bottom w:val="dotted" w:sz="4" w:space="0" w:color="auto"/>
            </w:tcBorders>
            <w:tcMar>
              <w:left w:w="28" w:type="dxa"/>
              <w:right w:w="28" w:type="dxa"/>
            </w:tcMar>
          </w:tcPr>
          <w:p w14:paraId="20CD8D8D"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08BC1FFC"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3423BE25"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5A4262BD" w14:textId="77777777" w:rsidR="009163FC" w:rsidRPr="00CB7B50" w:rsidRDefault="009163FC" w:rsidP="009163FC">
            <w:pPr>
              <w:jc w:val="center"/>
              <w:rPr>
                <w:rFonts w:hint="eastAsia"/>
                <w:sz w:val="21"/>
                <w:szCs w:val="21"/>
              </w:rPr>
            </w:pPr>
          </w:p>
        </w:tc>
      </w:tr>
      <w:tr w:rsidR="009163FC" w:rsidRPr="00CB7B50" w14:paraId="2E01E07B" w14:textId="77777777" w:rsidTr="00115EA0">
        <w:trPr>
          <w:cantSplit/>
        </w:trPr>
        <w:tc>
          <w:tcPr>
            <w:tcW w:w="531" w:type="dxa"/>
            <w:tcBorders>
              <w:top w:val="dotted" w:sz="4" w:space="0" w:color="auto"/>
              <w:bottom w:val="dotted" w:sz="4" w:space="0" w:color="auto"/>
            </w:tcBorders>
            <w:vAlign w:val="center"/>
          </w:tcPr>
          <w:p w14:paraId="148BC8DF"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bottom w:val="dotted" w:sz="4" w:space="0" w:color="auto"/>
            </w:tcBorders>
            <w:tcMar>
              <w:left w:w="28" w:type="dxa"/>
              <w:right w:w="28" w:type="dxa"/>
            </w:tcMar>
          </w:tcPr>
          <w:p w14:paraId="51A5DCE4" w14:textId="77777777" w:rsidR="009163FC" w:rsidRPr="00CB7B50" w:rsidRDefault="009163FC" w:rsidP="009163FC">
            <w:pPr>
              <w:pStyle w:val="11a1"/>
              <w:spacing w:before="0" w:line="240" w:lineRule="auto"/>
              <w:ind w:leftChars="0" w:left="220" w:firstLineChars="100" w:firstLine="210"/>
              <w:rPr>
                <w:sz w:val="21"/>
                <w:szCs w:val="21"/>
              </w:rPr>
            </w:pPr>
            <w:r w:rsidRPr="00CB7B50">
              <w:rPr>
                <w:sz w:val="21"/>
                <w:szCs w:val="21"/>
              </w:rPr>
              <w:t>2)　保証の付保に関する事項</w:t>
            </w:r>
          </w:p>
          <w:p w14:paraId="6317F469" w14:textId="77777777" w:rsidR="009163FC" w:rsidRPr="00CB7B50" w:rsidRDefault="009163FC" w:rsidP="009163FC">
            <w:pPr>
              <w:pStyle w:val="11a1"/>
              <w:spacing w:before="0" w:line="240" w:lineRule="auto"/>
              <w:ind w:left="400" w:firstLineChars="100" w:firstLine="210"/>
              <w:rPr>
                <w:rFonts w:hint="eastAsia"/>
                <w:sz w:val="21"/>
                <w:szCs w:val="21"/>
              </w:rPr>
            </w:pPr>
            <w:r w:rsidRPr="00CB7B50">
              <w:rPr>
                <w:rFonts w:hint="eastAsia"/>
                <w:sz w:val="21"/>
                <w:szCs w:val="21"/>
              </w:rPr>
              <w:t>①　当該部品には、部品及び施工の瑕疵に起因する損害</w:t>
            </w:r>
          </w:p>
          <w:p w14:paraId="29085B54" w14:textId="77777777" w:rsidR="009163FC" w:rsidRPr="00CB7B50" w:rsidRDefault="009163FC" w:rsidP="009163FC">
            <w:pPr>
              <w:pStyle w:val="11a1"/>
              <w:spacing w:before="0" w:line="240" w:lineRule="auto"/>
              <w:ind w:left="400" w:firstLineChars="100" w:firstLine="210"/>
              <w:rPr>
                <w:rFonts w:hint="eastAsia"/>
                <w:sz w:val="21"/>
                <w:szCs w:val="21"/>
              </w:rPr>
            </w:pPr>
            <w:r w:rsidRPr="00CB7B50">
              <w:rPr>
                <w:rFonts w:hint="eastAsia"/>
                <w:sz w:val="21"/>
                <w:szCs w:val="21"/>
              </w:rPr>
              <w:t>に係る優良住宅部品瑕疵担保責任保険・損害賠償責任保</w:t>
            </w:r>
          </w:p>
          <w:p w14:paraId="40A470AB" w14:textId="77777777" w:rsidR="009163FC" w:rsidRPr="00CB7B50" w:rsidRDefault="009163FC" w:rsidP="009163FC">
            <w:pPr>
              <w:pStyle w:val="11a1"/>
              <w:spacing w:before="0" w:line="240" w:lineRule="auto"/>
              <w:ind w:left="400" w:firstLineChars="100" w:firstLine="210"/>
              <w:rPr>
                <w:rFonts w:hint="eastAsia"/>
                <w:noProof/>
                <w:sz w:val="21"/>
                <w:szCs w:val="21"/>
              </w:rPr>
            </w:pPr>
            <w:r w:rsidRPr="00CB7B50">
              <w:rPr>
                <w:rFonts w:hint="eastAsia"/>
                <w:sz w:val="21"/>
                <w:szCs w:val="21"/>
              </w:rPr>
              <w:t>険の付されていることが明記されていること。</w:t>
            </w:r>
          </w:p>
        </w:tc>
        <w:tc>
          <w:tcPr>
            <w:tcW w:w="708" w:type="dxa"/>
            <w:tcBorders>
              <w:top w:val="dotted" w:sz="4" w:space="0" w:color="auto"/>
              <w:bottom w:val="dotted" w:sz="4" w:space="0" w:color="auto"/>
            </w:tcBorders>
            <w:tcMar>
              <w:left w:w="28" w:type="dxa"/>
              <w:right w:w="28" w:type="dxa"/>
            </w:tcMar>
          </w:tcPr>
          <w:p w14:paraId="7F833113"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dotted" w:sz="4" w:space="0" w:color="auto"/>
            </w:tcBorders>
            <w:noWrap/>
            <w:tcMar>
              <w:left w:w="28" w:type="dxa"/>
              <w:right w:w="28" w:type="dxa"/>
            </w:tcMar>
          </w:tcPr>
          <w:p w14:paraId="66FEA7C0"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dotted" w:sz="4" w:space="0" w:color="auto"/>
            </w:tcBorders>
            <w:noWrap/>
            <w:tcMar>
              <w:left w:w="28" w:type="dxa"/>
              <w:right w:w="28" w:type="dxa"/>
            </w:tcMar>
          </w:tcPr>
          <w:p w14:paraId="527668B6" w14:textId="77777777" w:rsidR="009163FC" w:rsidRPr="00CB7B50" w:rsidRDefault="009163FC" w:rsidP="009163FC">
            <w:pPr>
              <w:rPr>
                <w:rFonts w:hint="eastAsia"/>
                <w:sz w:val="21"/>
                <w:szCs w:val="21"/>
              </w:rPr>
            </w:pPr>
          </w:p>
        </w:tc>
        <w:tc>
          <w:tcPr>
            <w:tcW w:w="1276" w:type="dxa"/>
            <w:tcBorders>
              <w:top w:val="dotted" w:sz="4" w:space="0" w:color="auto"/>
              <w:bottom w:val="dotted" w:sz="4" w:space="0" w:color="auto"/>
            </w:tcBorders>
            <w:noWrap/>
            <w:tcMar>
              <w:left w:w="28" w:type="dxa"/>
              <w:right w:w="28" w:type="dxa"/>
            </w:tcMar>
          </w:tcPr>
          <w:p w14:paraId="239BE08A" w14:textId="77777777" w:rsidR="009163FC" w:rsidRPr="00CB7B50" w:rsidRDefault="009163FC" w:rsidP="009163FC">
            <w:pPr>
              <w:jc w:val="center"/>
              <w:rPr>
                <w:rFonts w:hint="eastAsia"/>
                <w:sz w:val="21"/>
                <w:szCs w:val="21"/>
              </w:rPr>
            </w:pPr>
          </w:p>
        </w:tc>
      </w:tr>
      <w:tr w:rsidR="009163FC" w:rsidRPr="00CB7B50" w14:paraId="6CAF58FB" w14:textId="77777777" w:rsidTr="00115EA0">
        <w:trPr>
          <w:cantSplit/>
        </w:trPr>
        <w:tc>
          <w:tcPr>
            <w:tcW w:w="531" w:type="dxa"/>
            <w:tcBorders>
              <w:top w:val="dotted" w:sz="4" w:space="0" w:color="auto"/>
              <w:bottom w:val="single" w:sz="4" w:space="0" w:color="auto"/>
            </w:tcBorders>
            <w:vAlign w:val="center"/>
          </w:tcPr>
          <w:p w14:paraId="190D9A10"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bottom w:val="single" w:sz="4" w:space="0" w:color="auto"/>
            </w:tcBorders>
            <w:tcMar>
              <w:left w:w="28" w:type="dxa"/>
              <w:right w:w="28" w:type="dxa"/>
            </w:tcMar>
          </w:tcPr>
          <w:p w14:paraId="39DC2750" w14:textId="77777777" w:rsidR="009163FC" w:rsidRPr="00CB7B50" w:rsidRDefault="009163FC" w:rsidP="009163FC">
            <w:pPr>
              <w:pStyle w:val="11a1"/>
              <w:spacing w:before="0" w:line="240" w:lineRule="auto"/>
              <w:ind w:left="400" w:firstLineChars="100" w:firstLine="210"/>
              <w:rPr>
                <w:rFonts w:hint="eastAsia"/>
                <w:sz w:val="21"/>
                <w:szCs w:val="21"/>
              </w:rPr>
            </w:pPr>
            <w:r w:rsidRPr="00CB7B50">
              <w:rPr>
                <w:rFonts w:hint="eastAsia"/>
                <w:sz w:val="21"/>
                <w:szCs w:val="21"/>
              </w:rPr>
              <w:t>②　施工説明書等で指示された施工方法に逸脱しない方</w:t>
            </w:r>
          </w:p>
          <w:p w14:paraId="4DDCF730" w14:textId="77777777" w:rsidR="009163FC" w:rsidRPr="00CB7B50" w:rsidRDefault="009163FC" w:rsidP="009163FC">
            <w:pPr>
              <w:pStyle w:val="11a1"/>
              <w:spacing w:before="0" w:line="240" w:lineRule="auto"/>
              <w:ind w:left="400" w:firstLineChars="100" w:firstLine="210"/>
              <w:rPr>
                <w:rFonts w:hint="eastAsia"/>
                <w:sz w:val="21"/>
                <w:szCs w:val="21"/>
              </w:rPr>
            </w:pPr>
            <w:r w:rsidRPr="00CB7B50">
              <w:rPr>
                <w:rFonts w:hint="eastAsia"/>
                <w:sz w:val="21"/>
                <w:szCs w:val="21"/>
              </w:rPr>
              <w:t>法で施工を行なったものは、上記保険の被保険者として、</w:t>
            </w:r>
          </w:p>
          <w:p w14:paraId="3103BF16" w14:textId="77777777" w:rsidR="009163FC" w:rsidRPr="00CB7B50" w:rsidRDefault="009163FC" w:rsidP="009163FC">
            <w:pPr>
              <w:pStyle w:val="11a1"/>
              <w:spacing w:before="0" w:line="240" w:lineRule="auto"/>
              <w:ind w:left="400" w:firstLineChars="100" w:firstLine="210"/>
              <w:rPr>
                <w:rFonts w:hint="eastAsia"/>
                <w:sz w:val="21"/>
                <w:szCs w:val="21"/>
              </w:rPr>
            </w:pPr>
            <w:r w:rsidRPr="00CB7B50">
              <w:rPr>
                <w:rFonts w:hint="eastAsia"/>
                <w:sz w:val="21"/>
                <w:szCs w:val="21"/>
              </w:rPr>
              <w:t>施工に関する瑕疵担保責任及び瑕疵に起因する損害賠償</w:t>
            </w:r>
          </w:p>
          <w:p w14:paraId="77C66FE1" w14:textId="77777777" w:rsidR="009163FC" w:rsidRPr="00CB7B50" w:rsidRDefault="009163FC" w:rsidP="009163FC">
            <w:pPr>
              <w:pStyle w:val="11a1"/>
              <w:spacing w:before="0" w:line="240" w:lineRule="auto"/>
              <w:ind w:left="400" w:firstLineChars="100" w:firstLine="210"/>
              <w:rPr>
                <w:rFonts w:hint="eastAsia"/>
                <w:sz w:val="21"/>
                <w:szCs w:val="21"/>
              </w:rPr>
            </w:pPr>
            <w:r w:rsidRPr="00CB7B50">
              <w:rPr>
                <w:rFonts w:hint="eastAsia"/>
                <w:sz w:val="21"/>
                <w:szCs w:val="21"/>
              </w:rPr>
              <w:t>責任を負う際には保険金の請求をできることが明記され</w:t>
            </w:r>
          </w:p>
          <w:p w14:paraId="12BEF01F" w14:textId="77777777" w:rsidR="009163FC" w:rsidRPr="00CB7B50" w:rsidRDefault="009163FC" w:rsidP="009163FC">
            <w:pPr>
              <w:pStyle w:val="11a1"/>
              <w:spacing w:before="0" w:line="240" w:lineRule="auto"/>
              <w:ind w:left="400" w:firstLineChars="100" w:firstLine="210"/>
              <w:rPr>
                <w:rFonts w:hint="eastAsia"/>
                <w:noProof/>
                <w:sz w:val="21"/>
                <w:szCs w:val="21"/>
              </w:rPr>
            </w:pPr>
            <w:r w:rsidRPr="00CB7B50">
              <w:rPr>
                <w:rFonts w:hint="eastAsia"/>
                <w:sz w:val="21"/>
                <w:szCs w:val="21"/>
              </w:rPr>
              <w:t>ていること。</w:t>
            </w:r>
          </w:p>
        </w:tc>
        <w:tc>
          <w:tcPr>
            <w:tcW w:w="708" w:type="dxa"/>
            <w:tcBorders>
              <w:top w:val="dotted" w:sz="4" w:space="0" w:color="auto"/>
              <w:bottom w:val="single" w:sz="4" w:space="0" w:color="auto"/>
            </w:tcBorders>
            <w:tcMar>
              <w:left w:w="28" w:type="dxa"/>
              <w:right w:w="28" w:type="dxa"/>
            </w:tcMar>
          </w:tcPr>
          <w:p w14:paraId="420E7F99"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bottom w:val="single" w:sz="4" w:space="0" w:color="auto"/>
            </w:tcBorders>
            <w:noWrap/>
            <w:tcMar>
              <w:left w:w="28" w:type="dxa"/>
              <w:right w:w="28" w:type="dxa"/>
            </w:tcMar>
          </w:tcPr>
          <w:p w14:paraId="4141DC1C"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bottom w:val="single" w:sz="4" w:space="0" w:color="auto"/>
            </w:tcBorders>
            <w:noWrap/>
            <w:tcMar>
              <w:left w:w="28" w:type="dxa"/>
              <w:right w:w="28" w:type="dxa"/>
            </w:tcMar>
          </w:tcPr>
          <w:p w14:paraId="16A5FB9C" w14:textId="77777777" w:rsidR="009163FC" w:rsidRPr="00CB7B50" w:rsidRDefault="009163FC" w:rsidP="009163FC">
            <w:pPr>
              <w:rPr>
                <w:rFonts w:hint="eastAsia"/>
                <w:sz w:val="21"/>
                <w:szCs w:val="21"/>
              </w:rPr>
            </w:pPr>
          </w:p>
        </w:tc>
        <w:tc>
          <w:tcPr>
            <w:tcW w:w="1276" w:type="dxa"/>
            <w:tcBorders>
              <w:top w:val="dotted" w:sz="4" w:space="0" w:color="auto"/>
              <w:bottom w:val="single" w:sz="4" w:space="0" w:color="auto"/>
            </w:tcBorders>
            <w:noWrap/>
            <w:tcMar>
              <w:left w:w="28" w:type="dxa"/>
              <w:right w:w="28" w:type="dxa"/>
            </w:tcMar>
          </w:tcPr>
          <w:p w14:paraId="78B2568D" w14:textId="77777777" w:rsidR="009163FC" w:rsidRPr="00CB7B50" w:rsidRDefault="009163FC" w:rsidP="009163FC">
            <w:pPr>
              <w:jc w:val="center"/>
              <w:rPr>
                <w:rFonts w:hint="eastAsia"/>
                <w:sz w:val="21"/>
                <w:szCs w:val="21"/>
              </w:rPr>
            </w:pPr>
          </w:p>
        </w:tc>
      </w:tr>
      <w:tr w:rsidR="009163FC" w:rsidRPr="00CB7B50" w14:paraId="3DF125BE" w14:textId="77777777" w:rsidTr="00115EA0">
        <w:trPr>
          <w:cantSplit/>
        </w:trPr>
        <w:tc>
          <w:tcPr>
            <w:tcW w:w="531" w:type="dxa"/>
            <w:tcBorders>
              <w:bottom w:val="dotted" w:sz="4" w:space="0" w:color="auto"/>
            </w:tcBorders>
            <w:vAlign w:val="center"/>
          </w:tcPr>
          <w:p w14:paraId="1DF57578"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bottom w:val="dotted" w:sz="4" w:space="0" w:color="auto"/>
            </w:tcBorders>
            <w:tcMar>
              <w:left w:w="28" w:type="dxa"/>
              <w:right w:w="28" w:type="dxa"/>
            </w:tcMar>
          </w:tcPr>
          <w:p w14:paraId="6CA83FCD" w14:textId="77777777" w:rsidR="009163FC" w:rsidRPr="00CB7B50" w:rsidRDefault="009163FC" w:rsidP="009163FC">
            <w:pPr>
              <w:pStyle w:val="af2"/>
              <w:spacing w:line="240" w:lineRule="auto"/>
              <w:ind w:leftChars="0" w:left="0" w:firstLineChars="0" w:firstLine="0"/>
              <w:rPr>
                <w:rFonts w:hint="eastAsia"/>
                <w:b/>
                <w:sz w:val="21"/>
                <w:szCs w:val="21"/>
              </w:rPr>
            </w:pPr>
            <w:r w:rsidRPr="00CB7B50">
              <w:rPr>
                <w:rFonts w:hint="eastAsia"/>
                <w:b/>
                <w:sz w:val="21"/>
                <w:szCs w:val="21"/>
              </w:rPr>
              <w:t>Ⅲ付加認定基準（便器(超節水型)）</w:t>
            </w:r>
          </w:p>
          <w:p w14:paraId="0DA4990E" w14:textId="77777777" w:rsidR="009163FC" w:rsidRPr="00CB7B50" w:rsidRDefault="009163FC" w:rsidP="009163FC">
            <w:pPr>
              <w:pStyle w:val="af2"/>
              <w:spacing w:line="240" w:lineRule="auto"/>
              <w:ind w:leftChars="0" w:left="0" w:firstLineChars="0" w:firstLine="0"/>
              <w:rPr>
                <w:sz w:val="21"/>
                <w:szCs w:val="21"/>
              </w:rPr>
            </w:pPr>
            <w:r w:rsidRPr="00CB7B50">
              <w:rPr>
                <w:rFonts w:hint="eastAsia"/>
                <w:b/>
                <w:sz w:val="21"/>
                <w:szCs w:val="21"/>
              </w:rPr>
              <w:t>(環境の保全に寄与する特長)</w:t>
            </w:r>
          </w:p>
          <w:p w14:paraId="7E90720B" w14:textId="77777777" w:rsidR="009163FC" w:rsidRPr="00CB7B50" w:rsidRDefault="009163FC" w:rsidP="009163FC">
            <w:pPr>
              <w:pStyle w:val="1a"/>
              <w:spacing w:before="0" w:line="240" w:lineRule="auto"/>
              <w:ind w:left="410"/>
              <w:rPr>
                <w:rFonts w:hint="eastAsia"/>
                <w:sz w:val="21"/>
                <w:szCs w:val="21"/>
              </w:rPr>
            </w:pPr>
            <w:r w:rsidRPr="00CB7B50">
              <w:rPr>
                <w:rFonts w:hint="eastAsia"/>
                <w:sz w:val="21"/>
                <w:szCs w:val="21"/>
              </w:rPr>
              <w:t>１　第二章Ⅱ．要求事項１．住宅部品の性能等に係る要求事項、1.1 機能の確保、ｈ）洗浄・排出・搬送性能、１）、①洗浄水量は、次の通り読み替えて適用する。</w:t>
            </w:r>
          </w:p>
          <w:p w14:paraId="06740689" w14:textId="77777777" w:rsidR="009163FC" w:rsidRPr="00CB7B50" w:rsidRDefault="009163FC" w:rsidP="009163FC">
            <w:pPr>
              <w:pStyle w:val="11a1"/>
              <w:spacing w:before="0" w:line="240" w:lineRule="auto"/>
              <w:ind w:left="610" w:hanging="210"/>
              <w:rPr>
                <w:rFonts w:hint="eastAsia"/>
                <w:sz w:val="21"/>
                <w:szCs w:val="21"/>
              </w:rPr>
            </w:pPr>
            <w:r w:rsidRPr="00CB7B50">
              <w:rPr>
                <w:rFonts w:hint="eastAsia"/>
                <w:sz w:val="21"/>
                <w:szCs w:val="21"/>
              </w:rPr>
              <w:t>①洗浄操作・洗浄水量</w:t>
            </w:r>
          </w:p>
          <w:p w14:paraId="2C2B7709" w14:textId="77777777" w:rsidR="009163FC" w:rsidRPr="00CB7B50" w:rsidRDefault="009163FC" w:rsidP="00115EA0">
            <w:pPr>
              <w:pStyle w:val="af6"/>
              <w:spacing w:line="260" w:lineRule="exact"/>
              <w:ind w:leftChars="289" w:left="578" w:right="105" w:firstLine="210"/>
              <w:rPr>
                <w:rFonts w:ascii="ＭＳ 明朝" w:hAnsi="ＭＳ 明朝"/>
                <w:sz w:val="21"/>
                <w:szCs w:val="21"/>
              </w:rPr>
            </w:pPr>
            <w:r w:rsidRPr="00CB7B50">
              <w:rPr>
                <w:rFonts w:ascii="ＭＳ 明朝" w:hAnsi="ＭＳ 明朝" w:hint="eastAsia"/>
                <w:sz w:val="21"/>
                <w:szCs w:val="21"/>
              </w:rPr>
              <w:t>洗浄操作は、ノンホールドタイプの大小切替式とし、洗浄水量は、大洗浄のとき表</w:t>
            </w:r>
            <w:r w:rsidR="00F3145E" w:rsidRPr="00CB7B50">
              <w:rPr>
                <w:rFonts w:ascii="ＭＳ 明朝" w:hAnsi="ＭＳ 明朝" w:hint="eastAsia"/>
                <w:sz w:val="21"/>
                <w:szCs w:val="21"/>
              </w:rPr>
              <w:t>―</w:t>
            </w:r>
            <w:r w:rsidR="00F3145E">
              <w:rPr>
                <w:rFonts w:ascii="ＭＳ 明朝" w:hAnsi="ＭＳ 明朝" w:hint="eastAsia"/>
                <w:sz w:val="21"/>
                <w:szCs w:val="21"/>
              </w:rPr>
              <w:t>４</w:t>
            </w:r>
            <w:r w:rsidRPr="00CB7B50">
              <w:rPr>
                <w:rFonts w:ascii="ＭＳ 明朝" w:hAnsi="ＭＳ 明朝" w:hint="eastAsia"/>
                <w:sz w:val="21"/>
                <w:szCs w:val="21"/>
              </w:rPr>
              <w:t>の洗浄水量許容差を含めて6.5Ｌ以下、小洗浄のとき5Ｌ以下であること。</w:t>
            </w:r>
          </w:p>
          <w:p w14:paraId="1A824FC4" w14:textId="77777777" w:rsidR="009163FC" w:rsidRPr="00CB7B50" w:rsidRDefault="009163FC" w:rsidP="009163FC">
            <w:pPr>
              <w:pStyle w:val="af6"/>
              <w:spacing w:line="260" w:lineRule="exact"/>
              <w:ind w:left="600" w:right="105" w:firstLineChars="0" w:firstLine="0"/>
              <w:rPr>
                <w:rFonts w:ascii="ＭＳ 明朝" w:hAnsi="ＭＳ 明朝"/>
                <w:sz w:val="21"/>
                <w:szCs w:val="21"/>
              </w:rPr>
            </w:pPr>
            <w:r w:rsidRPr="00CB7B50">
              <w:rPr>
                <w:rFonts w:ascii="ＭＳ 明朝" w:hAnsi="ＭＳ 明朝" w:hint="eastAsia"/>
                <w:sz w:val="21"/>
                <w:szCs w:val="21"/>
              </w:rPr>
              <w:t>表―</w:t>
            </w:r>
            <w:r w:rsidR="00F3145E">
              <w:rPr>
                <w:rFonts w:ascii="ＭＳ 明朝" w:hAnsi="ＭＳ 明朝" w:hint="eastAsia"/>
                <w:sz w:val="21"/>
                <w:szCs w:val="21"/>
              </w:rPr>
              <w:t>４</w:t>
            </w:r>
            <w:r w:rsidRPr="00CB7B50">
              <w:rPr>
                <w:rFonts w:ascii="ＭＳ 明朝" w:hAnsi="ＭＳ 明朝" w:hint="eastAsia"/>
                <w:sz w:val="21"/>
                <w:szCs w:val="21"/>
              </w:rPr>
              <w:t xml:space="preserve">　便器（超節水型）の洗浄水量許容差</w:t>
            </w:r>
          </w:p>
          <w:tbl>
            <w:tblPr>
              <w:tblW w:w="5216"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515"/>
            </w:tblGrid>
            <w:tr w:rsidR="009163FC" w:rsidRPr="00CB7B50" w14:paraId="1A186007" w14:textId="77777777" w:rsidTr="002D0614">
              <w:tc>
                <w:tcPr>
                  <w:tcW w:w="1701" w:type="dxa"/>
                  <w:shd w:val="clear" w:color="auto" w:fill="auto"/>
                  <w:vAlign w:val="center"/>
                </w:tcPr>
                <w:p w14:paraId="143ACE39" w14:textId="77777777" w:rsidR="009163FC" w:rsidRPr="00CB7B50" w:rsidRDefault="009163FC" w:rsidP="009163FC">
                  <w:pPr>
                    <w:pStyle w:val="af6"/>
                    <w:spacing w:line="260" w:lineRule="exact"/>
                    <w:ind w:leftChars="0" w:left="0" w:right="105" w:firstLineChars="0" w:firstLine="0"/>
                    <w:jc w:val="center"/>
                    <w:rPr>
                      <w:rFonts w:ascii="ＭＳ 明朝" w:hAnsi="ＭＳ 明朝"/>
                      <w:sz w:val="21"/>
                      <w:szCs w:val="21"/>
                    </w:rPr>
                  </w:pPr>
                  <w:r w:rsidRPr="00CB7B50">
                    <w:rPr>
                      <w:rFonts w:ascii="ＭＳ 明朝" w:hAnsi="ＭＳ 明朝" w:hint="eastAsia"/>
                      <w:sz w:val="21"/>
                      <w:szCs w:val="21"/>
                    </w:rPr>
                    <w:t>区分</w:t>
                  </w:r>
                </w:p>
              </w:tc>
              <w:tc>
                <w:tcPr>
                  <w:tcW w:w="3515" w:type="dxa"/>
                  <w:shd w:val="clear" w:color="auto" w:fill="auto"/>
                  <w:vAlign w:val="center"/>
                </w:tcPr>
                <w:p w14:paraId="2F062724" w14:textId="77777777" w:rsidR="009163FC" w:rsidRPr="00CB7B50" w:rsidRDefault="009163FC" w:rsidP="009163FC">
                  <w:pPr>
                    <w:pStyle w:val="af6"/>
                    <w:spacing w:line="260" w:lineRule="exact"/>
                    <w:ind w:leftChars="0" w:left="0" w:right="105" w:firstLineChars="0" w:firstLine="0"/>
                    <w:jc w:val="center"/>
                    <w:rPr>
                      <w:rFonts w:ascii="ＭＳ 明朝" w:hAnsi="ＭＳ 明朝"/>
                      <w:sz w:val="21"/>
                      <w:szCs w:val="21"/>
                    </w:rPr>
                  </w:pPr>
                  <w:r w:rsidRPr="00CB7B50">
                    <w:rPr>
                      <w:rFonts w:ascii="ＭＳ 明朝" w:hAnsi="ＭＳ 明朝" w:hint="eastAsia"/>
                      <w:sz w:val="21"/>
                      <w:szCs w:val="21"/>
                    </w:rPr>
                    <w:t>洗浄水量許容差（Ｌ）</w:t>
                  </w:r>
                </w:p>
              </w:tc>
            </w:tr>
            <w:tr w:rsidR="009163FC" w:rsidRPr="00CB7B50" w14:paraId="08BE8A6E" w14:textId="77777777" w:rsidTr="002D0614">
              <w:tc>
                <w:tcPr>
                  <w:tcW w:w="1701" w:type="dxa"/>
                  <w:shd w:val="clear" w:color="auto" w:fill="auto"/>
                  <w:vAlign w:val="center"/>
                </w:tcPr>
                <w:p w14:paraId="3428BF1D" w14:textId="77777777" w:rsidR="009163FC" w:rsidRPr="00CB7B50" w:rsidRDefault="009163FC" w:rsidP="009163FC">
                  <w:pPr>
                    <w:pStyle w:val="af6"/>
                    <w:spacing w:line="260" w:lineRule="exact"/>
                    <w:ind w:leftChars="0" w:left="0" w:right="105" w:firstLineChars="0" w:firstLine="0"/>
                    <w:rPr>
                      <w:rFonts w:ascii="ＭＳ 明朝" w:hAnsi="ＭＳ 明朝"/>
                      <w:sz w:val="21"/>
                      <w:szCs w:val="21"/>
                    </w:rPr>
                  </w:pPr>
                  <w:r w:rsidRPr="00CB7B50">
                    <w:rPr>
                      <w:rFonts w:ascii="ＭＳ 明朝" w:hAnsi="ＭＳ 明朝" w:hint="eastAsia"/>
                      <w:sz w:val="21"/>
                      <w:szCs w:val="21"/>
                    </w:rPr>
                    <w:t>便器（超節水型）</w:t>
                  </w:r>
                </w:p>
              </w:tc>
              <w:tc>
                <w:tcPr>
                  <w:tcW w:w="3515" w:type="dxa"/>
                  <w:shd w:val="clear" w:color="auto" w:fill="auto"/>
                  <w:vAlign w:val="center"/>
                </w:tcPr>
                <w:p w14:paraId="1A389BD2" w14:textId="77777777" w:rsidR="009163FC" w:rsidRPr="00CB7B50" w:rsidRDefault="009163FC" w:rsidP="009163FC">
                  <w:pPr>
                    <w:pStyle w:val="af6"/>
                    <w:spacing w:line="260" w:lineRule="exact"/>
                    <w:ind w:leftChars="0" w:left="0" w:right="105" w:firstLineChars="0" w:firstLine="0"/>
                    <w:rPr>
                      <w:rFonts w:ascii="ＭＳ 明朝" w:hAnsi="ＭＳ 明朝"/>
                      <w:sz w:val="21"/>
                      <w:szCs w:val="21"/>
                    </w:rPr>
                  </w:pPr>
                  <w:r w:rsidRPr="00CB7B50">
                    <w:rPr>
                      <w:rFonts w:ascii="ＭＳ 明朝" w:hAnsi="ＭＳ 明朝" w:hint="eastAsia"/>
                      <w:sz w:val="21"/>
                      <w:szCs w:val="21"/>
                    </w:rPr>
                    <w:t>製造業者公称水量に対し±0.5Ｌ</w:t>
                  </w:r>
                </w:p>
              </w:tc>
            </w:tr>
          </w:tbl>
          <w:p w14:paraId="10D147D9" w14:textId="77777777" w:rsidR="009163FC" w:rsidRPr="00CB7B50" w:rsidRDefault="009163FC" w:rsidP="009163FC">
            <w:pPr>
              <w:pStyle w:val="af6"/>
              <w:spacing w:line="240" w:lineRule="auto"/>
              <w:ind w:left="600" w:firstLine="210"/>
              <w:rPr>
                <w:rFonts w:ascii="ＭＳ 明朝" w:hAnsi="ＭＳ 明朝" w:hint="eastAsia"/>
                <w:sz w:val="21"/>
                <w:szCs w:val="21"/>
              </w:rPr>
            </w:pPr>
            <w:r w:rsidRPr="00CB7B50">
              <w:rPr>
                <w:rFonts w:ascii="ＭＳ 明朝" w:hAnsi="ＭＳ 明朝" w:hint="eastAsia"/>
                <w:sz w:val="21"/>
                <w:szCs w:val="21"/>
              </w:rPr>
              <w:t>＜試験：BLT WC-10「便器の洗浄水量試験」＞</w:t>
            </w:r>
          </w:p>
        </w:tc>
        <w:tc>
          <w:tcPr>
            <w:tcW w:w="708" w:type="dxa"/>
            <w:tcBorders>
              <w:bottom w:val="dotted" w:sz="4" w:space="0" w:color="auto"/>
            </w:tcBorders>
            <w:tcMar>
              <w:left w:w="28" w:type="dxa"/>
              <w:right w:w="28" w:type="dxa"/>
            </w:tcMar>
          </w:tcPr>
          <w:p w14:paraId="47BE17EA" w14:textId="77777777" w:rsidR="009163FC" w:rsidRPr="00CB7B50" w:rsidRDefault="009163FC" w:rsidP="009163FC">
            <w:pPr>
              <w:jc w:val="center"/>
              <w:rPr>
                <w:rFonts w:hint="eastAsia"/>
                <w:sz w:val="21"/>
                <w:szCs w:val="21"/>
              </w:rPr>
            </w:pPr>
            <w:r w:rsidRPr="00CB7B50">
              <w:rPr>
                <w:rFonts w:hint="eastAsia"/>
                <w:sz w:val="21"/>
                <w:szCs w:val="21"/>
              </w:rPr>
              <w:t>試験</w:t>
            </w:r>
          </w:p>
        </w:tc>
        <w:tc>
          <w:tcPr>
            <w:tcW w:w="709" w:type="dxa"/>
            <w:tcBorders>
              <w:bottom w:val="dotted" w:sz="4" w:space="0" w:color="auto"/>
            </w:tcBorders>
            <w:noWrap/>
            <w:tcMar>
              <w:left w:w="28" w:type="dxa"/>
              <w:right w:w="28" w:type="dxa"/>
            </w:tcMar>
          </w:tcPr>
          <w:p w14:paraId="62A83BCE"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bottom w:val="dotted" w:sz="4" w:space="0" w:color="auto"/>
            </w:tcBorders>
            <w:noWrap/>
            <w:tcMar>
              <w:left w:w="28" w:type="dxa"/>
              <w:right w:w="28" w:type="dxa"/>
            </w:tcMar>
          </w:tcPr>
          <w:p w14:paraId="6B0B38D5" w14:textId="77777777" w:rsidR="009163FC" w:rsidRPr="00CB7B50" w:rsidRDefault="009163FC" w:rsidP="009163FC">
            <w:pPr>
              <w:rPr>
                <w:rFonts w:hint="eastAsia"/>
                <w:sz w:val="21"/>
                <w:szCs w:val="21"/>
              </w:rPr>
            </w:pPr>
          </w:p>
        </w:tc>
        <w:tc>
          <w:tcPr>
            <w:tcW w:w="1276" w:type="dxa"/>
            <w:tcBorders>
              <w:bottom w:val="dotted" w:sz="4" w:space="0" w:color="auto"/>
            </w:tcBorders>
            <w:noWrap/>
            <w:tcMar>
              <w:left w:w="28" w:type="dxa"/>
              <w:right w:w="28" w:type="dxa"/>
            </w:tcMar>
          </w:tcPr>
          <w:p w14:paraId="28902BE8" w14:textId="77777777" w:rsidR="009163FC" w:rsidRPr="00CB7B50" w:rsidRDefault="009163FC" w:rsidP="009163FC">
            <w:pPr>
              <w:jc w:val="center"/>
              <w:rPr>
                <w:rFonts w:hint="eastAsia"/>
                <w:sz w:val="21"/>
                <w:szCs w:val="21"/>
              </w:rPr>
            </w:pPr>
          </w:p>
        </w:tc>
      </w:tr>
      <w:tr w:rsidR="009163FC" w:rsidRPr="00CB7B50" w14:paraId="6BFC01F0" w14:textId="77777777" w:rsidTr="00115EA0">
        <w:trPr>
          <w:cantSplit/>
        </w:trPr>
        <w:tc>
          <w:tcPr>
            <w:tcW w:w="531" w:type="dxa"/>
            <w:tcBorders>
              <w:top w:val="dotted" w:sz="4" w:space="0" w:color="auto"/>
            </w:tcBorders>
            <w:vAlign w:val="center"/>
          </w:tcPr>
          <w:p w14:paraId="6741C848" w14:textId="77777777" w:rsidR="009163FC" w:rsidRPr="00CB7B50" w:rsidRDefault="009163FC" w:rsidP="009163FC">
            <w:pPr>
              <w:pStyle w:val="11a1"/>
              <w:numPr>
                <w:ilvl w:val="0"/>
                <w:numId w:val="9"/>
              </w:numPr>
              <w:spacing w:before="0" w:line="240" w:lineRule="auto"/>
              <w:ind w:leftChars="0" w:firstLineChars="0"/>
              <w:rPr>
                <w:rFonts w:hint="eastAsia"/>
                <w:sz w:val="21"/>
                <w:szCs w:val="21"/>
              </w:rPr>
            </w:pPr>
          </w:p>
        </w:tc>
        <w:tc>
          <w:tcPr>
            <w:tcW w:w="5848" w:type="dxa"/>
            <w:tcBorders>
              <w:top w:val="dotted" w:sz="4" w:space="0" w:color="auto"/>
            </w:tcBorders>
            <w:tcMar>
              <w:left w:w="28" w:type="dxa"/>
              <w:right w:w="28" w:type="dxa"/>
            </w:tcMar>
          </w:tcPr>
          <w:p w14:paraId="61AD5F53" w14:textId="77777777" w:rsidR="009163FC" w:rsidRPr="00CB7B50" w:rsidRDefault="009163FC" w:rsidP="006E4A2E">
            <w:pPr>
              <w:pStyle w:val="1a"/>
              <w:spacing w:before="0" w:line="240" w:lineRule="auto"/>
              <w:ind w:left="410"/>
              <w:rPr>
                <w:rFonts w:hint="eastAsia"/>
                <w:b/>
                <w:sz w:val="21"/>
                <w:szCs w:val="21"/>
              </w:rPr>
            </w:pPr>
            <w:r w:rsidRPr="00CB7B50">
              <w:rPr>
                <w:rFonts w:hint="eastAsia"/>
                <w:sz w:val="21"/>
                <w:szCs w:val="21"/>
              </w:rPr>
              <w:t>２　第二章Ⅱ．要求事項１．住宅部品の性能等に係る要求事項、1.4環境に対する配慮は、必須要求事項とする。</w:t>
            </w:r>
          </w:p>
        </w:tc>
        <w:tc>
          <w:tcPr>
            <w:tcW w:w="708" w:type="dxa"/>
            <w:tcBorders>
              <w:top w:val="dotted" w:sz="4" w:space="0" w:color="auto"/>
            </w:tcBorders>
            <w:tcMar>
              <w:left w:w="28" w:type="dxa"/>
              <w:right w:w="28" w:type="dxa"/>
            </w:tcMar>
          </w:tcPr>
          <w:p w14:paraId="532EE5F1" w14:textId="77777777" w:rsidR="009163FC" w:rsidRPr="00CB7B50" w:rsidRDefault="009163FC" w:rsidP="009163FC">
            <w:pPr>
              <w:jc w:val="center"/>
              <w:rPr>
                <w:rFonts w:hint="eastAsia"/>
                <w:sz w:val="21"/>
                <w:szCs w:val="21"/>
              </w:rPr>
            </w:pPr>
            <w:r w:rsidRPr="00CB7B50">
              <w:rPr>
                <w:rFonts w:hint="eastAsia"/>
                <w:sz w:val="21"/>
                <w:szCs w:val="21"/>
              </w:rPr>
              <w:t>図書</w:t>
            </w:r>
          </w:p>
        </w:tc>
        <w:tc>
          <w:tcPr>
            <w:tcW w:w="709" w:type="dxa"/>
            <w:tcBorders>
              <w:top w:val="dotted" w:sz="4" w:space="0" w:color="auto"/>
            </w:tcBorders>
            <w:noWrap/>
            <w:tcMar>
              <w:left w:w="28" w:type="dxa"/>
              <w:right w:w="28" w:type="dxa"/>
            </w:tcMar>
          </w:tcPr>
          <w:p w14:paraId="493832E1" w14:textId="77777777" w:rsidR="009163FC" w:rsidRPr="00CB7B50" w:rsidRDefault="009163FC" w:rsidP="009163FC">
            <w:pPr>
              <w:jc w:val="center"/>
              <w:rPr>
                <w:rFonts w:hint="eastAsia"/>
                <w:sz w:val="21"/>
                <w:szCs w:val="21"/>
              </w:rPr>
            </w:pPr>
            <w:r w:rsidRPr="00CB7B50">
              <w:rPr>
                <w:rFonts w:hint="eastAsia"/>
                <w:sz w:val="21"/>
                <w:szCs w:val="21"/>
              </w:rPr>
              <w:t>□</w:t>
            </w:r>
          </w:p>
        </w:tc>
        <w:tc>
          <w:tcPr>
            <w:tcW w:w="1559" w:type="dxa"/>
            <w:tcBorders>
              <w:top w:val="dotted" w:sz="4" w:space="0" w:color="auto"/>
            </w:tcBorders>
            <w:noWrap/>
            <w:tcMar>
              <w:left w:w="28" w:type="dxa"/>
              <w:right w:w="28" w:type="dxa"/>
            </w:tcMar>
          </w:tcPr>
          <w:p w14:paraId="0C04C3E6" w14:textId="77777777" w:rsidR="009163FC" w:rsidRPr="00CB7B50" w:rsidRDefault="009163FC" w:rsidP="009163FC">
            <w:pPr>
              <w:rPr>
                <w:rFonts w:hint="eastAsia"/>
                <w:sz w:val="21"/>
                <w:szCs w:val="21"/>
              </w:rPr>
            </w:pPr>
          </w:p>
        </w:tc>
        <w:tc>
          <w:tcPr>
            <w:tcW w:w="1276" w:type="dxa"/>
            <w:tcBorders>
              <w:top w:val="dotted" w:sz="4" w:space="0" w:color="auto"/>
            </w:tcBorders>
            <w:noWrap/>
            <w:tcMar>
              <w:left w:w="28" w:type="dxa"/>
              <w:right w:w="28" w:type="dxa"/>
            </w:tcMar>
          </w:tcPr>
          <w:p w14:paraId="2DDC0015" w14:textId="77777777" w:rsidR="009163FC" w:rsidRPr="00CB7B50" w:rsidRDefault="009163FC" w:rsidP="009163FC">
            <w:pPr>
              <w:jc w:val="center"/>
              <w:rPr>
                <w:rFonts w:hint="eastAsia"/>
                <w:sz w:val="21"/>
                <w:szCs w:val="21"/>
              </w:rPr>
            </w:pPr>
          </w:p>
        </w:tc>
      </w:tr>
    </w:tbl>
    <w:p w14:paraId="3DE34C00" w14:textId="77777777" w:rsidR="00357901" w:rsidRPr="00CB7B50" w:rsidRDefault="00357901" w:rsidP="00D13421">
      <w:pPr>
        <w:pStyle w:val="a4"/>
        <w:tabs>
          <w:tab w:val="clear" w:pos="4252"/>
          <w:tab w:val="clear" w:pos="8504"/>
        </w:tabs>
        <w:snapToGrid/>
        <w:rPr>
          <w:rFonts w:hint="eastAsia"/>
          <w:sz w:val="21"/>
          <w:szCs w:val="21"/>
        </w:rPr>
      </w:pPr>
    </w:p>
    <w:sectPr w:rsidR="00357901" w:rsidRPr="00CB7B50" w:rsidSect="006E4A2E">
      <w:headerReference w:type="default" r:id="rId9"/>
      <w:footerReference w:type="default" r:id="rId10"/>
      <w:pgSz w:w="11907" w:h="16840" w:code="9"/>
      <w:pgMar w:top="1134" w:right="567" w:bottom="709" w:left="567" w:header="301" w:footer="4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65E93" w14:textId="77777777" w:rsidR="00136C3B" w:rsidRDefault="00136C3B">
      <w:r>
        <w:separator/>
      </w:r>
    </w:p>
  </w:endnote>
  <w:endnote w:type="continuationSeparator" w:id="0">
    <w:p w14:paraId="401F9D0A" w14:textId="77777777" w:rsidR="00136C3B" w:rsidRDefault="0013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22603" w14:textId="77777777" w:rsidR="002C4E01" w:rsidRPr="006E4A2E" w:rsidRDefault="002C4E01">
    <w:pPr>
      <w:pStyle w:val="a5"/>
      <w:jc w:val="center"/>
    </w:pPr>
    <w:r w:rsidRPr="006E4A2E">
      <w:rPr>
        <w:lang w:val="ja-JP"/>
      </w:rPr>
      <w:t xml:space="preserve"> </w:t>
    </w:r>
    <w:r w:rsidRPr="006E4A2E">
      <w:rPr>
        <w:bCs/>
      </w:rPr>
      <w:fldChar w:fldCharType="begin"/>
    </w:r>
    <w:r w:rsidRPr="006E4A2E">
      <w:rPr>
        <w:bCs/>
      </w:rPr>
      <w:instrText>PAGE</w:instrText>
    </w:r>
    <w:r w:rsidRPr="006E4A2E">
      <w:rPr>
        <w:bCs/>
      </w:rPr>
      <w:fldChar w:fldCharType="separate"/>
    </w:r>
    <w:r w:rsidR="004D6EF6">
      <w:rPr>
        <w:bCs/>
        <w:noProof/>
      </w:rPr>
      <w:t>6</w:t>
    </w:r>
    <w:r w:rsidRPr="006E4A2E">
      <w:rPr>
        <w:bCs/>
      </w:rPr>
      <w:fldChar w:fldCharType="end"/>
    </w:r>
    <w:r w:rsidRPr="006E4A2E">
      <w:rPr>
        <w:lang w:val="ja-JP"/>
      </w:rPr>
      <w:t xml:space="preserve"> / </w:t>
    </w:r>
    <w:r w:rsidRPr="006E4A2E">
      <w:rPr>
        <w:bCs/>
      </w:rPr>
      <w:fldChar w:fldCharType="begin"/>
    </w:r>
    <w:r w:rsidRPr="006E4A2E">
      <w:rPr>
        <w:bCs/>
      </w:rPr>
      <w:instrText>NUMPAGES</w:instrText>
    </w:r>
    <w:r w:rsidRPr="006E4A2E">
      <w:rPr>
        <w:bCs/>
      </w:rPr>
      <w:fldChar w:fldCharType="separate"/>
    </w:r>
    <w:r w:rsidR="004D6EF6">
      <w:rPr>
        <w:bCs/>
        <w:noProof/>
      </w:rPr>
      <w:t>12</w:t>
    </w:r>
    <w:r w:rsidRPr="006E4A2E">
      <w:rPr>
        <w:bCs/>
      </w:rPr>
      <w:fldChar w:fldCharType="end"/>
    </w:r>
  </w:p>
  <w:p w14:paraId="6798DEE9" w14:textId="77777777" w:rsidR="00D42806" w:rsidRDefault="00D42806" w:rsidP="00072F13">
    <w:pPr>
      <w:pStyle w:val="a5"/>
      <w:spacing w:line="240" w:lineRule="exac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B54BB" w14:textId="77777777" w:rsidR="00136C3B" w:rsidRDefault="00136C3B">
      <w:r>
        <w:separator/>
      </w:r>
    </w:p>
  </w:footnote>
  <w:footnote w:type="continuationSeparator" w:id="0">
    <w:p w14:paraId="34A8F74D" w14:textId="77777777" w:rsidR="00136C3B" w:rsidRDefault="00136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0" w:type="dxa"/>
      <w:tblInd w:w="228" w:type="dxa"/>
      <w:tblLayout w:type="fixed"/>
      <w:tblCellMar>
        <w:left w:w="0" w:type="dxa"/>
        <w:right w:w="0" w:type="dxa"/>
      </w:tblCellMar>
      <w:tblLook w:val="0000" w:firstRow="0" w:lastRow="0" w:firstColumn="0" w:lastColumn="0" w:noHBand="0" w:noVBand="0"/>
    </w:tblPr>
    <w:tblGrid>
      <w:gridCol w:w="10780"/>
    </w:tblGrid>
    <w:tr w:rsidR="00D42806" w:rsidRPr="00D13421" w14:paraId="388C5BF6" w14:textId="77777777">
      <w:trPr>
        <w:cantSplit/>
        <w:trHeight w:val="420"/>
      </w:trPr>
      <w:tc>
        <w:tcPr>
          <w:tcW w:w="10780" w:type="dxa"/>
          <w:tcBorders>
            <w:bottom w:val="single" w:sz="4" w:space="0" w:color="auto"/>
          </w:tcBorders>
          <w:noWrap/>
        </w:tcPr>
        <w:tbl>
          <w:tblPr>
            <w:tblW w:w="10659" w:type="dxa"/>
            <w:tblInd w:w="28" w:type="dxa"/>
            <w:tblLayout w:type="fixed"/>
            <w:tblCellMar>
              <w:top w:w="57" w:type="dxa"/>
              <w:left w:w="28" w:type="dxa"/>
              <w:bottom w:w="57" w:type="dxa"/>
              <w:right w:w="28" w:type="dxa"/>
            </w:tblCellMar>
            <w:tblLook w:val="0000" w:firstRow="0" w:lastRow="0" w:firstColumn="0" w:lastColumn="0" w:noHBand="0" w:noVBand="0"/>
          </w:tblPr>
          <w:tblGrid>
            <w:gridCol w:w="595"/>
            <w:gridCol w:w="5812"/>
            <w:gridCol w:w="708"/>
            <w:gridCol w:w="709"/>
            <w:gridCol w:w="1559"/>
            <w:gridCol w:w="1276"/>
          </w:tblGrid>
          <w:tr w:rsidR="00D42806" w:rsidRPr="0020412A" w14:paraId="743E0D11" w14:textId="77777777">
            <w:trPr>
              <w:cantSplit/>
              <w:trHeight w:val="534"/>
            </w:trPr>
            <w:tc>
              <w:tcPr>
                <w:tcW w:w="6407" w:type="dxa"/>
                <w:gridSpan w:val="2"/>
                <w:tcBorders>
                  <w:bottom w:val="single" w:sz="4" w:space="0" w:color="auto"/>
                </w:tcBorders>
                <w:noWrap/>
              </w:tcPr>
              <w:p w14:paraId="60750E17" w14:textId="77777777" w:rsidR="00D42806" w:rsidRPr="0020412A" w:rsidRDefault="00D42806" w:rsidP="001C138B">
                <w:pPr>
                  <w:adjustRightInd w:val="0"/>
                  <w:snapToGrid w:val="0"/>
                  <w:ind w:firstLineChars="50" w:firstLine="140"/>
                  <w:jc w:val="left"/>
                  <w:rPr>
                    <w:rFonts w:eastAsia="ＭＳ Ｐゴシック"/>
                    <w:sz w:val="18"/>
                    <w:szCs w:val="18"/>
                  </w:rPr>
                </w:pPr>
                <w:r w:rsidRPr="0020412A">
                  <w:rPr>
                    <w:rFonts w:eastAsia="ＭＳ ゴシック" w:hint="eastAsia"/>
                    <w:sz w:val="28"/>
                    <w:szCs w:val="28"/>
                  </w:rPr>
                  <w:t>BL</w:t>
                </w:r>
                <w:r w:rsidRPr="0020412A">
                  <w:rPr>
                    <w:rFonts w:eastAsia="ＭＳ ゴシック" w:hAnsi="ＭＳ ゴシック" w:hint="eastAsia"/>
                    <w:sz w:val="28"/>
                    <w:szCs w:val="28"/>
                  </w:rPr>
                  <w:t>認定基準適合確認自己ﾁｪｯｸﾘｽﾄ</w:t>
                </w:r>
                <w:r w:rsidRPr="0020412A">
                  <w:rPr>
                    <w:rFonts w:eastAsia="ＭＳ ゴシック" w:hAnsi="ＭＳ ゴシック" w:hint="eastAsia"/>
                    <w:sz w:val="28"/>
                    <w:szCs w:val="28"/>
                  </w:rPr>
                  <w:t xml:space="preserve"> </w:t>
                </w:r>
                <w:r w:rsidRPr="0020412A">
                  <w:rPr>
                    <w:rFonts w:eastAsia="ＭＳ ゴシック" w:hint="eastAsia"/>
                    <w:sz w:val="28"/>
                    <w:szCs w:val="28"/>
                  </w:rPr>
                  <w:t>(</w:t>
                </w:r>
                <w:r w:rsidRPr="0020412A">
                  <w:rPr>
                    <w:rFonts w:eastAsia="ＭＳ ゴシック" w:hAnsi="ＭＳ ゴシック" w:hint="eastAsia"/>
                    <w:sz w:val="28"/>
                    <w:szCs w:val="28"/>
                  </w:rPr>
                  <w:t>便器）</w:t>
                </w:r>
              </w:p>
            </w:tc>
            <w:tc>
              <w:tcPr>
                <w:tcW w:w="4252" w:type="dxa"/>
                <w:gridSpan w:val="4"/>
                <w:tcBorders>
                  <w:bottom w:val="single" w:sz="4" w:space="0" w:color="auto"/>
                </w:tcBorders>
                <w:vAlign w:val="bottom"/>
              </w:tcPr>
              <w:p w14:paraId="05AA6053" w14:textId="77777777" w:rsidR="00D42806" w:rsidRPr="0020412A" w:rsidRDefault="00D42806" w:rsidP="005C4C70">
                <w:pPr>
                  <w:adjustRightInd w:val="0"/>
                  <w:snapToGrid w:val="0"/>
                  <w:rPr>
                    <w:rFonts w:eastAsia="ＭＳ ゴシック" w:hint="eastAsia"/>
                    <w:sz w:val="18"/>
                    <w:szCs w:val="18"/>
                  </w:rPr>
                </w:pPr>
                <w:r w:rsidRPr="0020412A">
                  <w:rPr>
                    <w:rFonts w:eastAsia="ＭＳ ゴシック" w:hint="eastAsia"/>
                    <w:sz w:val="28"/>
                    <w:szCs w:val="28"/>
                    <w:u w:val="single"/>
                  </w:rPr>
                  <w:t>□</w:t>
                </w:r>
                <w:r w:rsidRPr="0020412A">
                  <w:rPr>
                    <w:rFonts w:eastAsia="ＭＳ ゴシック" w:hAnsi="ＭＳ ゴシック" w:hint="eastAsia"/>
                    <w:sz w:val="28"/>
                    <w:szCs w:val="28"/>
                    <w:u w:val="single"/>
                  </w:rPr>
                  <w:t xml:space="preserve">型式　　　　　　　　　　　</w:t>
                </w:r>
              </w:p>
            </w:tc>
          </w:tr>
          <w:tr w:rsidR="00D42806" w:rsidRPr="00D13421" w14:paraId="115C44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4"/>
            </w:trPr>
            <w:tc>
              <w:tcPr>
                <w:tcW w:w="595" w:type="dxa"/>
                <w:vMerge w:val="restart"/>
                <w:vAlign w:val="center"/>
              </w:tcPr>
              <w:p w14:paraId="0B8838DE" w14:textId="77777777" w:rsidR="00D42806" w:rsidRPr="0020412A" w:rsidRDefault="00D42806" w:rsidP="005C4C70">
                <w:pPr>
                  <w:pStyle w:val="a4"/>
                  <w:adjustRightInd w:val="0"/>
                  <w:jc w:val="center"/>
                  <w:rPr>
                    <w:rFonts w:eastAsia="ＭＳ ゴシック" w:hint="eastAsia"/>
                    <w:sz w:val="18"/>
                  </w:rPr>
                </w:pPr>
                <w:r w:rsidRPr="0020412A">
                  <w:rPr>
                    <w:rFonts w:eastAsia="ＭＳ ゴシック" w:hint="eastAsia"/>
                    <w:sz w:val="18"/>
                  </w:rPr>
                  <w:t>項目</w:t>
                </w:r>
              </w:p>
              <w:p w14:paraId="03FA6183" w14:textId="77777777" w:rsidR="00D42806" w:rsidRPr="0020412A" w:rsidRDefault="00D42806" w:rsidP="005C4C70">
                <w:pPr>
                  <w:pStyle w:val="a4"/>
                  <w:adjustRightInd w:val="0"/>
                  <w:jc w:val="center"/>
                  <w:rPr>
                    <w:rFonts w:eastAsia="ＭＳ ゴシック" w:hint="eastAsia"/>
                    <w:sz w:val="18"/>
                  </w:rPr>
                </w:pPr>
                <w:r w:rsidRPr="0020412A">
                  <w:rPr>
                    <w:rFonts w:eastAsia="ＭＳ ゴシック" w:hint="eastAsia"/>
                    <w:sz w:val="18"/>
                  </w:rPr>
                  <w:t>番号</w:t>
                </w:r>
              </w:p>
            </w:tc>
            <w:tc>
              <w:tcPr>
                <w:tcW w:w="5812" w:type="dxa"/>
                <w:vAlign w:val="center"/>
              </w:tcPr>
              <w:p w14:paraId="377B8F4B" w14:textId="77777777" w:rsidR="00D42806" w:rsidRPr="00D13421" w:rsidRDefault="00D42806" w:rsidP="00412618">
                <w:pPr>
                  <w:pStyle w:val="a4"/>
                  <w:adjustRightInd w:val="0"/>
                  <w:jc w:val="center"/>
                  <w:rPr>
                    <w:rFonts w:eastAsia="ＭＳ ゴシック" w:hint="eastAsia"/>
                    <w:sz w:val="18"/>
                    <w:szCs w:val="18"/>
                    <w:lang w:eastAsia="zh-TW"/>
                  </w:rPr>
                </w:pPr>
                <w:r w:rsidRPr="0020412A">
                  <w:rPr>
                    <w:rFonts w:eastAsia="ＭＳ ゴシック" w:hint="eastAsia"/>
                    <w:sz w:val="18"/>
                    <w:szCs w:val="18"/>
                  </w:rPr>
                  <w:t>優良住宅部品</w:t>
                </w:r>
                <w:r w:rsidR="00DF5429">
                  <w:rPr>
                    <w:rFonts w:eastAsia="ＭＳ ゴシック" w:hint="eastAsia"/>
                    <w:sz w:val="18"/>
                    <w:szCs w:val="18"/>
                  </w:rPr>
                  <w:t>認定</w:t>
                </w:r>
                <w:r w:rsidRPr="0020412A">
                  <w:rPr>
                    <w:rFonts w:eastAsia="ＭＳ ゴシック" w:hint="eastAsia"/>
                    <w:sz w:val="18"/>
                    <w:szCs w:val="18"/>
                    <w:lang w:eastAsia="zh-TW"/>
                  </w:rPr>
                  <w:t>基準（</w:t>
                </w:r>
                <w:r w:rsidRPr="0020412A">
                  <w:rPr>
                    <w:rFonts w:eastAsia="ＭＳ ゴシック" w:hint="eastAsia"/>
                    <w:sz w:val="18"/>
                    <w:szCs w:val="18"/>
                    <w:lang w:eastAsia="zh-TW"/>
                  </w:rPr>
                  <w:t>BL</w:t>
                </w:r>
                <w:r w:rsidR="00DF5429">
                  <w:rPr>
                    <w:rFonts w:eastAsia="ＭＳ ゴシック" w:hint="eastAsia"/>
                    <w:sz w:val="18"/>
                    <w:szCs w:val="18"/>
                  </w:rPr>
                  <w:t>S</w:t>
                </w:r>
                <w:r w:rsidRPr="0020412A">
                  <w:rPr>
                    <w:rFonts w:eastAsia="ＭＳ ゴシック" w:hint="eastAsia"/>
                    <w:sz w:val="18"/>
                    <w:szCs w:val="18"/>
                    <w:lang w:eastAsia="zh-TW"/>
                  </w:rPr>
                  <w:t xml:space="preserve"> </w:t>
                </w:r>
                <w:r w:rsidRPr="0020412A">
                  <w:rPr>
                    <w:rFonts w:eastAsia="ＭＳ ゴシック" w:hint="eastAsia"/>
                    <w:sz w:val="18"/>
                    <w:szCs w:val="18"/>
                  </w:rPr>
                  <w:t>WC</w:t>
                </w:r>
                <w:r w:rsidRPr="0020412A">
                  <w:rPr>
                    <w:rFonts w:eastAsia="ＭＳ ゴシック" w:hint="eastAsia"/>
                    <w:sz w:val="18"/>
                    <w:szCs w:val="18"/>
                    <w:lang w:eastAsia="zh-TW"/>
                  </w:rPr>
                  <w:t>：</w:t>
                </w:r>
                <w:r w:rsidRPr="0020412A">
                  <w:rPr>
                    <w:rFonts w:eastAsia="ＭＳ ゴシック" w:hint="eastAsia"/>
                    <w:sz w:val="18"/>
                    <w:szCs w:val="18"/>
                    <w:lang w:eastAsia="zh-TW"/>
                  </w:rPr>
                  <w:t>20</w:t>
                </w:r>
                <w:r w:rsidR="00DF5429">
                  <w:rPr>
                    <w:rFonts w:eastAsia="ＭＳ ゴシック" w:hint="eastAsia"/>
                    <w:sz w:val="18"/>
                    <w:szCs w:val="18"/>
                  </w:rPr>
                  <w:t>2</w:t>
                </w:r>
                <w:r w:rsidR="00BE0BE7">
                  <w:rPr>
                    <w:rFonts w:eastAsia="ＭＳ ゴシック"/>
                    <w:sz w:val="18"/>
                    <w:szCs w:val="18"/>
                  </w:rPr>
                  <w:t>4</w:t>
                </w:r>
                <w:r w:rsidRPr="00D13421">
                  <w:rPr>
                    <w:rFonts w:eastAsia="ＭＳ ゴシック" w:hint="eastAsia"/>
                    <w:sz w:val="18"/>
                    <w:szCs w:val="18"/>
                    <w:lang w:eastAsia="zh-TW"/>
                  </w:rPr>
                  <w:t xml:space="preserve">　</w:t>
                </w:r>
                <w:r w:rsidRPr="00D13421">
                  <w:rPr>
                    <w:rFonts w:eastAsia="ＭＳ ゴシック" w:hint="eastAsia"/>
                    <w:sz w:val="18"/>
                    <w:szCs w:val="18"/>
                    <w:lang w:eastAsia="zh-TW"/>
                  </w:rPr>
                  <w:t>20</w:t>
                </w:r>
                <w:r w:rsidR="00DF5429">
                  <w:rPr>
                    <w:rFonts w:eastAsia="ＭＳ ゴシック" w:hint="eastAsia"/>
                    <w:sz w:val="18"/>
                    <w:szCs w:val="18"/>
                  </w:rPr>
                  <w:t>2</w:t>
                </w:r>
                <w:r w:rsidR="00BE0BE7">
                  <w:rPr>
                    <w:rFonts w:eastAsia="ＭＳ ゴシック"/>
                    <w:sz w:val="18"/>
                    <w:szCs w:val="18"/>
                  </w:rPr>
                  <w:t>4</w:t>
                </w:r>
                <w:r w:rsidRPr="00D13421">
                  <w:rPr>
                    <w:rFonts w:eastAsia="ＭＳ ゴシック" w:hint="eastAsia"/>
                    <w:sz w:val="18"/>
                    <w:szCs w:val="18"/>
                    <w:lang w:eastAsia="zh-TW"/>
                  </w:rPr>
                  <w:t>.</w:t>
                </w:r>
                <w:r w:rsidR="00B23CB5">
                  <w:rPr>
                    <w:rFonts w:eastAsia="ＭＳ ゴシック" w:hint="eastAsia"/>
                    <w:sz w:val="18"/>
                    <w:szCs w:val="18"/>
                  </w:rPr>
                  <w:t>1</w:t>
                </w:r>
                <w:r w:rsidR="00B23CB5">
                  <w:rPr>
                    <w:rFonts w:eastAsia="ＭＳ ゴシック"/>
                    <w:sz w:val="18"/>
                    <w:szCs w:val="18"/>
                  </w:rPr>
                  <w:t>2</w:t>
                </w:r>
                <w:r w:rsidRPr="00D13421">
                  <w:rPr>
                    <w:rFonts w:eastAsia="ＭＳ ゴシック" w:hint="eastAsia"/>
                    <w:sz w:val="18"/>
                    <w:szCs w:val="18"/>
                    <w:lang w:eastAsia="zh-TW"/>
                  </w:rPr>
                  <w:t>.</w:t>
                </w:r>
                <w:r w:rsidR="00191EFF">
                  <w:rPr>
                    <w:rFonts w:eastAsia="ＭＳ ゴシック" w:hint="eastAsia"/>
                    <w:sz w:val="18"/>
                    <w:szCs w:val="18"/>
                  </w:rPr>
                  <w:t>1</w:t>
                </w:r>
                <w:r w:rsidR="00BE0BE7">
                  <w:rPr>
                    <w:rFonts w:eastAsia="ＭＳ ゴシック"/>
                    <w:sz w:val="18"/>
                    <w:szCs w:val="18"/>
                  </w:rPr>
                  <w:t>6</w:t>
                </w:r>
                <w:r w:rsidRPr="00D13421">
                  <w:rPr>
                    <w:rFonts w:eastAsia="ＭＳ ゴシック" w:hint="eastAsia"/>
                    <w:sz w:val="18"/>
                    <w:szCs w:val="18"/>
                    <w:lang w:eastAsia="zh-TW"/>
                  </w:rPr>
                  <w:t>施行）</w:t>
                </w:r>
              </w:p>
            </w:tc>
            <w:tc>
              <w:tcPr>
                <w:tcW w:w="708" w:type="dxa"/>
                <w:vMerge w:val="restart"/>
                <w:vAlign w:val="center"/>
              </w:tcPr>
              <w:p w14:paraId="1A350CA3" w14:textId="77777777" w:rsidR="00D42806" w:rsidRPr="00D13421" w:rsidRDefault="00D42806" w:rsidP="005C4C70">
                <w:pPr>
                  <w:pStyle w:val="a4"/>
                  <w:adjustRightInd w:val="0"/>
                  <w:jc w:val="center"/>
                  <w:rPr>
                    <w:rFonts w:eastAsia="ＭＳ ゴシック" w:hint="eastAsia"/>
                    <w:sz w:val="18"/>
                  </w:rPr>
                </w:pPr>
                <w:r w:rsidRPr="00D13421">
                  <w:rPr>
                    <w:rFonts w:eastAsia="ＭＳ ゴシック" w:hint="eastAsia"/>
                    <w:sz w:val="18"/>
                  </w:rPr>
                  <w:t>確認</w:t>
                </w:r>
              </w:p>
              <w:p w14:paraId="00327B45" w14:textId="77777777" w:rsidR="00D42806" w:rsidRPr="00D13421" w:rsidRDefault="00D42806" w:rsidP="005C4C70">
                <w:pPr>
                  <w:pStyle w:val="a4"/>
                  <w:adjustRightInd w:val="0"/>
                  <w:jc w:val="center"/>
                  <w:rPr>
                    <w:rFonts w:eastAsia="ＭＳ ゴシック" w:hint="eastAsia"/>
                    <w:sz w:val="18"/>
                  </w:rPr>
                </w:pPr>
                <w:r w:rsidRPr="00D13421">
                  <w:rPr>
                    <w:rFonts w:eastAsia="ＭＳ ゴシック" w:hint="eastAsia"/>
                    <w:sz w:val="18"/>
                  </w:rPr>
                  <w:t>方法</w:t>
                </w:r>
              </w:p>
            </w:tc>
            <w:tc>
              <w:tcPr>
                <w:tcW w:w="3544" w:type="dxa"/>
                <w:gridSpan w:val="3"/>
                <w:tcBorders>
                  <w:right w:val="single" w:sz="4" w:space="0" w:color="auto"/>
                </w:tcBorders>
                <w:vAlign w:val="center"/>
              </w:tcPr>
              <w:p w14:paraId="2BAFC66E" w14:textId="77777777" w:rsidR="00D42806" w:rsidRPr="00D13421" w:rsidRDefault="00D42806" w:rsidP="005C4C70">
                <w:pPr>
                  <w:pStyle w:val="a4"/>
                  <w:adjustRightInd w:val="0"/>
                  <w:jc w:val="center"/>
                  <w:rPr>
                    <w:rFonts w:eastAsia="ＭＳ ゴシック"/>
                    <w:sz w:val="18"/>
                    <w:szCs w:val="18"/>
                  </w:rPr>
                </w:pPr>
                <w:r w:rsidRPr="00D13421">
                  <w:rPr>
                    <w:rFonts w:eastAsia="ＭＳ ゴシック" w:hint="eastAsia"/>
                    <w:sz w:val="18"/>
                    <w:szCs w:val="18"/>
                  </w:rPr>
                  <w:t>申請者記入</w:t>
                </w:r>
              </w:p>
            </w:tc>
          </w:tr>
          <w:tr w:rsidR="00D42806" w:rsidRPr="00D13421" w14:paraId="30693F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7"/>
            </w:trPr>
            <w:tc>
              <w:tcPr>
                <w:tcW w:w="595" w:type="dxa"/>
                <w:vMerge/>
                <w:vAlign w:val="center"/>
              </w:tcPr>
              <w:p w14:paraId="1BCD0D98" w14:textId="77777777" w:rsidR="00D42806" w:rsidRPr="00D13421" w:rsidRDefault="00D42806" w:rsidP="005C4C70">
                <w:pPr>
                  <w:pStyle w:val="a4"/>
                  <w:adjustRightInd w:val="0"/>
                  <w:jc w:val="center"/>
                  <w:rPr>
                    <w:rFonts w:eastAsia="ＭＳ ゴシック" w:hint="eastAsia"/>
                  </w:rPr>
                </w:pPr>
              </w:p>
            </w:tc>
            <w:tc>
              <w:tcPr>
                <w:tcW w:w="5812" w:type="dxa"/>
                <w:vAlign w:val="center"/>
              </w:tcPr>
              <w:p w14:paraId="248F3D5D" w14:textId="77777777" w:rsidR="00D42806" w:rsidRPr="00D13421" w:rsidRDefault="00D42806" w:rsidP="005C4C70">
                <w:pPr>
                  <w:pStyle w:val="a4"/>
                  <w:adjustRightInd w:val="0"/>
                  <w:jc w:val="center"/>
                  <w:rPr>
                    <w:rFonts w:eastAsia="ＭＳ ゴシック" w:hint="eastAsia"/>
                    <w:sz w:val="18"/>
                    <w:szCs w:val="18"/>
                  </w:rPr>
                </w:pPr>
                <w:r w:rsidRPr="00D13421">
                  <w:rPr>
                    <w:rFonts w:eastAsia="ＭＳ ゴシック" w:hint="eastAsia"/>
                    <w:sz w:val="18"/>
                    <w:szCs w:val="18"/>
                  </w:rPr>
                  <w:t>確認事項</w:t>
                </w:r>
              </w:p>
            </w:tc>
            <w:tc>
              <w:tcPr>
                <w:tcW w:w="708" w:type="dxa"/>
                <w:vMerge/>
                <w:vAlign w:val="center"/>
              </w:tcPr>
              <w:p w14:paraId="2631D4A8" w14:textId="77777777" w:rsidR="00D42806" w:rsidRPr="00D13421" w:rsidRDefault="00D42806" w:rsidP="005C4C70">
                <w:pPr>
                  <w:pStyle w:val="a4"/>
                  <w:adjustRightInd w:val="0"/>
                  <w:jc w:val="center"/>
                  <w:rPr>
                    <w:rFonts w:eastAsia="ＭＳ ゴシック"/>
                    <w:sz w:val="18"/>
                    <w:szCs w:val="18"/>
                  </w:rPr>
                </w:pPr>
              </w:p>
            </w:tc>
            <w:tc>
              <w:tcPr>
                <w:tcW w:w="709" w:type="dxa"/>
                <w:vAlign w:val="center"/>
              </w:tcPr>
              <w:p w14:paraId="60B7E987" w14:textId="77777777" w:rsidR="00D42806" w:rsidRPr="00D13421" w:rsidRDefault="00D42806" w:rsidP="005C4C70">
                <w:pPr>
                  <w:pStyle w:val="a4"/>
                  <w:adjustRightInd w:val="0"/>
                  <w:jc w:val="center"/>
                  <w:rPr>
                    <w:rFonts w:eastAsia="ＭＳ ゴシック" w:hint="eastAsia"/>
                    <w:sz w:val="18"/>
                    <w:szCs w:val="18"/>
                  </w:rPr>
                </w:pPr>
                <w:r w:rsidRPr="00D13421">
                  <w:rPr>
                    <w:rFonts w:eastAsia="ＭＳ ゴシック" w:hint="eastAsia"/>
                    <w:sz w:val="18"/>
                    <w:szCs w:val="18"/>
                  </w:rPr>
                  <w:t>ﾁｪｯｸ</w:t>
                </w:r>
              </w:p>
            </w:tc>
            <w:tc>
              <w:tcPr>
                <w:tcW w:w="1559" w:type="dxa"/>
                <w:vAlign w:val="center"/>
              </w:tcPr>
              <w:p w14:paraId="0A86B83D" w14:textId="77777777" w:rsidR="00D42806" w:rsidRPr="00D13421" w:rsidRDefault="00D42806" w:rsidP="005C4C70">
                <w:pPr>
                  <w:pStyle w:val="a4"/>
                  <w:adjustRightInd w:val="0"/>
                  <w:jc w:val="center"/>
                  <w:rPr>
                    <w:rFonts w:eastAsia="ＭＳ ゴシック" w:hint="eastAsia"/>
                    <w:sz w:val="18"/>
                    <w:szCs w:val="18"/>
                  </w:rPr>
                </w:pPr>
                <w:r w:rsidRPr="00D13421">
                  <w:rPr>
                    <w:rFonts w:eastAsia="ＭＳ ゴシック" w:hint="eastAsia"/>
                    <w:sz w:val="18"/>
                    <w:szCs w:val="18"/>
                  </w:rPr>
                  <w:t>記載図書</w:t>
                </w:r>
              </w:p>
            </w:tc>
            <w:tc>
              <w:tcPr>
                <w:tcW w:w="1276" w:type="dxa"/>
                <w:tcBorders>
                  <w:top w:val="single" w:sz="4" w:space="0" w:color="auto"/>
                  <w:right w:val="single" w:sz="4" w:space="0" w:color="auto"/>
                </w:tcBorders>
                <w:vAlign w:val="center"/>
              </w:tcPr>
              <w:p w14:paraId="6D56A79E" w14:textId="77777777" w:rsidR="00D42806" w:rsidRPr="00D13421" w:rsidRDefault="00D42806" w:rsidP="005C4C70">
                <w:pPr>
                  <w:pStyle w:val="a4"/>
                  <w:adjustRightInd w:val="0"/>
                  <w:jc w:val="center"/>
                  <w:rPr>
                    <w:rFonts w:eastAsia="ＭＳ ゴシック" w:hint="eastAsia"/>
                    <w:sz w:val="18"/>
                    <w:szCs w:val="18"/>
                  </w:rPr>
                </w:pPr>
                <w:r w:rsidRPr="00D13421">
                  <w:rPr>
                    <w:rFonts w:eastAsia="ＭＳ ゴシック" w:hint="eastAsia"/>
                    <w:sz w:val="18"/>
                    <w:szCs w:val="18"/>
                  </w:rPr>
                  <w:t>頁</w:t>
                </w:r>
              </w:p>
            </w:tc>
          </w:tr>
        </w:tbl>
        <w:p w14:paraId="50BE88A1" w14:textId="77777777" w:rsidR="00D42806" w:rsidRPr="00D13421" w:rsidRDefault="00D42806" w:rsidP="005C4C70"/>
      </w:tc>
    </w:tr>
  </w:tbl>
  <w:p w14:paraId="7BB0AD2D" w14:textId="77777777" w:rsidR="00D42806" w:rsidRPr="00D13421" w:rsidRDefault="00D42806" w:rsidP="006E4A2E">
    <w:pPr>
      <w:pStyle w:val="a4"/>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534DD5E"/>
    <w:lvl w:ilvl="0">
      <w:start w:val="1"/>
      <w:numFmt w:val="decimal"/>
      <w:pStyle w:val="3"/>
      <w:lvlText w:val="%1."/>
      <w:lvlJc w:val="left"/>
      <w:pPr>
        <w:tabs>
          <w:tab w:val="num" w:pos="1906"/>
        </w:tabs>
        <w:ind w:leftChars="400" w:left="1906" w:hangingChars="200" w:hanging="360"/>
      </w:pPr>
    </w:lvl>
  </w:abstractNum>
  <w:abstractNum w:abstractNumId="1" w15:restartNumberingAfterBreak="0">
    <w:nsid w:val="FFFFFF80"/>
    <w:multiLevelType w:val="singleLevel"/>
    <w:tmpl w:val="585059E8"/>
    <w:lvl w:ilvl="0">
      <w:start w:val="1"/>
      <w:numFmt w:val="bullet"/>
      <w:pStyle w:val="5"/>
      <w:lvlText w:val=""/>
      <w:lvlJc w:val="left"/>
      <w:pPr>
        <w:tabs>
          <w:tab w:val="num" w:pos="2061"/>
        </w:tabs>
        <w:ind w:leftChars="800" w:left="2061" w:hangingChars="200" w:hanging="360"/>
      </w:pPr>
      <w:rPr>
        <w:rFonts w:ascii="Wingdings" w:hAnsi="Wingdings" w:hint="default"/>
      </w:rPr>
    </w:lvl>
  </w:abstractNum>
  <w:abstractNum w:abstractNumId="2" w15:restartNumberingAfterBreak="0">
    <w:nsid w:val="FFFFFF81"/>
    <w:multiLevelType w:val="singleLevel"/>
    <w:tmpl w:val="405C80AC"/>
    <w:lvl w:ilvl="0">
      <w:start w:val="1"/>
      <w:numFmt w:val="bullet"/>
      <w:pStyle w:val="4"/>
      <w:lvlText w:val=""/>
      <w:lvlJc w:val="left"/>
      <w:pPr>
        <w:tabs>
          <w:tab w:val="num" w:pos="1636"/>
        </w:tabs>
        <w:ind w:leftChars="600" w:left="1636" w:hangingChars="200" w:hanging="360"/>
      </w:pPr>
      <w:rPr>
        <w:rFonts w:ascii="Wingdings" w:hAnsi="Wingdings" w:hint="default"/>
      </w:rPr>
    </w:lvl>
  </w:abstractNum>
  <w:abstractNum w:abstractNumId="3" w15:restartNumberingAfterBreak="0">
    <w:nsid w:val="FFFFFF83"/>
    <w:multiLevelType w:val="singleLevel"/>
    <w:tmpl w:val="9988A264"/>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02331C12"/>
    <w:multiLevelType w:val="multilevel"/>
    <w:tmpl w:val="0D8298E2"/>
    <w:lvl w:ilvl="0">
      <w:start w:val="3"/>
      <w:numFmt w:val="decimal"/>
      <w:lvlText w:val="%1"/>
      <w:lvlJc w:val="left"/>
      <w:pPr>
        <w:tabs>
          <w:tab w:val="num" w:pos="555"/>
        </w:tabs>
        <w:ind w:left="555" w:hanging="555"/>
      </w:pPr>
      <w:rPr>
        <w:rFonts w:hint="eastAsia"/>
      </w:rPr>
    </w:lvl>
    <w:lvl w:ilvl="1">
      <w:start w:val="4"/>
      <w:numFmt w:val="decimal"/>
      <w:lvlText w:val="%1.%2"/>
      <w:lvlJc w:val="left"/>
      <w:pPr>
        <w:tabs>
          <w:tab w:val="num" w:pos="555"/>
        </w:tabs>
        <w:ind w:left="555" w:hanging="55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5" w15:restartNumberingAfterBreak="0">
    <w:nsid w:val="024D6DA0"/>
    <w:multiLevelType w:val="hybridMultilevel"/>
    <w:tmpl w:val="57DE49A2"/>
    <w:lvl w:ilvl="0" w:tplc="58D43534">
      <w:start w:val="2"/>
      <w:numFmt w:val="lowerLetter"/>
      <w:lvlText w:val="%1)"/>
      <w:lvlJc w:val="left"/>
      <w:pPr>
        <w:tabs>
          <w:tab w:val="num" w:pos="660"/>
        </w:tabs>
        <w:ind w:left="660" w:hanging="450"/>
      </w:pPr>
      <w:rPr>
        <w:rFonts w:cs="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0C9E2E31"/>
    <w:multiLevelType w:val="multilevel"/>
    <w:tmpl w:val="8034C49E"/>
    <w:lvl w:ilvl="0">
      <w:start w:val="1"/>
      <w:numFmt w:val="decimal"/>
      <w:lvlText w:val="%1."/>
      <w:lvlJc w:val="left"/>
      <w:pPr>
        <w:tabs>
          <w:tab w:val="num" w:pos="640"/>
        </w:tabs>
        <w:ind w:left="640" w:hanging="420"/>
      </w:pPr>
    </w:lvl>
    <w:lvl w:ilvl="1">
      <w:start w:val="2"/>
      <w:numFmt w:val="lowerLetter"/>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0ED65AAC"/>
    <w:multiLevelType w:val="singleLevel"/>
    <w:tmpl w:val="78EA1998"/>
    <w:lvl w:ilvl="0">
      <w:start w:val="1"/>
      <w:numFmt w:val="decimalFullWidth"/>
      <w:lvlText w:val="%1）"/>
      <w:lvlJc w:val="left"/>
      <w:pPr>
        <w:tabs>
          <w:tab w:val="num" w:pos="630"/>
        </w:tabs>
        <w:ind w:left="630" w:hanging="420"/>
      </w:pPr>
      <w:rPr>
        <w:rFonts w:hint="eastAsia"/>
      </w:rPr>
    </w:lvl>
  </w:abstractNum>
  <w:abstractNum w:abstractNumId="8" w15:restartNumberingAfterBreak="0">
    <w:nsid w:val="110B0A4B"/>
    <w:multiLevelType w:val="hybridMultilevel"/>
    <w:tmpl w:val="903A8054"/>
    <w:lvl w:ilvl="0" w:tplc="F31AE004">
      <w:start w:val="1"/>
      <w:numFmt w:val="lowerLetter"/>
      <w:lvlText w:val="%1)"/>
      <w:lvlJc w:val="left"/>
      <w:pPr>
        <w:tabs>
          <w:tab w:val="num" w:pos="695"/>
        </w:tabs>
        <w:ind w:left="695" w:hanging="49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9" w15:restartNumberingAfterBreak="0">
    <w:nsid w:val="1A1C6B20"/>
    <w:multiLevelType w:val="hybridMultilevel"/>
    <w:tmpl w:val="C7905FAC"/>
    <w:lvl w:ilvl="0" w:tplc="E73A180A">
      <w:start w:val="1"/>
      <w:numFmt w:val="decimal"/>
      <w:lvlText w:val="%1."/>
      <w:lvlJc w:val="left"/>
      <w:pPr>
        <w:tabs>
          <w:tab w:val="num" w:pos="640"/>
        </w:tabs>
        <w:ind w:left="640" w:hanging="420"/>
      </w:pPr>
      <w:rPr>
        <w:rFonts w:ascii="ＭＳ 明朝" w:eastAsia="ＭＳ 明朝" w:hAnsi="ＭＳ 明朝"/>
        <w:sz w:val="20"/>
        <w:szCs w:val="20"/>
      </w:rPr>
    </w:lvl>
    <w:lvl w:ilvl="1" w:tplc="6338D9DC">
      <w:start w:val="2"/>
      <w:numFmt w:val="lowerLetter"/>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420701"/>
    <w:multiLevelType w:val="multilevel"/>
    <w:tmpl w:val="C944E668"/>
    <w:lvl w:ilvl="0">
      <w:start w:val="1"/>
      <w:numFmt w:val="decimal"/>
      <w:lvlText w:val="%1."/>
      <w:lvlJc w:val="left"/>
      <w:pPr>
        <w:tabs>
          <w:tab w:val="num" w:pos="640"/>
        </w:tabs>
        <w:ind w:left="640" w:hanging="420"/>
      </w:pPr>
    </w:lvl>
    <w:lvl w:ilvl="1">
      <w:start w:val="2"/>
      <w:numFmt w:val="lowerLetter"/>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51A1A18"/>
    <w:multiLevelType w:val="hybridMultilevel"/>
    <w:tmpl w:val="654A30AA"/>
    <w:lvl w:ilvl="0" w:tplc="5F268CC8">
      <w:start w:val="1"/>
      <w:numFmt w:val="lowerLetter"/>
      <w:lvlText w:val="%1)"/>
      <w:lvlJc w:val="left"/>
      <w:pPr>
        <w:tabs>
          <w:tab w:val="num" w:pos="1200"/>
        </w:tabs>
        <w:ind w:left="1200" w:hanging="60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2" w15:restartNumberingAfterBreak="0">
    <w:nsid w:val="2D537327"/>
    <w:multiLevelType w:val="hybridMultilevel"/>
    <w:tmpl w:val="684E1496"/>
    <w:lvl w:ilvl="0" w:tplc="0409000F">
      <w:start w:val="1"/>
      <w:numFmt w:val="decimal"/>
      <w:lvlText w:val="%1."/>
      <w:lvlJc w:val="left"/>
      <w:pPr>
        <w:tabs>
          <w:tab w:val="num" w:pos="640"/>
        </w:tabs>
        <w:ind w:left="640" w:hanging="420"/>
      </w:pPr>
    </w:lvl>
    <w:lvl w:ilvl="1" w:tplc="6338D9DC">
      <w:start w:val="2"/>
      <w:numFmt w:val="lowerLetter"/>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8271B3"/>
    <w:multiLevelType w:val="hybridMultilevel"/>
    <w:tmpl w:val="2C5044B0"/>
    <w:lvl w:ilvl="0" w:tplc="5D04D1E8">
      <w:start w:val="2"/>
      <w:numFmt w:val="decimalEnclosedCircle"/>
      <w:lvlText w:val="%1"/>
      <w:lvlJc w:val="left"/>
      <w:pPr>
        <w:tabs>
          <w:tab w:val="num" w:pos="843"/>
        </w:tabs>
        <w:ind w:left="843" w:hanging="405"/>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4" w15:restartNumberingAfterBreak="0">
    <w:nsid w:val="307C506E"/>
    <w:multiLevelType w:val="hybridMultilevel"/>
    <w:tmpl w:val="9BD81C62"/>
    <w:lvl w:ilvl="0" w:tplc="14C8C57C">
      <w:start w:val="1"/>
      <w:numFmt w:val="lowerLetter"/>
      <w:lvlText w:val="%1)"/>
      <w:lvlJc w:val="left"/>
      <w:pPr>
        <w:tabs>
          <w:tab w:val="num" w:pos="650"/>
        </w:tabs>
        <w:ind w:left="650" w:hanging="45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5" w15:restartNumberingAfterBreak="0">
    <w:nsid w:val="30864D1F"/>
    <w:multiLevelType w:val="multilevel"/>
    <w:tmpl w:val="5852B3DA"/>
    <w:lvl w:ilvl="0">
      <w:start w:val="1"/>
      <w:numFmt w:val="decimal"/>
      <w:lvlText w:val="%1."/>
      <w:lvlJc w:val="left"/>
      <w:pPr>
        <w:tabs>
          <w:tab w:val="num" w:pos="640"/>
        </w:tabs>
        <w:ind w:left="640" w:hanging="420"/>
      </w:pPr>
    </w:lvl>
    <w:lvl w:ilvl="1">
      <w:start w:val="2"/>
      <w:numFmt w:val="lowerLetter"/>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AC73424"/>
    <w:multiLevelType w:val="hybridMultilevel"/>
    <w:tmpl w:val="E978450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7BB2534"/>
    <w:multiLevelType w:val="hybridMultilevel"/>
    <w:tmpl w:val="0DC470F0"/>
    <w:lvl w:ilvl="0" w:tplc="0409000F">
      <w:start w:val="1"/>
      <w:numFmt w:val="decimal"/>
      <w:lvlText w:val="%1."/>
      <w:lvlJc w:val="left"/>
      <w:pPr>
        <w:tabs>
          <w:tab w:val="num" w:pos="640"/>
        </w:tabs>
        <w:ind w:left="640" w:hanging="420"/>
      </w:p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15:restartNumberingAfterBreak="0">
    <w:nsid w:val="484540A0"/>
    <w:multiLevelType w:val="hybridMultilevel"/>
    <w:tmpl w:val="CE52B808"/>
    <w:lvl w:ilvl="0" w:tplc="02FE4C76">
      <w:start w:val="2"/>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4868708E"/>
    <w:multiLevelType w:val="hybridMultilevel"/>
    <w:tmpl w:val="313E8B9E"/>
    <w:lvl w:ilvl="0" w:tplc="5EDA4916">
      <w:start w:val="2"/>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0" w15:restartNumberingAfterBreak="0">
    <w:nsid w:val="4AEA361E"/>
    <w:multiLevelType w:val="multilevel"/>
    <w:tmpl w:val="8034C49E"/>
    <w:lvl w:ilvl="0">
      <w:start w:val="1"/>
      <w:numFmt w:val="decimal"/>
      <w:lvlText w:val="%1."/>
      <w:lvlJc w:val="left"/>
      <w:pPr>
        <w:tabs>
          <w:tab w:val="num" w:pos="640"/>
        </w:tabs>
        <w:ind w:left="640" w:hanging="420"/>
      </w:pPr>
    </w:lvl>
    <w:lvl w:ilvl="1">
      <w:start w:val="2"/>
      <w:numFmt w:val="lowerLetter"/>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AF84A1C"/>
    <w:multiLevelType w:val="multilevel"/>
    <w:tmpl w:val="8034C49E"/>
    <w:lvl w:ilvl="0">
      <w:start w:val="1"/>
      <w:numFmt w:val="decimal"/>
      <w:lvlText w:val="%1."/>
      <w:lvlJc w:val="left"/>
      <w:pPr>
        <w:tabs>
          <w:tab w:val="num" w:pos="640"/>
        </w:tabs>
        <w:ind w:left="640" w:hanging="420"/>
      </w:pPr>
    </w:lvl>
    <w:lvl w:ilvl="1">
      <w:start w:val="2"/>
      <w:numFmt w:val="lowerLetter"/>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AF8565D"/>
    <w:multiLevelType w:val="multilevel"/>
    <w:tmpl w:val="8034C49E"/>
    <w:lvl w:ilvl="0">
      <w:start w:val="1"/>
      <w:numFmt w:val="decimal"/>
      <w:lvlText w:val="%1."/>
      <w:lvlJc w:val="left"/>
      <w:pPr>
        <w:tabs>
          <w:tab w:val="num" w:pos="640"/>
        </w:tabs>
        <w:ind w:left="640" w:hanging="420"/>
      </w:pPr>
    </w:lvl>
    <w:lvl w:ilvl="1">
      <w:start w:val="2"/>
      <w:numFmt w:val="lowerLetter"/>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D976858"/>
    <w:multiLevelType w:val="hybridMultilevel"/>
    <w:tmpl w:val="8F4000C6"/>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C263E6"/>
    <w:multiLevelType w:val="hybridMultilevel"/>
    <w:tmpl w:val="EAD4586C"/>
    <w:lvl w:ilvl="0" w:tplc="934E94F4">
      <w:start w:val="2"/>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5D7C1F3E"/>
    <w:multiLevelType w:val="multilevel"/>
    <w:tmpl w:val="313E8B9E"/>
    <w:lvl w:ilvl="0">
      <w:start w:val="2"/>
      <w:numFmt w:val="decimalEnclosedCircle"/>
      <w:lvlText w:val="%1"/>
      <w:lvlJc w:val="left"/>
      <w:pPr>
        <w:tabs>
          <w:tab w:val="num" w:pos="1020"/>
        </w:tabs>
        <w:ind w:left="1020" w:hanging="360"/>
      </w:pPr>
      <w:rPr>
        <w:rFonts w:hint="default"/>
      </w:rPr>
    </w:lvl>
    <w:lvl w:ilvl="1">
      <w:start w:val="1"/>
      <w:numFmt w:val="aiueoFullWidth"/>
      <w:lvlText w:val="(%2)"/>
      <w:lvlJc w:val="left"/>
      <w:pPr>
        <w:tabs>
          <w:tab w:val="num" w:pos="1500"/>
        </w:tabs>
        <w:ind w:left="1500" w:hanging="420"/>
      </w:pPr>
    </w:lvl>
    <w:lvl w:ilvl="2">
      <w:start w:val="1"/>
      <w:numFmt w:val="decimalEnclosedCircle"/>
      <w:lvlText w:val="%3"/>
      <w:lvlJc w:val="left"/>
      <w:pPr>
        <w:tabs>
          <w:tab w:val="num" w:pos="1920"/>
        </w:tabs>
        <w:ind w:left="1920" w:hanging="420"/>
      </w:pPr>
    </w:lvl>
    <w:lvl w:ilvl="3">
      <w:start w:val="1"/>
      <w:numFmt w:val="decimal"/>
      <w:lvlText w:val="%4."/>
      <w:lvlJc w:val="left"/>
      <w:pPr>
        <w:tabs>
          <w:tab w:val="num" w:pos="2340"/>
        </w:tabs>
        <w:ind w:left="2340" w:hanging="420"/>
      </w:pPr>
    </w:lvl>
    <w:lvl w:ilvl="4">
      <w:start w:val="1"/>
      <w:numFmt w:val="aiueoFullWidth"/>
      <w:lvlText w:val="(%5)"/>
      <w:lvlJc w:val="left"/>
      <w:pPr>
        <w:tabs>
          <w:tab w:val="num" w:pos="2760"/>
        </w:tabs>
        <w:ind w:left="2760" w:hanging="420"/>
      </w:pPr>
    </w:lvl>
    <w:lvl w:ilvl="5">
      <w:start w:val="1"/>
      <w:numFmt w:val="decimalEnclosedCircle"/>
      <w:lvlText w:val="%6"/>
      <w:lvlJc w:val="left"/>
      <w:pPr>
        <w:tabs>
          <w:tab w:val="num" w:pos="3180"/>
        </w:tabs>
        <w:ind w:left="3180" w:hanging="420"/>
      </w:pPr>
    </w:lvl>
    <w:lvl w:ilvl="6">
      <w:start w:val="1"/>
      <w:numFmt w:val="decimal"/>
      <w:lvlText w:val="%7."/>
      <w:lvlJc w:val="left"/>
      <w:pPr>
        <w:tabs>
          <w:tab w:val="num" w:pos="3600"/>
        </w:tabs>
        <w:ind w:left="3600" w:hanging="420"/>
      </w:pPr>
    </w:lvl>
    <w:lvl w:ilvl="7">
      <w:start w:val="1"/>
      <w:numFmt w:val="aiueoFullWidth"/>
      <w:lvlText w:val="(%8)"/>
      <w:lvlJc w:val="left"/>
      <w:pPr>
        <w:tabs>
          <w:tab w:val="num" w:pos="4020"/>
        </w:tabs>
        <w:ind w:left="4020" w:hanging="420"/>
      </w:pPr>
    </w:lvl>
    <w:lvl w:ilvl="8">
      <w:start w:val="1"/>
      <w:numFmt w:val="decimalEnclosedCircle"/>
      <w:lvlText w:val="%9"/>
      <w:lvlJc w:val="left"/>
      <w:pPr>
        <w:tabs>
          <w:tab w:val="num" w:pos="4440"/>
        </w:tabs>
        <w:ind w:left="4440" w:hanging="420"/>
      </w:pPr>
    </w:lvl>
  </w:abstractNum>
  <w:abstractNum w:abstractNumId="26" w15:restartNumberingAfterBreak="0">
    <w:nsid w:val="5DE325AA"/>
    <w:multiLevelType w:val="multilevel"/>
    <w:tmpl w:val="0DC470F0"/>
    <w:lvl w:ilvl="0">
      <w:start w:val="1"/>
      <w:numFmt w:val="decimal"/>
      <w:lvlText w:val="%1."/>
      <w:lvlJc w:val="left"/>
      <w:pPr>
        <w:tabs>
          <w:tab w:val="num" w:pos="640"/>
        </w:tabs>
        <w:ind w:left="640" w:hanging="420"/>
      </w:p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27" w15:restartNumberingAfterBreak="0">
    <w:nsid w:val="5EF94169"/>
    <w:multiLevelType w:val="hybridMultilevel"/>
    <w:tmpl w:val="B4A802F6"/>
    <w:lvl w:ilvl="0" w:tplc="C2E8D9E4">
      <w:start w:val="2"/>
      <w:numFmt w:val="decimalEnclosedCircle"/>
      <w:lvlText w:val="%1"/>
      <w:lvlJc w:val="left"/>
      <w:pPr>
        <w:tabs>
          <w:tab w:val="num" w:pos="1080"/>
        </w:tabs>
        <w:ind w:left="1080" w:hanging="45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638A74B6"/>
    <w:multiLevelType w:val="hybridMultilevel"/>
    <w:tmpl w:val="684E1496"/>
    <w:lvl w:ilvl="0" w:tplc="0409000F">
      <w:start w:val="1"/>
      <w:numFmt w:val="decimal"/>
      <w:lvlText w:val="%1."/>
      <w:lvlJc w:val="left"/>
      <w:pPr>
        <w:tabs>
          <w:tab w:val="num" w:pos="640"/>
        </w:tabs>
        <w:ind w:left="640" w:hanging="420"/>
      </w:pPr>
    </w:lvl>
    <w:lvl w:ilvl="1" w:tplc="6338D9DC">
      <w:start w:val="2"/>
      <w:numFmt w:val="lowerLetter"/>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7845BF3"/>
    <w:multiLevelType w:val="hybridMultilevel"/>
    <w:tmpl w:val="A2AAE2D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7AC570A"/>
    <w:multiLevelType w:val="hybridMultilevel"/>
    <w:tmpl w:val="E79848E0"/>
    <w:lvl w:ilvl="0" w:tplc="0409000F">
      <w:start w:val="1"/>
      <w:numFmt w:val="decimal"/>
      <w:lvlText w:val="%1."/>
      <w:lvlJc w:val="left"/>
      <w:pPr>
        <w:tabs>
          <w:tab w:val="num" w:pos="640"/>
        </w:tabs>
        <w:ind w:left="640" w:hanging="420"/>
      </w:pPr>
    </w:lvl>
    <w:lvl w:ilvl="1" w:tplc="6338D9DC">
      <w:start w:val="2"/>
      <w:numFmt w:val="lowerLetter"/>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B6E6BDC"/>
    <w:multiLevelType w:val="multilevel"/>
    <w:tmpl w:val="FF309D3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851"/>
        </w:tabs>
        <w:ind w:left="851" w:hanging="426"/>
      </w:pPr>
      <w:rPr>
        <w:rFonts w:hint="eastAsia"/>
      </w:rPr>
    </w:lvl>
    <w:lvl w:ilvl="2">
      <w:start w:val="1"/>
      <w:numFmt w:val="decimal"/>
      <w:pStyle w:val="a"/>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16cid:durableId="1237664206">
    <w:abstractNumId w:val="31"/>
  </w:num>
  <w:num w:numId="2" w16cid:durableId="1294673856">
    <w:abstractNumId w:val="13"/>
  </w:num>
  <w:num w:numId="3" w16cid:durableId="695889049">
    <w:abstractNumId w:val="11"/>
  </w:num>
  <w:num w:numId="4" w16cid:durableId="2098399926">
    <w:abstractNumId w:val="8"/>
  </w:num>
  <w:num w:numId="5" w16cid:durableId="229117394">
    <w:abstractNumId w:val="16"/>
  </w:num>
  <w:num w:numId="6" w16cid:durableId="1758404930">
    <w:abstractNumId w:val="7"/>
  </w:num>
  <w:num w:numId="7" w16cid:durableId="412239959">
    <w:abstractNumId w:val="23"/>
  </w:num>
  <w:num w:numId="8" w16cid:durableId="9919535">
    <w:abstractNumId w:val="29"/>
  </w:num>
  <w:num w:numId="9" w16cid:durableId="1142505866">
    <w:abstractNumId w:val="9"/>
  </w:num>
  <w:num w:numId="10" w16cid:durableId="8802187">
    <w:abstractNumId w:val="4"/>
  </w:num>
  <w:num w:numId="11" w16cid:durableId="1171718568">
    <w:abstractNumId w:val="3"/>
  </w:num>
  <w:num w:numId="12" w16cid:durableId="1161197188">
    <w:abstractNumId w:val="2"/>
  </w:num>
  <w:num w:numId="13" w16cid:durableId="1742869553">
    <w:abstractNumId w:val="1"/>
  </w:num>
  <w:num w:numId="14" w16cid:durableId="1078332960">
    <w:abstractNumId w:val="0"/>
  </w:num>
  <w:num w:numId="15" w16cid:durableId="88160349">
    <w:abstractNumId w:val="5"/>
  </w:num>
  <w:num w:numId="16" w16cid:durableId="2006130928">
    <w:abstractNumId w:val="14"/>
  </w:num>
  <w:num w:numId="17" w16cid:durableId="1417172288">
    <w:abstractNumId w:val="20"/>
  </w:num>
  <w:num w:numId="18" w16cid:durableId="1179155680">
    <w:abstractNumId w:val="21"/>
  </w:num>
  <w:num w:numId="19" w16cid:durableId="2087795689">
    <w:abstractNumId w:val="22"/>
  </w:num>
  <w:num w:numId="20" w16cid:durableId="216823281">
    <w:abstractNumId w:val="6"/>
  </w:num>
  <w:num w:numId="21" w16cid:durableId="1769545430">
    <w:abstractNumId w:val="27"/>
  </w:num>
  <w:num w:numId="22" w16cid:durableId="510802069">
    <w:abstractNumId w:val="19"/>
  </w:num>
  <w:num w:numId="23" w16cid:durableId="1875539035">
    <w:abstractNumId w:val="24"/>
  </w:num>
  <w:num w:numId="24" w16cid:durableId="540820334">
    <w:abstractNumId w:val="18"/>
  </w:num>
  <w:num w:numId="25" w16cid:durableId="282198784">
    <w:abstractNumId w:val="25"/>
  </w:num>
  <w:num w:numId="26" w16cid:durableId="1463379725">
    <w:abstractNumId w:val="17"/>
  </w:num>
  <w:num w:numId="27" w16cid:durableId="646859751">
    <w:abstractNumId w:val="26"/>
  </w:num>
  <w:num w:numId="28" w16cid:durableId="490172421">
    <w:abstractNumId w:val="15"/>
  </w:num>
  <w:num w:numId="29" w16cid:durableId="1223634187">
    <w:abstractNumId w:val="10"/>
  </w:num>
  <w:num w:numId="30" w16cid:durableId="1010522817">
    <w:abstractNumId w:val="30"/>
  </w:num>
  <w:num w:numId="31" w16cid:durableId="1622489525">
    <w:abstractNumId w:val="28"/>
  </w:num>
  <w:num w:numId="32" w16cid:durableId="1124110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isplayHorizontalDrawingGridEvery w:val="0"/>
  <w:displayVerticalDrawingGridEvery w:val="2"/>
  <w:characterSpacingControl w:val="compressPunctuationAndJapaneseKana"/>
  <w:noLineBreaksAfter w:lang="ja-JP" w:val="$(.[\{£¥‘“〈《「『【〔＄（．［｛｢￡￥"/>
  <w:noLineBreaksBefore w:lang="ja-JP" w:val="!%),.:;?]}¢°’”‰′″℃、。々〉》」』】〕ぁぃぅぇぉっゃゅょゎ゛゜ゝゞァィゥェォッャュョヮヵヶ・ーヽヾ！％），．：；？］｝｡｣､･ｧｨｩｪｫｬｭｮｯｰﾞﾟ￠"/>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5FD7"/>
    <w:rsid w:val="000012BC"/>
    <w:rsid w:val="0000266C"/>
    <w:rsid w:val="00005B1A"/>
    <w:rsid w:val="0000794F"/>
    <w:rsid w:val="00020907"/>
    <w:rsid w:val="00027C5D"/>
    <w:rsid w:val="000313C1"/>
    <w:rsid w:val="00032512"/>
    <w:rsid w:val="00032B6B"/>
    <w:rsid w:val="00037A7D"/>
    <w:rsid w:val="00053FEC"/>
    <w:rsid w:val="000573BA"/>
    <w:rsid w:val="00062F96"/>
    <w:rsid w:val="0006729B"/>
    <w:rsid w:val="00067C9C"/>
    <w:rsid w:val="00072F13"/>
    <w:rsid w:val="0007578A"/>
    <w:rsid w:val="00077923"/>
    <w:rsid w:val="000832AD"/>
    <w:rsid w:val="000928C9"/>
    <w:rsid w:val="00092D01"/>
    <w:rsid w:val="000A1CCD"/>
    <w:rsid w:val="000B45B8"/>
    <w:rsid w:val="000C3562"/>
    <w:rsid w:val="000F3586"/>
    <w:rsid w:val="000F68B0"/>
    <w:rsid w:val="001024BA"/>
    <w:rsid w:val="00104289"/>
    <w:rsid w:val="00112D40"/>
    <w:rsid w:val="001135B8"/>
    <w:rsid w:val="00115EA0"/>
    <w:rsid w:val="00136C3B"/>
    <w:rsid w:val="00150604"/>
    <w:rsid w:val="00177221"/>
    <w:rsid w:val="0018774C"/>
    <w:rsid w:val="00191EFF"/>
    <w:rsid w:val="00194CD6"/>
    <w:rsid w:val="00197CC8"/>
    <w:rsid w:val="001A19D5"/>
    <w:rsid w:val="001C138B"/>
    <w:rsid w:val="001C36C3"/>
    <w:rsid w:val="001E28F1"/>
    <w:rsid w:val="001E4F92"/>
    <w:rsid w:val="001F6C9B"/>
    <w:rsid w:val="0020412A"/>
    <w:rsid w:val="00222E4D"/>
    <w:rsid w:val="002458FB"/>
    <w:rsid w:val="00253666"/>
    <w:rsid w:val="00262590"/>
    <w:rsid w:val="002642FA"/>
    <w:rsid w:val="00287E44"/>
    <w:rsid w:val="0029500B"/>
    <w:rsid w:val="00296510"/>
    <w:rsid w:val="002A24E4"/>
    <w:rsid w:val="002A570D"/>
    <w:rsid w:val="002B245A"/>
    <w:rsid w:val="002C4E01"/>
    <w:rsid w:val="002D0614"/>
    <w:rsid w:val="002E13F3"/>
    <w:rsid w:val="002E49E2"/>
    <w:rsid w:val="002F001B"/>
    <w:rsid w:val="002F3E38"/>
    <w:rsid w:val="002F712F"/>
    <w:rsid w:val="002F7B54"/>
    <w:rsid w:val="002F7D71"/>
    <w:rsid w:val="00311144"/>
    <w:rsid w:val="00314BD9"/>
    <w:rsid w:val="00316F49"/>
    <w:rsid w:val="00323637"/>
    <w:rsid w:val="003264D2"/>
    <w:rsid w:val="00344C4C"/>
    <w:rsid w:val="0034595E"/>
    <w:rsid w:val="00357901"/>
    <w:rsid w:val="00357A75"/>
    <w:rsid w:val="00363788"/>
    <w:rsid w:val="00381733"/>
    <w:rsid w:val="0039440A"/>
    <w:rsid w:val="0039681F"/>
    <w:rsid w:val="003A4837"/>
    <w:rsid w:val="003B6248"/>
    <w:rsid w:val="003C29DF"/>
    <w:rsid w:val="00407829"/>
    <w:rsid w:val="00412618"/>
    <w:rsid w:val="00435BD6"/>
    <w:rsid w:val="00437A61"/>
    <w:rsid w:val="00441458"/>
    <w:rsid w:val="004431B9"/>
    <w:rsid w:val="00450D51"/>
    <w:rsid w:val="00453415"/>
    <w:rsid w:val="00456E81"/>
    <w:rsid w:val="00461E73"/>
    <w:rsid w:val="00462D29"/>
    <w:rsid w:val="0046742C"/>
    <w:rsid w:val="00481D66"/>
    <w:rsid w:val="004A3832"/>
    <w:rsid w:val="004A4214"/>
    <w:rsid w:val="004B2A37"/>
    <w:rsid w:val="004B2B11"/>
    <w:rsid w:val="004C40D1"/>
    <w:rsid w:val="004C73DF"/>
    <w:rsid w:val="004D27DA"/>
    <w:rsid w:val="004D6EF6"/>
    <w:rsid w:val="004E5E6B"/>
    <w:rsid w:val="004F1B42"/>
    <w:rsid w:val="004F4CD2"/>
    <w:rsid w:val="00502CB6"/>
    <w:rsid w:val="00505936"/>
    <w:rsid w:val="00512472"/>
    <w:rsid w:val="005373EA"/>
    <w:rsid w:val="005414CC"/>
    <w:rsid w:val="00542429"/>
    <w:rsid w:val="0054602F"/>
    <w:rsid w:val="00555637"/>
    <w:rsid w:val="005569BA"/>
    <w:rsid w:val="00567FB2"/>
    <w:rsid w:val="00574DC0"/>
    <w:rsid w:val="00583EAF"/>
    <w:rsid w:val="00590AFF"/>
    <w:rsid w:val="005916CD"/>
    <w:rsid w:val="00591ABB"/>
    <w:rsid w:val="005947D9"/>
    <w:rsid w:val="005A1E22"/>
    <w:rsid w:val="005A2028"/>
    <w:rsid w:val="005A240D"/>
    <w:rsid w:val="005B3E48"/>
    <w:rsid w:val="005C424F"/>
    <w:rsid w:val="005C4C70"/>
    <w:rsid w:val="005D1500"/>
    <w:rsid w:val="005F434E"/>
    <w:rsid w:val="00611DED"/>
    <w:rsid w:val="006222C7"/>
    <w:rsid w:val="00630379"/>
    <w:rsid w:val="00637174"/>
    <w:rsid w:val="00651210"/>
    <w:rsid w:val="00663126"/>
    <w:rsid w:val="00682C0D"/>
    <w:rsid w:val="006839B1"/>
    <w:rsid w:val="006A415E"/>
    <w:rsid w:val="006A46A2"/>
    <w:rsid w:val="006A6963"/>
    <w:rsid w:val="006B0148"/>
    <w:rsid w:val="006B38E8"/>
    <w:rsid w:val="006B5FD7"/>
    <w:rsid w:val="006D042C"/>
    <w:rsid w:val="006D39F6"/>
    <w:rsid w:val="006D579A"/>
    <w:rsid w:val="006E4A2E"/>
    <w:rsid w:val="006E7AAB"/>
    <w:rsid w:val="006F04B4"/>
    <w:rsid w:val="007118FE"/>
    <w:rsid w:val="007335E0"/>
    <w:rsid w:val="00733D38"/>
    <w:rsid w:val="00737DA2"/>
    <w:rsid w:val="007409E5"/>
    <w:rsid w:val="0074288F"/>
    <w:rsid w:val="00745042"/>
    <w:rsid w:val="00755BA5"/>
    <w:rsid w:val="007705DC"/>
    <w:rsid w:val="00783372"/>
    <w:rsid w:val="007834DB"/>
    <w:rsid w:val="00783CC8"/>
    <w:rsid w:val="0079059C"/>
    <w:rsid w:val="00795BB4"/>
    <w:rsid w:val="007A60CA"/>
    <w:rsid w:val="007B2EED"/>
    <w:rsid w:val="007B5B9C"/>
    <w:rsid w:val="007D1D8B"/>
    <w:rsid w:val="007D2863"/>
    <w:rsid w:val="007D4444"/>
    <w:rsid w:val="007D77C8"/>
    <w:rsid w:val="007E1E13"/>
    <w:rsid w:val="007F4876"/>
    <w:rsid w:val="007F7203"/>
    <w:rsid w:val="0080735D"/>
    <w:rsid w:val="008120D4"/>
    <w:rsid w:val="00841BA5"/>
    <w:rsid w:val="00854051"/>
    <w:rsid w:val="00873824"/>
    <w:rsid w:val="008823D6"/>
    <w:rsid w:val="00883D20"/>
    <w:rsid w:val="00887F94"/>
    <w:rsid w:val="00894575"/>
    <w:rsid w:val="008A6050"/>
    <w:rsid w:val="008B642E"/>
    <w:rsid w:val="008B74E8"/>
    <w:rsid w:val="008D27E7"/>
    <w:rsid w:val="008E254F"/>
    <w:rsid w:val="008E3CBF"/>
    <w:rsid w:val="008E760E"/>
    <w:rsid w:val="008E79DE"/>
    <w:rsid w:val="008E7D58"/>
    <w:rsid w:val="008F064D"/>
    <w:rsid w:val="008F14C8"/>
    <w:rsid w:val="008F1CE8"/>
    <w:rsid w:val="008F34A9"/>
    <w:rsid w:val="00906800"/>
    <w:rsid w:val="009163FC"/>
    <w:rsid w:val="00916586"/>
    <w:rsid w:val="009237A2"/>
    <w:rsid w:val="00931493"/>
    <w:rsid w:val="00950C4A"/>
    <w:rsid w:val="00957058"/>
    <w:rsid w:val="009801EA"/>
    <w:rsid w:val="00982698"/>
    <w:rsid w:val="00982ABD"/>
    <w:rsid w:val="00985290"/>
    <w:rsid w:val="0098655D"/>
    <w:rsid w:val="009B5C3F"/>
    <w:rsid w:val="009B75A0"/>
    <w:rsid w:val="009D3CB2"/>
    <w:rsid w:val="009E2C76"/>
    <w:rsid w:val="009E329B"/>
    <w:rsid w:val="009E6EA2"/>
    <w:rsid w:val="009F1A9A"/>
    <w:rsid w:val="00A03BD3"/>
    <w:rsid w:val="00A05C3A"/>
    <w:rsid w:val="00A072F8"/>
    <w:rsid w:val="00A14976"/>
    <w:rsid w:val="00A16995"/>
    <w:rsid w:val="00A34D4B"/>
    <w:rsid w:val="00A444CC"/>
    <w:rsid w:val="00A451BB"/>
    <w:rsid w:val="00A45A1B"/>
    <w:rsid w:val="00A6095D"/>
    <w:rsid w:val="00A6324B"/>
    <w:rsid w:val="00A72FBB"/>
    <w:rsid w:val="00A75554"/>
    <w:rsid w:val="00A7608F"/>
    <w:rsid w:val="00A928F3"/>
    <w:rsid w:val="00AA4F72"/>
    <w:rsid w:val="00AB07C5"/>
    <w:rsid w:val="00AC17FE"/>
    <w:rsid w:val="00AE62AD"/>
    <w:rsid w:val="00AF376A"/>
    <w:rsid w:val="00B07965"/>
    <w:rsid w:val="00B16A04"/>
    <w:rsid w:val="00B20D5D"/>
    <w:rsid w:val="00B23CB5"/>
    <w:rsid w:val="00B3578F"/>
    <w:rsid w:val="00B426D3"/>
    <w:rsid w:val="00B50012"/>
    <w:rsid w:val="00B56860"/>
    <w:rsid w:val="00B649EC"/>
    <w:rsid w:val="00B660E4"/>
    <w:rsid w:val="00B83B00"/>
    <w:rsid w:val="00BA54C8"/>
    <w:rsid w:val="00BB4055"/>
    <w:rsid w:val="00BD066D"/>
    <w:rsid w:val="00BD1EE2"/>
    <w:rsid w:val="00BD712E"/>
    <w:rsid w:val="00BE0BE7"/>
    <w:rsid w:val="00BF290A"/>
    <w:rsid w:val="00C034D6"/>
    <w:rsid w:val="00C042EA"/>
    <w:rsid w:val="00C05BB1"/>
    <w:rsid w:val="00C14BE8"/>
    <w:rsid w:val="00C16425"/>
    <w:rsid w:val="00C31C42"/>
    <w:rsid w:val="00C32C4B"/>
    <w:rsid w:val="00C35442"/>
    <w:rsid w:val="00C45A34"/>
    <w:rsid w:val="00C531FD"/>
    <w:rsid w:val="00C57347"/>
    <w:rsid w:val="00C624E3"/>
    <w:rsid w:val="00C73137"/>
    <w:rsid w:val="00CA0D9A"/>
    <w:rsid w:val="00CA24D0"/>
    <w:rsid w:val="00CB7B50"/>
    <w:rsid w:val="00CC2EDB"/>
    <w:rsid w:val="00CD3D19"/>
    <w:rsid w:val="00CE11DF"/>
    <w:rsid w:val="00CE133D"/>
    <w:rsid w:val="00CE59C2"/>
    <w:rsid w:val="00D00AAC"/>
    <w:rsid w:val="00D07B9A"/>
    <w:rsid w:val="00D10B78"/>
    <w:rsid w:val="00D13421"/>
    <w:rsid w:val="00D1439F"/>
    <w:rsid w:val="00D30D1B"/>
    <w:rsid w:val="00D31BA2"/>
    <w:rsid w:val="00D32A10"/>
    <w:rsid w:val="00D33DA1"/>
    <w:rsid w:val="00D36620"/>
    <w:rsid w:val="00D42806"/>
    <w:rsid w:val="00D50316"/>
    <w:rsid w:val="00D50A51"/>
    <w:rsid w:val="00D521DF"/>
    <w:rsid w:val="00D57B0E"/>
    <w:rsid w:val="00D57F5F"/>
    <w:rsid w:val="00D61456"/>
    <w:rsid w:val="00D80066"/>
    <w:rsid w:val="00DA5786"/>
    <w:rsid w:val="00DB1DEB"/>
    <w:rsid w:val="00DD6E5A"/>
    <w:rsid w:val="00DE4078"/>
    <w:rsid w:val="00DE59D2"/>
    <w:rsid w:val="00DF1220"/>
    <w:rsid w:val="00DF5429"/>
    <w:rsid w:val="00E00FA9"/>
    <w:rsid w:val="00E12AB9"/>
    <w:rsid w:val="00E3505F"/>
    <w:rsid w:val="00E3617D"/>
    <w:rsid w:val="00E4196B"/>
    <w:rsid w:val="00E41BC6"/>
    <w:rsid w:val="00E46858"/>
    <w:rsid w:val="00E60E3E"/>
    <w:rsid w:val="00E73C26"/>
    <w:rsid w:val="00EA1CAF"/>
    <w:rsid w:val="00EA7BFD"/>
    <w:rsid w:val="00EB0C8D"/>
    <w:rsid w:val="00EB28F5"/>
    <w:rsid w:val="00EC0E59"/>
    <w:rsid w:val="00EC6FAC"/>
    <w:rsid w:val="00ED30DF"/>
    <w:rsid w:val="00EF2062"/>
    <w:rsid w:val="00F02CF8"/>
    <w:rsid w:val="00F0489D"/>
    <w:rsid w:val="00F218B2"/>
    <w:rsid w:val="00F24B42"/>
    <w:rsid w:val="00F30BEF"/>
    <w:rsid w:val="00F3145E"/>
    <w:rsid w:val="00F33C3D"/>
    <w:rsid w:val="00F375E6"/>
    <w:rsid w:val="00F53914"/>
    <w:rsid w:val="00F70434"/>
    <w:rsid w:val="00F95BA2"/>
    <w:rsid w:val="00FA1D5D"/>
    <w:rsid w:val="00FA3757"/>
    <w:rsid w:val="00FA39A2"/>
    <w:rsid w:val="00FB516B"/>
    <w:rsid w:val="00FB7478"/>
    <w:rsid w:val="00FC2E8A"/>
    <w:rsid w:val="00FC434F"/>
    <w:rsid w:val="00FC6236"/>
    <w:rsid w:val="00FD0032"/>
    <w:rsid w:val="00FD3519"/>
    <w:rsid w:val="00FE15E0"/>
    <w:rsid w:val="00FF7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2,3,4"/>
    </o:shapelayout>
  </w:shapeDefaults>
  <w:decimalSymbol w:val="."/>
  <w:listSeparator w:val=","/>
  <w14:docId w14:val="1DBF5795"/>
  <w15:chartTrackingRefBased/>
  <w15:docId w15:val="{65BEC19E-4244-44D4-93C9-5DAD38D5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ＭＳ 明朝" w:hAnsi="ＭＳ 明朝"/>
    </w:rPr>
  </w:style>
  <w:style w:type="paragraph" w:styleId="1">
    <w:name w:val="heading 1"/>
    <w:basedOn w:val="a0"/>
    <w:next w:val="a0"/>
    <w:qFormat/>
    <w:pPr>
      <w:keepNext/>
      <w:spacing w:line="300" w:lineRule="exact"/>
      <w:jc w:val="left"/>
      <w:outlineLvl w:val="0"/>
    </w:pPr>
    <w:rPr>
      <w:rFonts w:ascii="ＭＳ ゴシック" w:eastAsia="ＭＳ ゴシック" w:hAnsi="ＭＳ ゴシック"/>
      <w:bCs/>
    </w:rPr>
  </w:style>
  <w:style w:type="paragraph" w:styleId="20">
    <w:name w:val="heading 2"/>
    <w:basedOn w:val="a0"/>
    <w:next w:val="a"/>
    <w:qFormat/>
    <w:pPr>
      <w:keepNext/>
      <w:spacing w:before="240" w:line="360" w:lineRule="atLeast"/>
      <w:jc w:val="left"/>
      <w:outlineLvl w:val="1"/>
    </w:pPr>
    <w:rPr>
      <w:rFonts w:ascii="ＭＳ ゴシック" w:eastAsia="ＭＳ ゴシック" w:hAnsi="ＭＳ ゴシック"/>
      <w:sz w:val="24"/>
    </w:rPr>
  </w:style>
  <w:style w:type="paragraph" w:styleId="30">
    <w:name w:val="heading 3"/>
    <w:basedOn w:val="a0"/>
    <w:next w:val="a0"/>
    <w:qFormat/>
    <w:pPr>
      <w:keepNext/>
      <w:ind w:leftChars="400" w:left="400"/>
      <w:outlineLvl w:val="2"/>
    </w:pPr>
    <w:rPr>
      <w:rFonts w:ascii="Arial" w:eastAsia="ＭＳ ゴシック" w:hAnsi="Arial"/>
    </w:rPr>
  </w:style>
  <w:style w:type="paragraph" w:styleId="40">
    <w:name w:val="heading 4"/>
    <w:basedOn w:val="a0"/>
    <w:next w:val="a0"/>
    <w:qFormat/>
    <w:pPr>
      <w:keepNext/>
      <w:ind w:leftChars="400" w:left="400"/>
      <w:outlineLvl w:val="3"/>
    </w:pPr>
    <w:rPr>
      <w:b/>
      <w:bC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
    <w:name w:val="Normal Indent"/>
    <w:basedOn w:val="a0"/>
    <w:pPr>
      <w:ind w:left="851"/>
    </w:pPr>
    <w:rPr>
      <w:sz w:val="21"/>
    </w:rPr>
  </w:style>
  <w:style w:type="paragraph" w:customStyle="1" w:styleId="10">
    <w:name w:val="スタイル1"/>
    <w:basedOn w:val="a0"/>
    <w:pPr>
      <w:widowControl/>
      <w:numPr>
        <w:ilvl w:val="2"/>
        <w:numId w:val="1"/>
      </w:numPr>
      <w:jc w:val="left"/>
    </w:pPr>
    <w:rPr>
      <w:sz w:val="24"/>
    </w:rPr>
  </w:style>
  <w:style w:type="paragraph" w:styleId="a4">
    <w:name w:val="header"/>
    <w:basedOn w:val="a0"/>
    <w:pPr>
      <w:tabs>
        <w:tab w:val="center" w:pos="4252"/>
        <w:tab w:val="right" w:pos="8504"/>
      </w:tabs>
      <w:snapToGrid w:val="0"/>
    </w:pPr>
  </w:style>
  <w:style w:type="paragraph" w:styleId="a5">
    <w:name w:val="footer"/>
    <w:basedOn w:val="a0"/>
    <w:link w:val="a6"/>
    <w:uiPriority w:val="99"/>
    <w:pPr>
      <w:tabs>
        <w:tab w:val="center" w:pos="4252"/>
        <w:tab w:val="right" w:pos="8504"/>
      </w:tabs>
      <w:snapToGrid w:val="0"/>
    </w:pPr>
  </w:style>
  <w:style w:type="paragraph" w:customStyle="1" w:styleId="a7">
    <w:name w:val="表の題名"/>
    <w:basedOn w:val="a0"/>
    <w:pPr>
      <w:widowControl/>
      <w:tabs>
        <w:tab w:val="left" w:pos="770"/>
        <w:tab w:val="left" w:pos="6710"/>
        <w:tab w:val="left" w:pos="10595"/>
      </w:tabs>
      <w:kinsoku w:val="0"/>
      <w:autoSpaceDE w:val="0"/>
      <w:autoSpaceDN w:val="0"/>
      <w:adjustRightInd w:val="0"/>
      <w:spacing w:beforeLines="50" w:before="120" w:line="260" w:lineRule="exact"/>
      <w:ind w:firstLineChars="100" w:firstLine="200"/>
      <w:jc w:val="left"/>
      <w:textAlignment w:val="bottom"/>
    </w:pPr>
  </w:style>
  <w:style w:type="paragraph" w:customStyle="1" w:styleId="a8">
    <w:name w:val="（注)"/>
    <w:basedOn w:val="a0"/>
    <w:pPr>
      <w:kinsoku w:val="0"/>
      <w:wordWrap w:val="0"/>
      <w:autoSpaceDE w:val="0"/>
      <w:autoSpaceDN w:val="0"/>
      <w:adjustRightInd w:val="0"/>
      <w:spacing w:line="220" w:lineRule="exact"/>
      <w:ind w:leftChars="200" w:left="920" w:hangingChars="300" w:hanging="480"/>
      <w:jc w:val="left"/>
      <w:textAlignment w:val="bottom"/>
    </w:pPr>
    <w:rPr>
      <w:sz w:val="16"/>
    </w:rPr>
  </w:style>
  <w:style w:type="paragraph" w:customStyle="1" w:styleId="11">
    <w:name w:val="1."/>
    <w:basedOn w:val="a0"/>
    <w:pPr>
      <w:keepNext/>
      <w:kinsoku w:val="0"/>
      <w:wordWrap w:val="0"/>
      <w:autoSpaceDE w:val="0"/>
      <w:autoSpaceDN w:val="0"/>
      <w:adjustRightInd w:val="0"/>
      <w:spacing w:line="300" w:lineRule="exact"/>
      <w:jc w:val="left"/>
      <w:textAlignment w:val="baseline"/>
    </w:pPr>
    <w:rPr>
      <w:szCs w:val="21"/>
    </w:rPr>
  </w:style>
  <w:style w:type="paragraph" w:customStyle="1" w:styleId="12">
    <w:name w:val="1)"/>
    <w:basedOn w:val="a0"/>
    <w:pPr>
      <w:keepNext/>
      <w:kinsoku w:val="0"/>
      <w:autoSpaceDE w:val="0"/>
      <w:autoSpaceDN w:val="0"/>
      <w:adjustRightInd w:val="0"/>
      <w:spacing w:line="260" w:lineRule="exact"/>
      <w:ind w:leftChars="100" w:left="420" w:hangingChars="100" w:hanging="200"/>
      <w:jc w:val="left"/>
      <w:textAlignment w:val="bottom"/>
    </w:pPr>
  </w:style>
  <w:style w:type="paragraph" w:customStyle="1" w:styleId="a9">
    <w:name w:val="①"/>
    <w:basedOn w:val="a0"/>
    <w:pPr>
      <w:keepNext/>
      <w:kinsoku w:val="0"/>
      <w:autoSpaceDE w:val="0"/>
      <w:autoSpaceDN w:val="0"/>
      <w:adjustRightInd w:val="0"/>
      <w:spacing w:line="260" w:lineRule="exact"/>
      <w:ind w:leftChars="200" w:left="640" w:hangingChars="100" w:hanging="200"/>
      <w:jc w:val="left"/>
      <w:textAlignment w:val="bottom"/>
    </w:pPr>
    <w:rPr>
      <w:noProof/>
    </w:rPr>
  </w:style>
  <w:style w:type="paragraph" w:customStyle="1" w:styleId="aa">
    <w:name w:val="イロハ"/>
    <w:basedOn w:val="a0"/>
    <w:pPr>
      <w:keepNext/>
      <w:kinsoku w:val="0"/>
      <w:autoSpaceDE w:val="0"/>
      <w:autoSpaceDN w:val="0"/>
      <w:adjustRightInd w:val="0"/>
      <w:spacing w:line="260" w:lineRule="exact"/>
      <w:ind w:leftChars="300" w:left="860" w:hangingChars="100" w:hanging="200"/>
      <w:jc w:val="left"/>
      <w:textAlignment w:val="bottom"/>
    </w:pPr>
  </w:style>
  <w:style w:type="paragraph" w:customStyle="1" w:styleId="13">
    <w:name w:val="1.本文"/>
    <w:basedOn w:val="a0"/>
    <w:pPr>
      <w:kinsoku w:val="0"/>
      <w:wordWrap w:val="0"/>
      <w:autoSpaceDE w:val="0"/>
      <w:autoSpaceDN w:val="0"/>
      <w:adjustRightInd w:val="0"/>
      <w:spacing w:line="260" w:lineRule="exact"/>
      <w:ind w:leftChars="50" w:left="110" w:firstLineChars="100" w:firstLine="200"/>
      <w:jc w:val="left"/>
      <w:textAlignment w:val="baseline"/>
    </w:pPr>
  </w:style>
  <w:style w:type="paragraph" w:customStyle="1" w:styleId="14">
    <w:name w:val="(1)"/>
    <w:basedOn w:val="a0"/>
    <w:pPr>
      <w:keepNext/>
      <w:kinsoku w:val="0"/>
      <w:wordWrap w:val="0"/>
      <w:autoSpaceDE w:val="0"/>
      <w:autoSpaceDN w:val="0"/>
      <w:spacing w:line="260" w:lineRule="exact"/>
      <w:ind w:leftChars="50" w:left="300" w:hangingChars="100" w:hanging="200"/>
      <w:jc w:val="left"/>
      <w:textAlignment w:val="baseline"/>
    </w:pPr>
  </w:style>
  <w:style w:type="paragraph" w:customStyle="1" w:styleId="15">
    <w:name w:val="(1)本文"/>
    <w:basedOn w:val="a0"/>
    <w:pPr>
      <w:kinsoku w:val="0"/>
      <w:wordWrap w:val="0"/>
      <w:autoSpaceDE w:val="0"/>
      <w:autoSpaceDN w:val="0"/>
      <w:adjustRightInd w:val="0"/>
      <w:spacing w:line="260" w:lineRule="exact"/>
      <w:ind w:leftChars="150" w:left="330" w:firstLineChars="100" w:firstLine="200"/>
      <w:jc w:val="left"/>
      <w:textAlignment w:val="baseline"/>
    </w:pPr>
  </w:style>
  <w:style w:type="paragraph" w:customStyle="1" w:styleId="16">
    <w:name w:val="1)本文"/>
    <w:basedOn w:val="a0"/>
    <w:pPr>
      <w:kinsoku w:val="0"/>
      <w:wordWrap w:val="0"/>
      <w:autoSpaceDE w:val="0"/>
      <w:autoSpaceDN w:val="0"/>
      <w:adjustRightInd w:val="0"/>
      <w:spacing w:line="260" w:lineRule="exact"/>
      <w:ind w:leftChars="200" w:left="440" w:firstLineChars="100" w:firstLine="200"/>
      <w:jc w:val="left"/>
      <w:textAlignment w:val="bottom"/>
    </w:pPr>
  </w:style>
  <w:style w:type="paragraph" w:customStyle="1" w:styleId="font7">
    <w:name w:val="font7"/>
    <w:basedOn w:val="a0"/>
    <w:pPr>
      <w:widowControl/>
      <w:spacing w:before="100" w:beforeAutospacing="1" w:after="100" w:afterAutospacing="1"/>
      <w:jc w:val="left"/>
    </w:pPr>
    <w:rPr>
      <w:rFonts w:hint="eastAsia"/>
      <w:sz w:val="21"/>
      <w:szCs w:val="21"/>
    </w:rPr>
  </w:style>
  <w:style w:type="paragraph" w:styleId="ab">
    <w:name w:val="Body Text Indent"/>
    <w:basedOn w:val="a0"/>
    <w:pPr>
      <w:ind w:leftChars="300" w:left="1100" w:hangingChars="200" w:hanging="440"/>
    </w:pPr>
  </w:style>
  <w:style w:type="character" w:styleId="ac">
    <w:name w:val="page number"/>
    <w:basedOn w:val="a1"/>
  </w:style>
  <w:style w:type="paragraph" w:styleId="21">
    <w:name w:val="Body Text Indent 2"/>
    <w:basedOn w:val="a0"/>
    <w:pPr>
      <w:tabs>
        <w:tab w:val="left" w:pos="720"/>
      </w:tabs>
      <w:spacing w:line="240" w:lineRule="exact"/>
      <w:ind w:left="210"/>
    </w:pPr>
    <w:rPr>
      <w:rFonts w:ascii="ＭＳ Ｐ明朝"/>
      <w:szCs w:val="22"/>
    </w:rPr>
  </w:style>
  <w:style w:type="paragraph" w:styleId="31">
    <w:name w:val="Body Text Indent 3"/>
    <w:basedOn w:val="a0"/>
    <w:pPr>
      <w:tabs>
        <w:tab w:val="left" w:pos="0"/>
        <w:tab w:val="left" w:pos="105"/>
        <w:tab w:val="left" w:pos="945"/>
      </w:tabs>
      <w:spacing w:line="240" w:lineRule="exact"/>
      <w:ind w:left="420"/>
    </w:pPr>
    <w:rPr>
      <w:rFonts w:ascii="ＭＳ Ｐ明朝"/>
      <w:szCs w:val="22"/>
    </w:rPr>
  </w:style>
  <w:style w:type="paragraph" w:customStyle="1" w:styleId="ad">
    <w:name w:val="Ⅰ文章"/>
    <w:basedOn w:val="a0"/>
    <w:pPr>
      <w:spacing w:line="320" w:lineRule="atLeast"/>
      <w:ind w:leftChars="100" w:left="210" w:firstLineChars="100" w:firstLine="220"/>
    </w:pPr>
    <w:rPr>
      <w:kern w:val="2"/>
      <w:sz w:val="22"/>
      <w:szCs w:val="24"/>
    </w:rPr>
  </w:style>
  <w:style w:type="paragraph" w:customStyle="1" w:styleId="ae">
    <w:name w:val="表の中のスタイル"/>
    <w:basedOn w:val="a0"/>
    <w:pPr>
      <w:autoSpaceDE w:val="0"/>
      <w:autoSpaceDN w:val="0"/>
      <w:spacing w:line="320" w:lineRule="exact"/>
      <w:jc w:val="center"/>
      <w:textAlignment w:val="bottom"/>
    </w:pPr>
    <w:rPr>
      <w:kern w:val="2"/>
      <w:sz w:val="22"/>
      <w:szCs w:val="24"/>
    </w:rPr>
  </w:style>
  <w:style w:type="paragraph" w:styleId="af">
    <w:name w:val="Date"/>
    <w:basedOn w:val="a0"/>
    <w:next w:val="a0"/>
    <w:rPr>
      <w:rFonts w:ascii="Century" w:hAnsi="Century"/>
      <w:kern w:val="2"/>
      <w:sz w:val="21"/>
      <w:szCs w:val="21"/>
    </w:rPr>
  </w:style>
  <w:style w:type="paragraph" w:customStyle="1" w:styleId="af0">
    <w:name w:val="注など"/>
    <w:basedOn w:val="a0"/>
    <w:pPr>
      <w:spacing w:before="60" w:line="320" w:lineRule="exact"/>
      <w:ind w:leftChars="100" w:left="420" w:hangingChars="100" w:hanging="210"/>
    </w:pPr>
    <w:rPr>
      <w:kern w:val="2"/>
      <w:sz w:val="21"/>
      <w:szCs w:val="21"/>
    </w:rPr>
  </w:style>
  <w:style w:type="paragraph" w:customStyle="1" w:styleId="1a">
    <w:name w:val="Ⅰ1a)"/>
    <w:basedOn w:val="a0"/>
    <w:pPr>
      <w:spacing w:before="60" w:line="320" w:lineRule="exact"/>
      <w:ind w:leftChars="100" w:left="420" w:hangingChars="100" w:hanging="210"/>
    </w:pPr>
    <w:rPr>
      <w:kern w:val="2"/>
      <w:sz w:val="22"/>
      <w:szCs w:val="22"/>
    </w:rPr>
  </w:style>
  <w:style w:type="paragraph" w:customStyle="1" w:styleId="6">
    <w:name w:val="スタイル6"/>
    <w:basedOn w:val="11"/>
    <w:semiHidden/>
    <w:pPr>
      <w:keepNext w:val="0"/>
      <w:spacing w:before="240" w:line="320" w:lineRule="exact"/>
    </w:pPr>
    <w:rPr>
      <w:rFonts w:ascii="ｺﾞｼｯｸ" w:eastAsia="ＭＳ ゴシック" w:hAnsi="Century"/>
      <w:spacing w:val="-10"/>
      <w:sz w:val="24"/>
    </w:rPr>
  </w:style>
  <w:style w:type="paragraph" w:customStyle="1" w:styleId="11a">
    <w:name w:val="Ⅱ1.1a)"/>
    <w:basedOn w:val="a0"/>
    <w:link w:val="11a0"/>
    <w:pPr>
      <w:spacing w:before="60" w:line="320" w:lineRule="exact"/>
      <w:ind w:leftChars="100" w:left="430" w:hangingChars="100" w:hanging="220"/>
    </w:pPr>
    <w:rPr>
      <w:kern w:val="2"/>
      <w:sz w:val="22"/>
      <w:szCs w:val="22"/>
    </w:rPr>
  </w:style>
  <w:style w:type="paragraph" w:customStyle="1" w:styleId="af1">
    <w:name w:val="本文のスタイル"/>
    <w:basedOn w:val="a0"/>
    <w:semiHidden/>
    <w:pPr>
      <w:spacing w:before="60" w:line="320" w:lineRule="exact"/>
      <w:ind w:left="454" w:firstLine="6"/>
      <w:jc w:val="left"/>
    </w:pPr>
    <w:rPr>
      <w:kern w:val="2"/>
      <w:sz w:val="22"/>
      <w:szCs w:val="22"/>
    </w:rPr>
  </w:style>
  <w:style w:type="paragraph" w:customStyle="1" w:styleId="af2">
    <w:name w:val="Ⅱ文章"/>
    <w:basedOn w:val="a0"/>
    <w:pPr>
      <w:spacing w:line="300" w:lineRule="exact"/>
      <w:ind w:leftChars="200" w:left="420" w:firstLineChars="100" w:firstLine="220"/>
    </w:pPr>
    <w:rPr>
      <w:kern w:val="2"/>
      <w:sz w:val="22"/>
      <w:szCs w:val="22"/>
    </w:rPr>
  </w:style>
  <w:style w:type="paragraph" w:customStyle="1" w:styleId="111">
    <w:name w:val="Ⅱ1.1.1"/>
    <w:basedOn w:val="a0"/>
    <w:pPr>
      <w:spacing w:before="120" w:line="320" w:lineRule="atLeast"/>
      <w:ind w:left="220" w:hangingChars="100" w:hanging="220"/>
    </w:pPr>
    <w:rPr>
      <w:rFonts w:ascii="ＭＳ ゴシック" w:eastAsia="ＭＳ ゴシック" w:hAnsi="ＭＳ ゴシック"/>
      <w:kern w:val="2"/>
      <w:sz w:val="22"/>
      <w:szCs w:val="22"/>
    </w:rPr>
  </w:style>
  <w:style w:type="paragraph" w:customStyle="1" w:styleId="110">
    <w:name w:val="Ⅱ1.1"/>
    <w:basedOn w:val="a0"/>
    <w:pPr>
      <w:spacing w:before="240" w:line="360" w:lineRule="atLeast"/>
    </w:pPr>
    <w:rPr>
      <w:rFonts w:ascii="ＭＳ ゴシック" w:eastAsia="ＭＳ ゴシック" w:hAnsi="ＭＳ ゴシック"/>
      <w:kern w:val="2"/>
      <w:sz w:val="24"/>
      <w:szCs w:val="24"/>
    </w:rPr>
  </w:style>
  <w:style w:type="paragraph" w:customStyle="1" w:styleId="17">
    <w:name w:val="Ⅰ1"/>
    <w:basedOn w:val="a0"/>
    <w:pPr>
      <w:spacing w:before="240" w:line="320" w:lineRule="exact"/>
    </w:pPr>
    <w:rPr>
      <w:rFonts w:ascii="ＭＳ ゴシック" w:eastAsia="ＭＳ ゴシック" w:hAnsi="ＭＳ ゴシック"/>
      <w:kern w:val="2"/>
      <w:sz w:val="24"/>
      <w:szCs w:val="24"/>
    </w:rPr>
  </w:style>
  <w:style w:type="paragraph" w:customStyle="1" w:styleId="11a1">
    <w:name w:val="Ⅱ1.1a)1)"/>
    <w:basedOn w:val="a0"/>
    <w:pPr>
      <w:spacing w:before="60" w:line="320" w:lineRule="exact"/>
      <w:ind w:leftChars="200" w:left="300" w:hangingChars="100" w:hanging="100"/>
    </w:pPr>
    <w:rPr>
      <w:kern w:val="2"/>
      <w:sz w:val="22"/>
      <w:szCs w:val="22"/>
    </w:rPr>
  </w:style>
  <w:style w:type="paragraph" w:customStyle="1" w:styleId="18">
    <w:name w:val="Ⅱ1"/>
    <w:basedOn w:val="a0"/>
    <w:pPr>
      <w:spacing w:before="240" w:line="320" w:lineRule="exact"/>
    </w:pPr>
    <w:rPr>
      <w:rFonts w:ascii="ＭＳ ゴシック" w:eastAsia="ＭＳ ゴシック" w:hAnsi="ＭＳ ゴシック"/>
      <w:kern w:val="2"/>
      <w:sz w:val="24"/>
      <w:szCs w:val="24"/>
    </w:rPr>
  </w:style>
  <w:style w:type="paragraph" w:customStyle="1" w:styleId="11a10">
    <w:name w:val="Ⅱ1.1a)1)①"/>
    <w:basedOn w:val="a0"/>
    <w:pPr>
      <w:ind w:leftChars="300" w:left="850" w:hangingChars="100" w:hanging="220"/>
    </w:pPr>
    <w:rPr>
      <w:rFonts w:ascii="Century" w:hAnsi="Century"/>
      <w:kern w:val="2"/>
      <w:sz w:val="22"/>
      <w:szCs w:val="22"/>
    </w:rPr>
  </w:style>
  <w:style w:type="paragraph" w:customStyle="1" w:styleId="af3">
    <w:name w:val="Ⅰ"/>
    <w:basedOn w:val="a0"/>
    <w:pPr>
      <w:spacing w:before="240" w:after="120" w:line="320" w:lineRule="exact"/>
    </w:pPr>
    <w:rPr>
      <w:rFonts w:ascii="Century" w:hAnsi="Century"/>
      <w:b/>
      <w:kern w:val="2"/>
      <w:sz w:val="28"/>
      <w:szCs w:val="28"/>
    </w:rPr>
  </w:style>
  <w:style w:type="paragraph" w:customStyle="1" w:styleId="1a1">
    <w:name w:val="Ⅰ1a)1)"/>
    <w:basedOn w:val="a0"/>
    <w:pPr>
      <w:spacing w:before="60" w:line="320" w:lineRule="exact"/>
      <w:ind w:leftChars="200" w:left="630" w:hangingChars="100" w:hanging="210"/>
    </w:pPr>
    <w:rPr>
      <w:rFonts w:ascii="Century" w:hAnsi="Century"/>
      <w:kern w:val="2"/>
      <w:sz w:val="22"/>
      <w:szCs w:val="24"/>
    </w:rPr>
  </w:style>
  <w:style w:type="paragraph" w:customStyle="1" w:styleId="11a11">
    <w:name w:val="Ⅱ1.1a)1)①ⅰ"/>
    <w:basedOn w:val="a0"/>
    <w:pPr>
      <w:spacing w:line="300" w:lineRule="exact"/>
      <w:ind w:leftChars="400" w:left="500" w:hangingChars="100" w:hanging="100"/>
    </w:pPr>
    <w:rPr>
      <w:rFonts w:ascii="Century" w:hAnsi="Century"/>
      <w:kern w:val="2"/>
      <w:sz w:val="22"/>
      <w:szCs w:val="22"/>
    </w:rPr>
  </w:style>
  <w:style w:type="paragraph" w:customStyle="1" w:styleId="af4">
    <w:name w:val="Ⅰ最後の文章"/>
    <w:basedOn w:val="a0"/>
    <w:pPr>
      <w:spacing w:line="320" w:lineRule="atLeast"/>
      <w:ind w:leftChars="100" w:left="100" w:firstLineChars="100" w:firstLine="100"/>
    </w:pPr>
    <w:rPr>
      <w:rFonts w:ascii="Century" w:hAnsi="Century"/>
      <w:kern w:val="2"/>
      <w:sz w:val="22"/>
      <w:szCs w:val="24"/>
    </w:rPr>
  </w:style>
  <w:style w:type="paragraph" w:customStyle="1" w:styleId="af5">
    <w:name w:val="Ⅱ最後の文章"/>
    <w:basedOn w:val="a0"/>
    <w:pPr>
      <w:spacing w:line="300" w:lineRule="exact"/>
      <w:ind w:leftChars="200" w:left="200" w:firstLineChars="100" w:firstLine="100"/>
    </w:pPr>
    <w:rPr>
      <w:rFonts w:ascii="Century" w:hAnsi="Century"/>
      <w:kern w:val="2"/>
      <w:sz w:val="22"/>
      <w:szCs w:val="22"/>
    </w:rPr>
  </w:style>
  <w:style w:type="character" w:customStyle="1" w:styleId="11a1Char">
    <w:name w:val="Ⅱ1.1a)1)①の後の文章 Char"/>
    <w:rPr>
      <w:rFonts w:ascii="Century" w:eastAsia="ＭＳ 明朝" w:hAnsi="Century"/>
      <w:kern w:val="2"/>
      <w:sz w:val="22"/>
      <w:szCs w:val="22"/>
      <w:lang w:val="en-US" w:eastAsia="ja-JP" w:bidi="ar-SA"/>
    </w:rPr>
  </w:style>
  <w:style w:type="paragraph" w:customStyle="1" w:styleId="af6">
    <w:name w:val="Ⅱ最後の文章２"/>
    <w:basedOn w:val="af5"/>
    <w:pPr>
      <w:ind w:leftChars="300" w:left="630" w:firstLine="220"/>
    </w:pPr>
  </w:style>
  <w:style w:type="paragraph" w:customStyle="1" w:styleId="11a12">
    <w:name w:val="Ⅱ1.1a)1)①の後の文章"/>
    <w:basedOn w:val="af5"/>
    <w:pPr>
      <w:ind w:leftChars="400" w:left="400"/>
    </w:pPr>
  </w:style>
  <w:style w:type="paragraph" w:customStyle="1" w:styleId="af7">
    <w:name w:val="試験２"/>
    <w:basedOn w:val="a0"/>
    <w:pPr>
      <w:spacing w:line="320" w:lineRule="exact"/>
      <w:ind w:leftChars="300" w:left="630" w:firstLineChars="100" w:firstLine="220"/>
    </w:pPr>
    <w:rPr>
      <w:rFonts w:ascii="Century" w:hAnsi="Century"/>
      <w:kern w:val="2"/>
      <w:sz w:val="22"/>
      <w:szCs w:val="22"/>
    </w:rPr>
  </w:style>
  <w:style w:type="paragraph" w:customStyle="1" w:styleId="af8">
    <w:name w:val="Ⅱ最後の文章３"/>
    <w:basedOn w:val="af6"/>
    <w:autoRedefine/>
    <w:pPr>
      <w:ind w:leftChars="400" w:left="840"/>
    </w:pPr>
  </w:style>
  <w:style w:type="character" w:customStyle="1" w:styleId="11aChar">
    <w:name w:val="Ⅱ1.1a) Char"/>
    <w:rPr>
      <w:rFonts w:ascii="ＭＳ 明朝" w:eastAsia="ＭＳ 明朝" w:hAnsi="ＭＳ 明朝"/>
      <w:kern w:val="2"/>
      <w:sz w:val="22"/>
      <w:szCs w:val="22"/>
      <w:lang w:val="en-US" w:eastAsia="ja-JP" w:bidi="ar-SA"/>
    </w:rPr>
  </w:style>
  <w:style w:type="paragraph" w:styleId="32">
    <w:name w:val="List 3"/>
    <w:basedOn w:val="a0"/>
    <w:pPr>
      <w:autoSpaceDE w:val="0"/>
      <w:autoSpaceDN w:val="0"/>
      <w:adjustRightInd w:val="0"/>
      <w:spacing w:line="340" w:lineRule="atLeast"/>
      <w:ind w:leftChars="400" w:left="100" w:hangingChars="200" w:hanging="200"/>
    </w:pPr>
    <w:rPr>
      <w:rFonts w:hAnsi="Times New Roman"/>
      <w:sz w:val="22"/>
    </w:rPr>
  </w:style>
  <w:style w:type="paragraph" w:styleId="af9">
    <w:name w:val="footnote text"/>
    <w:basedOn w:val="a0"/>
    <w:semiHidden/>
    <w:pPr>
      <w:autoSpaceDE w:val="0"/>
      <w:autoSpaceDN w:val="0"/>
      <w:adjustRightInd w:val="0"/>
      <w:snapToGrid w:val="0"/>
      <w:spacing w:line="340" w:lineRule="atLeast"/>
      <w:jc w:val="left"/>
    </w:pPr>
    <w:rPr>
      <w:rFonts w:hAnsi="Times New Roman"/>
      <w:sz w:val="22"/>
    </w:rPr>
  </w:style>
  <w:style w:type="paragraph" w:styleId="afa">
    <w:name w:val="annotation text"/>
    <w:basedOn w:val="a0"/>
    <w:semiHidden/>
    <w:pPr>
      <w:autoSpaceDE w:val="0"/>
      <w:autoSpaceDN w:val="0"/>
      <w:adjustRightInd w:val="0"/>
      <w:spacing w:line="340" w:lineRule="atLeast"/>
      <w:jc w:val="left"/>
    </w:pPr>
    <w:rPr>
      <w:rFonts w:hAnsi="Times New Roman"/>
      <w:sz w:val="22"/>
    </w:rPr>
  </w:style>
  <w:style w:type="paragraph" w:styleId="22">
    <w:name w:val="Body Text 2"/>
    <w:basedOn w:val="a0"/>
    <w:pPr>
      <w:autoSpaceDE w:val="0"/>
      <w:autoSpaceDN w:val="0"/>
      <w:adjustRightInd w:val="0"/>
      <w:spacing w:line="480" w:lineRule="auto"/>
    </w:pPr>
    <w:rPr>
      <w:rFonts w:hAnsi="Times New Roman"/>
      <w:sz w:val="22"/>
    </w:rPr>
  </w:style>
  <w:style w:type="paragraph" w:customStyle="1" w:styleId="afb">
    <w:name w:val="①本文"/>
    <w:basedOn w:val="a9"/>
    <w:autoRedefine/>
    <w:pPr>
      <w:keepNext w:val="0"/>
      <w:wordWrap w:val="0"/>
      <w:spacing w:before="60" w:line="300" w:lineRule="exact"/>
      <w:ind w:leftChars="400" w:left="840" w:rightChars="90" w:right="189" w:firstLineChars="100" w:firstLine="220"/>
    </w:pPr>
    <w:rPr>
      <w:sz w:val="22"/>
    </w:rPr>
  </w:style>
  <w:style w:type="paragraph" w:styleId="afc">
    <w:name w:val="envelope return"/>
    <w:basedOn w:val="a0"/>
    <w:pPr>
      <w:autoSpaceDE w:val="0"/>
      <w:autoSpaceDN w:val="0"/>
      <w:adjustRightInd w:val="0"/>
      <w:snapToGrid w:val="0"/>
      <w:spacing w:line="340" w:lineRule="atLeast"/>
    </w:pPr>
    <w:rPr>
      <w:rFonts w:ascii="Arial" w:hAnsi="Arial"/>
      <w:sz w:val="22"/>
    </w:rPr>
  </w:style>
  <w:style w:type="paragraph" w:styleId="2">
    <w:name w:val="List Bullet 2"/>
    <w:basedOn w:val="a0"/>
    <w:autoRedefine/>
    <w:pPr>
      <w:numPr>
        <w:numId w:val="11"/>
      </w:numPr>
      <w:autoSpaceDE w:val="0"/>
      <w:autoSpaceDN w:val="0"/>
      <w:adjustRightInd w:val="0"/>
      <w:spacing w:line="340" w:lineRule="atLeast"/>
    </w:pPr>
    <w:rPr>
      <w:rFonts w:hAnsi="Times New Roman"/>
      <w:sz w:val="22"/>
    </w:rPr>
  </w:style>
  <w:style w:type="paragraph" w:styleId="afd">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pPr>
    <w:rPr>
      <w:rFonts w:ascii="Courier New" w:hAnsi="Courier New"/>
      <w:sz w:val="18"/>
      <w:szCs w:val="18"/>
    </w:rPr>
  </w:style>
  <w:style w:type="paragraph" w:styleId="33">
    <w:name w:val="List Continue 3"/>
    <w:basedOn w:val="a0"/>
    <w:pPr>
      <w:autoSpaceDE w:val="0"/>
      <w:autoSpaceDN w:val="0"/>
      <w:adjustRightInd w:val="0"/>
      <w:spacing w:after="180" w:line="340" w:lineRule="atLeast"/>
      <w:ind w:leftChars="600" w:left="1275"/>
    </w:pPr>
    <w:rPr>
      <w:rFonts w:hAnsi="Times New Roman"/>
      <w:sz w:val="22"/>
    </w:rPr>
  </w:style>
  <w:style w:type="paragraph" w:styleId="4">
    <w:name w:val="List Bullet 4"/>
    <w:basedOn w:val="a0"/>
    <w:autoRedefine/>
    <w:pPr>
      <w:numPr>
        <w:numId w:val="12"/>
      </w:numPr>
      <w:autoSpaceDE w:val="0"/>
      <w:autoSpaceDN w:val="0"/>
      <w:adjustRightInd w:val="0"/>
      <w:spacing w:line="340" w:lineRule="atLeast"/>
    </w:pPr>
    <w:rPr>
      <w:rFonts w:hAnsi="Times New Roman"/>
      <w:sz w:val="22"/>
    </w:rPr>
  </w:style>
  <w:style w:type="paragraph" w:styleId="afe">
    <w:name w:val="Note Heading"/>
    <w:basedOn w:val="a0"/>
    <w:next w:val="a0"/>
    <w:pPr>
      <w:autoSpaceDE w:val="0"/>
      <w:autoSpaceDN w:val="0"/>
      <w:adjustRightInd w:val="0"/>
      <w:spacing w:line="340" w:lineRule="atLeast"/>
      <w:jc w:val="center"/>
    </w:pPr>
    <w:rPr>
      <w:rFonts w:hAnsi="Times New Roman"/>
      <w:sz w:val="22"/>
    </w:rPr>
  </w:style>
  <w:style w:type="paragraph" w:styleId="aff">
    <w:name w:val="Balloon Text"/>
    <w:basedOn w:val="a0"/>
    <w:semiHidden/>
    <w:rPr>
      <w:rFonts w:ascii="Arial" w:eastAsia="ＭＳ ゴシック" w:hAnsi="Arial"/>
      <w:sz w:val="18"/>
      <w:szCs w:val="18"/>
    </w:rPr>
  </w:style>
  <w:style w:type="paragraph" w:styleId="aff0">
    <w:name w:val="Closing"/>
    <w:basedOn w:val="a0"/>
    <w:pPr>
      <w:autoSpaceDE w:val="0"/>
      <w:autoSpaceDN w:val="0"/>
      <w:adjustRightInd w:val="0"/>
      <w:spacing w:line="340" w:lineRule="atLeast"/>
      <w:jc w:val="right"/>
    </w:pPr>
    <w:rPr>
      <w:rFonts w:hAnsi="Times New Roman"/>
      <w:sz w:val="22"/>
    </w:rPr>
  </w:style>
  <w:style w:type="paragraph" w:styleId="5">
    <w:name w:val="List Bullet 5"/>
    <w:basedOn w:val="a0"/>
    <w:autoRedefine/>
    <w:pPr>
      <w:numPr>
        <w:numId w:val="13"/>
      </w:numPr>
      <w:autoSpaceDE w:val="0"/>
      <w:autoSpaceDN w:val="0"/>
      <w:adjustRightInd w:val="0"/>
      <w:spacing w:line="340" w:lineRule="atLeast"/>
    </w:pPr>
    <w:rPr>
      <w:rFonts w:hAnsi="Times New Roman"/>
      <w:sz w:val="22"/>
    </w:rPr>
  </w:style>
  <w:style w:type="paragraph" w:styleId="50">
    <w:name w:val="List Continue 5"/>
    <w:basedOn w:val="a0"/>
    <w:pPr>
      <w:autoSpaceDE w:val="0"/>
      <w:autoSpaceDN w:val="0"/>
      <w:adjustRightInd w:val="0"/>
      <w:spacing w:after="180" w:line="340" w:lineRule="atLeast"/>
      <w:ind w:leftChars="1000" w:left="2125"/>
    </w:pPr>
    <w:rPr>
      <w:rFonts w:hAnsi="Times New Roman"/>
      <w:sz w:val="22"/>
    </w:rPr>
  </w:style>
  <w:style w:type="paragraph" w:styleId="3">
    <w:name w:val="List Number 3"/>
    <w:basedOn w:val="a0"/>
    <w:pPr>
      <w:numPr>
        <w:numId w:val="14"/>
      </w:numPr>
      <w:autoSpaceDE w:val="0"/>
      <w:autoSpaceDN w:val="0"/>
      <w:adjustRightInd w:val="0"/>
      <w:spacing w:line="340" w:lineRule="atLeast"/>
    </w:pPr>
    <w:rPr>
      <w:rFonts w:hAnsi="Times New Roman"/>
      <w:sz w:val="22"/>
    </w:rPr>
  </w:style>
  <w:style w:type="paragraph" w:styleId="aff1">
    <w:name w:val="Body Text"/>
    <w:basedOn w:val="a0"/>
    <w:rPr>
      <w:color w:val="0000FF"/>
    </w:rPr>
  </w:style>
  <w:style w:type="paragraph" w:customStyle="1" w:styleId="aff2">
    <w:name w:val="表タイトル"/>
    <w:basedOn w:val="a0"/>
    <w:rsid w:val="006B0148"/>
    <w:pPr>
      <w:spacing w:beforeLines="50" w:before="169" w:line="320" w:lineRule="exact"/>
      <w:ind w:leftChars="200" w:left="420"/>
    </w:pPr>
    <w:rPr>
      <w:rFonts w:ascii="ＭＳ ゴシック" w:eastAsia="ＭＳ ゴシック" w:hAnsi="ＭＳ ゴシック"/>
      <w:kern w:val="2"/>
      <w:sz w:val="22"/>
      <w:szCs w:val="22"/>
    </w:rPr>
  </w:style>
  <w:style w:type="paragraph" w:customStyle="1" w:styleId="aff3">
    <w:name w:val="Ⅱ本文"/>
    <w:basedOn w:val="a0"/>
    <w:rsid w:val="005A1E22"/>
    <w:pPr>
      <w:spacing w:before="60" w:line="320" w:lineRule="exact"/>
      <w:ind w:leftChars="200" w:left="300" w:hangingChars="100" w:hanging="100"/>
    </w:pPr>
    <w:rPr>
      <w:rFonts w:ascii="Century" w:hAnsi="Century"/>
      <w:kern w:val="2"/>
      <w:sz w:val="22"/>
      <w:szCs w:val="24"/>
    </w:rPr>
  </w:style>
  <w:style w:type="paragraph" w:customStyle="1" w:styleId="11a13">
    <w:name w:val="Ⅱ1.1a)1)①ⅰ)イ)"/>
    <w:basedOn w:val="a0"/>
    <w:rsid w:val="008B74E8"/>
    <w:pPr>
      <w:spacing w:line="300" w:lineRule="exact"/>
      <w:ind w:leftChars="550" w:left="650" w:hangingChars="100" w:hanging="100"/>
    </w:pPr>
    <w:rPr>
      <w:rFonts w:ascii="Century" w:hAnsi="Century"/>
      <w:kern w:val="2"/>
      <w:sz w:val="22"/>
      <w:szCs w:val="22"/>
    </w:rPr>
  </w:style>
  <w:style w:type="paragraph" w:customStyle="1" w:styleId="aff4">
    <w:name w:val="【】かっこ"/>
    <w:basedOn w:val="a0"/>
    <w:rsid w:val="00FC2E8A"/>
    <w:pPr>
      <w:spacing w:line="280" w:lineRule="exact"/>
      <w:ind w:left="539"/>
    </w:pPr>
    <w:rPr>
      <w:rFonts w:ascii="平成明朝" w:eastAsia="平成明朝" w:hAnsi="Times"/>
      <w:kern w:val="2"/>
      <w:sz w:val="21"/>
    </w:rPr>
  </w:style>
  <w:style w:type="paragraph" w:customStyle="1" w:styleId="aff5">
    <w:name w:val="表のスタイル"/>
    <w:basedOn w:val="a0"/>
    <w:semiHidden/>
    <w:rsid w:val="00FC2E8A"/>
    <w:pPr>
      <w:spacing w:beforeLines="50" w:before="50" w:line="320" w:lineRule="exact"/>
    </w:pPr>
    <w:rPr>
      <w:rFonts w:eastAsia="ＭＳ ゴシック"/>
      <w:kern w:val="2"/>
      <w:sz w:val="22"/>
      <w:szCs w:val="22"/>
    </w:rPr>
  </w:style>
  <w:style w:type="paragraph" w:styleId="aff6">
    <w:name w:val="Revision"/>
    <w:hidden/>
    <w:uiPriority w:val="99"/>
    <w:semiHidden/>
    <w:rsid w:val="007409E5"/>
    <w:rPr>
      <w:rFonts w:ascii="ＭＳ 明朝" w:hAnsi="ＭＳ 明朝"/>
    </w:rPr>
  </w:style>
  <w:style w:type="character" w:customStyle="1" w:styleId="a6">
    <w:name w:val="フッター (文字)"/>
    <w:link w:val="a5"/>
    <w:uiPriority w:val="99"/>
    <w:rsid w:val="002C4E01"/>
    <w:rPr>
      <w:rFonts w:ascii="ＭＳ 明朝" w:hAnsi="ＭＳ 明朝"/>
    </w:rPr>
  </w:style>
  <w:style w:type="character" w:customStyle="1" w:styleId="11a0">
    <w:name w:val="Ⅱ1.1a) (文字)"/>
    <w:link w:val="11a"/>
    <w:locked/>
    <w:rsid w:val="00BE0BE7"/>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E6656-86A6-441B-802E-6966AECD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1861</Words>
  <Characters>10613</Characters>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20241216</cp:revision>
  <dcterms:created xsi:type="dcterms:W3CDTF">2025-04-18T01:35:00Z</dcterms:created>
  <dcterms:modified xsi:type="dcterms:W3CDTF">2025-04-18T01:35:00Z</dcterms:modified>
  <cp:version>2</cp:version>
</cp:coreProperties>
</file>