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ook w:val="04A0" w:firstRow="1" w:lastRow="0" w:firstColumn="1" w:lastColumn="0" w:noHBand="0" w:noVBand="1"/>
      </w:tblPr>
      <w:tblGrid>
        <w:gridCol w:w="421"/>
        <w:gridCol w:w="5528"/>
        <w:gridCol w:w="567"/>
        <w:gridCol w:w="709"/>
        <w:gridCol w:w="1134"/>
        <w:gridCol w:w="1275"/>
        <w:gridCol w:w="844"/>
      </w:tblGrid>
      <w:tr w:rsidR="00A123B7" w:rsidRPr="00E72E46" w14:paraId="59C684F7" w14:textId="77777777" w:rsidTr="004A07C6">
        <w:trPr>
          <w:cantSplit/>
        </w:trPr>
        <w:tc>
          <w:tcPr>
            <w:tcW w:w="421" w:type="dxa"/>
          </w:tcPr>
          <w:p w14:paraId="2E973CC0"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vAlign w:val="center"/>
          </w:tcPr>
          <w:p w14:paraId="7B02673D"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hint="eastAsia"/>
                <w:b/>
                <w:sz w:val="20"/>
                <w:szCs w:val="20"/>
              </w:rPr>
              <w:t>第１章　総則</w:t>
            </w:r>
          </w:p>
        </w:tc>
        <w:tc>
          <w:tcPr>
            <w:tcW w:w="567" w:type="dxa"/>
            <w:tcBorders>
              <w:bottom w:val="single" w:sz="4" w:space="0" w:color="auto"/>
              <w:tr2bl w:val="single" w:sz="4" w:space="0" w:color="auto"/>
            </w:tcBorders>
          </w:tcPr>
          <w:p w14:paraId="263F990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p>
        </w:tc>
        <w:tc>
          <w:tcPr>
            <w:tcW w:w="709" w:type="dxa"/>
            <w:tcBorders>
              <w:bottom w:val="single" w:sz="4" w:space="0" w:color="auto"/>
              <w:tr2bl w:val="single" w:sz="4" w:space="0" w:color="auto"/>
            </w:tcBorders>
          </w:tcPr>
          <w:p w14:paraId="70DE83C5" w14:textId="77777777" w:rsidR="00A123B7" w:rsidRPr="00E72E46" w:rsidRDefault="00A123B7" w:rsidP="00A123B7">
            <w:pPr>
              <w:spacing w:line="300" w:lineRule="exact"/>
              <w:jc w:val="center"/>
              <w:rPr>
                <w:rFonts w:ascii="ＭＳ 明朝" w:eastAsia="ＭＳ 明朝" w:hAnsi="ＭＳ 明朝"/>
                <w:sz w:val="20"/>
                <w:szCs w:val="20"/>
              </w:rPr>
            </w:pPr>
          </w:p>
        </w:tc>
        <w:tc>
          <w:tcPr>
            <w:tcW w:w="1134" w:type="dxa"/>
            <w:tcBorders>
              <w:bottom w:val="single" w:sz="4" w:space="0" w:color="auto"/>
              <w:tr2bl w:val="single" w:sz="4" w:space="0" w:color="auto"/>
            </w:tcBorders>
          </w:tcPr>
          <w:p w14:paraId="237221C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bottom w:val="single" w:sz="4" w:space="0" w:color="auto"/>
              <w:tr2bl w:val="single" w:sz="4" w:space="0" w:color="auto"/>
            </w:tcBorders>
          </w:tcPr>
          <w:p w14:paraId="6C871AB9"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Borders>
              <w:bottom w:val="single" w:sz="4" w:space="0" w:color="auto"/>
              <w:tr2bl w:val="single" w:sz="4" w:space="0" w:color="auto"/>
            </w:tcBorders>
          </w:tcPr>
          <w:p w14:paraId="16190AF8"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166D0B0" w14:textId="77777777" w:rsidTr="004A07C6">
        <w:trPr>
          <w:cantSplit/>
        </w:trPr>
        <w:tc>
          <w:tcPr>
            <w:tcW w:w="421" w:type="dxa"/>
          </w:tcPr>
          <w:p w14:paraId="2FE7CC67"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vAlign w:val="center"/>
          </w:tcPr>
          <w:p w14:paraId="6A9948A2"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hint="eastAsia"/>
                <w:b/>
                <w:sz w:val="20"/>
                <w:szCs w:val="20"/>
              </w:rPr>
              <w:t>Ⅰ．総則</w:t>
            </w:r>
          </w:p>
        </w:tc>
        <w:tc>
          <w:tcPr>
            <w:tcW w:w="567" w:type="dxa"/>
            <w:tcBorders>
              <w:bottom w:val="single" w:sz="4" w:space="0" w:color="auto"/>
              <w:tr2bl w:val="single" w:sz="4" w:space="0" w:color="auto"/>
            </w:tcBorders>
          </w:tcPr>
          <w:p w14:paraId="1584580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p>
        </w:tc>
        <w:tc>
          <w:tcPr>
            <w:tcW w:w="709" w:type="dxa"/>
            <w:tcBorders>
              <w:bottom w:val="single" w:sz="4" w:space="0" w:color="auto"/>
              <w:tr2bl w:val="single" w:sz="4" w:space="0" w:color="auto"/>
            </w:tcBorders>
          </w:tcPr>
          <w:p w14:paraId="1132C577" w14:textId="77777777" w:rsidR="00A123B7" w:rsidRPr="00E72E46" w:rsidRDefault="00A123B7" w:rsidP="00A123B7">
            <w:pPr>
              <w:spacing w:line="300" w:lineRule="exact"/>
              <w:jc w:val="center"/>
              <w:rPr>
                <w:rFonts w:ascii="ＭＳ 明朝" w:eastAsia="ＭＳ 明朝" w:hAnsi="ＭＳ 明朝"/>
                <w:sz w:val="20"/>
                <w:szCs w:val="20"/>
              </w:rPr>
            </w:pPr>
          </w:p>
        </w:tc>
        <w:tc>
          <w:tcPr>
            <w:tcW w:w="1134" w:type="dxa"/>
            <w:tcBorders>
              <w:bottom w:val="single" w:sz="4" w:space="0" w:color="auto"/>
              <w:tr2bl w:val="single" w:sz="4" w:space="0" w:color="auto"/>
            </w:tcBorders>
          </w:tcPr>
          <w:p w14:paraId="63CE186E"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bottom w:val="single" w:sz="4" w:space="0" w:color="auto"/>
              <w:tr2bl w:val="single" w:sz="4" w:space="0" w:color="auto"/>
            </w:tcBorders>
          </w:tcPr>
          <w:p w14:paraId="748C289F"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Borders>
              <w:bottom w:val="single" w:sz="4" w:space="0" w:color="auto"/>
              <w:tr2bl w:val="single" w:sz="4" w:space="0" w:color="auto"/>
            </w:tcBorders>
          </w:tcPr>
          <w:p w14:paraId="3FFF54D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641D6E7" w14:textId="77777777" w:rsidTr="004A07C6">
        <w:trPr>
          <w:cantSplit/>
        </w:trPr>
        <w:tc>
          <w:tcPr>
            <w:tcW w:w="421" w:type="dxa"/>
          </w:tcPr>
          <w:p w14:paraId="2060D132"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vAlign w:val="center"/>
          </w:tcPr>
          <w:p w14:paraId="3D463C29"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hint="eastAsia"/>
                <w:b/>
                <w:sz w:val="20"/>
                <w:szCs w:val="20"/>
              </w:rPr>
              <w:t>第２章　性能基準</w:t>
            </w:r>
          </w:p>
        </w:tc>
        <w:tc>
          <w:tcPr>
            <w:tcW w:w="567" w:type="dxa"/>
            <w:tcBorders>
              <w:bottom w:val="single" w:sz="4" w:space="0" w:color="auto"/>
              <w:tr2bl w:val="single" w:sz="4" w:space="0" w:color="auto"/>
            </w:tcBorders>
          </w:tcPr>
          <w:p w14:paraId="4A7ED84C"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p>
        </w:tc>
        <w:tc>
          <w:tcPr>
            <w:tcW w:w="709" w:type="dxa"/>
            <w:tcBorders>
              <w:bottom w:val="single" w:sz="4" w:space="0" w:color="auto"/>
              <w:tr2bl w:val="single" w:sz="4" w:space="0" w:color="auto"/>
            </w:tcBorders>
          </w:tcPr>
          <w:p w14:paraId="7F3CA88F" w14:textId="77777777" w:rsidR="00A123B7" w:rsidRPr="00E72E46" w:rsidRDefault="00A123B7" w:rsidP="00A123B7">
            <w:pPr>
              <w:spacing w:line="300" w:lineRule="exact"/>
              <w:jc w:val="center"/>
              <w:rPr>
                <w:rFonts w:ascii="ＭＳ 明朝" w:eastAsia="ＭＳ 明朝" w:hAnsi="ＭＳ 明朝"/>
                <w:sz w:val="20"/>
                <w:szCs w:val="20"/>
              </w:rPr>
            </w:pPr>
          </w:p>
        </w:tc>
        <w:tc>
          <w:tcPr>
            <w:tcW w:w="1134" w:type="dxa"/>
            <w:tcBorders>
              <w:bottom w:val="single" w:sz="4" w:space="0" w:color="auto"/>
              <w:tr2bl w:val="single" w:sz="4" w:space="0" w:color="auto"/>
            </w:tcBorders>
          </w:tcPr>
          <w:p w14:paraId="551B64B1"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bottom w:val="single" w:sz="4" w:space="0" w:color="auto"/>
              <w:tr2bl w:val="single" w:sz="4" w:space="0" w:color="auto"/>
            </w:tcBorders>
          </w:tcPr>
          <w:p w14:paraId="16F2C620"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Borders>
              <w:bottom w:val="single" w:sz="4" w:space="0" w:color="auto"/>
              <w:tr2bl w:val="single" w:sz="4" w:space="0" w:color="auto"/>
            </w:tcBorders>
          </w:tcPr>
          <w:p w14:paraId="7AA77BB5"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8B02331" w14:textId="77777777" w:rsidTr="004A07C6">
        <w:trPr>
          <w:cantSplit/>
        </w:trPr>
        <w:tc>
          <w:tcPr>
            <w:tcW w:w="421" w:type="dxa"/>
          </w:tcPr>
          <w:p w14:paraId="26DE110B"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3040A485"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hint="eastAsia"/>
                <w:b/>
                <w:sz w:val="20"/>
                <w:szCs w:val="20"/>
              </w:rPr>
              <w:t>Ⅰ．通則</w:t>
            </w:r>
          </w:p>
          <w:p w14:paraId="3AF44DC5"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1．適用範囲</w:t>
            </w:r>
          </w:p>
          <w:p w14:paraId="49585509" w14:textId="77777777" w:rsidR="00A123B7" w:rsidRPr="00E72E46" w:rsidRDefault="00A123B7"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hint="eastAsia"/>
                <w:sz w:val="20"/>
                <w:szCs w:val="20"/>
              </w:rPr>
              <w:t>郵便物を収納する郵便受箱で、住宅のほか、事務所、老人ホーム、学校又は店舗に設置するものに適用する。</w:t>
            </w:r>
          </w:p>
        </w:tc>
        <w:tc>
          <w:tcPr>
            <w:tcW w:w="567" w:type="dxa"/>
            <w:tcBorders>
              <w:bottom w:val="single" w:sz="4" w:space="0" w:color="auto"/>
            </w:tcBorders>
          </w:tcPr>
          <w:p w14:paraId="5CC3054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Borders>
              <w:bottom w:val="single" w:sz="4" w:space="0" w:color="auto"/>
            </w:tcBorders>
          </w:tcPr>
          <w:p w14:paraId="40AE217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Borders>
              <w:bottom w:val="single" w:sz="4" w:space="0" w:color="auto"/>
            </w:tcBorders>
          </w:tcPr>
          <w:p w14:paraId="73461C81"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bottom w:val="single" w:sz="4" w:space="0" w:color="auto"/>
            </w:tcBorders>
          </w:tcPr>
          <w:p w14:paraId="63C077FF"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Borders>
              <w:bottom w:val="single" w:sz="4" w:space="0" w:color="auto"/>
            </w:tcBorders>
          </w:tcPr>
          <w:p w14:paraId="69C86AA5"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080C74E" w14:textId="77777777" w:rsidTr="004A07C6">
        <w:trPr>
          <w:cantSplit/>
          <w:trHeight w:val="11577"/>
        </w:trPr>
        <w:tc>
          <w:tcPr>
            <w:tcW w:w="421" w:type="dxa"/>
          </w:tcPr>
          <w:p w14:paraId="2842F42E"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2B9E5956"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2．用語の定義</w:t>
            </w:r>
          </w:p>
          <w:p w14:paraId="74D5FCCC" w14:textId="77777777" w:rsidR="00A123B7" w:rsidRPr="00E72E46" w:rsidRDefault="00A123B7" w:rsidP="00F654BD">
            <w:pPr>
              <w:spacing w:line="240" w:lineRule="exact"/>
              <w:rPr>
                <w:rFonts w:ascii="ＭＳ 明朝" w:eastAsia="ＭＳ 明朝" w:hAnsi="ＭＳ 明朝"/>
                <w:sz w:val="20"/>
                <w:szCs w:val="20"/>
              </w:rPr>
            </w:pPr>
            <w:r w:rsidRPr="00E72E46">
              <w:rPr>
                <w:rFonts w:ascii="ＭＳ 明朝" w:eastAsia="ＭＳ 明朝" w:hAnsi="ＭＳ 明朝"/>
                <w:sz w:val="20"/>
                <w:szCs w:val="20"/>
              </w:rPr>
              <w:t>a)　掛金具：郵便受箱に南京錠を取り付けられる受け金具をいう。</w:t>
            </w:r>
          </w:p>
          <w:p w14:paraId="50502607" w14:textId="77777777" w:rsidR="00A123B7" w:rsidRPr="00E72E46" w:rsidRDefault="00A123B7" w:rsidP="00F654BD">
            <w:pPr>
              <w:spacing w:line="240" w:lineRule="exact"/>
              <w:rPr>
                <w:rFonts w:ascii="ＭＳ 明朝" w:eastAsia="ＭＳ 明朝" w:hAnsi="ＭＳ 明朝"/>
                <w:sz w:val="20"/>
                <w:szCs w:val="20"/>
              </w:rPr>
            </w:pPr>
            <w:r w:rsidRPr="00E72E46">
              <w:rPr>
                <w:rFonts w:ascii="ＭＳ 明朝" w:eastAsia="ＭＳ 明朝" w:hAnsi="ＭＳ 明朝"/>
                <w:sz w:val="20"/>
                <w:szCs w:val="20"/>
              </w:rPr>
              <w:t>b)　施錠装置：郵便受箱を施錠するためのダイヤル錠、シリンダー錠等をいう。</w:t>
            </w:r>
          </w:p>
          <w:p w14:paraId="2DCFC791" w14:textId="77777777" w:rsidR="00A123B7" w:rsidRPr="00E72E46" w:rsidRDefault="00A123B7" w:rsidP="00F654BD">
            <w:pPr>
              <w:spacing w:line="240" w:lineRule="exact"/>
              <w:rPr>
                <w:rFonts w:ascii="ＭＳ 明朝" w:eastAsia="ＭＳ 明朝" w:hAnsi="ＭＳ 明朝"/>
                <w:sz w:val="20"/>
                <w:szCs w:val="20"/>
              </w:rPr>
            </w:pPr>
            <w:r w:rsidRPr="00E72E46">
              <w:rPr>
                <w:rFonts w:ascii="ＭＳ 明朝" w:eastAsia="ＭＳ 明朝" w:hAnsi="ＭＳ 明朝"/>
                <w:sz w:val="20"/>
                <w:szCs w:val="20"/>
              </w:rPr>
              <w:t>c)　仮締まり錠：郵便受箱の扉を閉じた時、仮締めの状態になるもので南京錠を取り付けられるものをいう。</w:t>
            </w:r>
          </w:p>
          <w:p w14:paraId="1727C42B" w14:textId="77777777" w:rsidR="00A123B7" w:rsidRPr="00E72E46" w:rsidRDefault="00A123B7" w:rsidP="00F654BD">
            <w:pPr>
              <w:spacing w:line="240" w:lineRule="exact"/>
              <w:rPr>
                <w:rFonts w:ascii="ＭＳ 明朝" w:eastAsia="ＭＳ 明朝" w:hAnsi="ＭＳ 明朝"/>
                <w:sz w:val="20"/>
                <w:szCs w:val="20"/>
              </w:rPr>
            </w:pPr>
            <w:r w:rsidRPr="00E72E46">
              <w:rPr>
                <w:rFonts w:ascii="ＭＳ 明朝" w:eastAsia="ＭＳ 明朝" w:hAnsi="ＭＳ 明朝"/>
                <w:sz w:val="20"/>
                <w:szCs w:val="20"/>
              </w:rPr>
              <w:t>d)　ネームプレート受け：ネームプレートを固定する受け金具をいう。</w:t>
            </w:r>
          </w:p>
          <w:p w14:paraId="6B9D6BD4" w14:textId="32899501" w:rsidR="00A123B7" w:rsidRPr="00E72E46" w:rsidRDefault="00A123B7" w:rsidP="00F654BD">
            <w:pPr>
              <w:spacing w:line="240" w:lineRule="exact"/>
              <w:rPr>
                <w:rFonts w:ascii="ＭＳ 明朝" w:eastAsia="ＭＳ 明朝" w:hAnsi="ＭＳ 明朝"/>
                <w:sz w:val="20"/>
                <w:szCs w:val="20"/>
              </w:rPr>
            </w:pPr>
            <w:r w:rsidRPr="00E72E46">
              <w:rPr>
                <w:rFonts w:ascii="ＭＳ 明朝" w:eastAsia="ＭＳ 明朝" w:hAnsi="ＭＳ 明朝"/>
                <w:sz w:val="20"/>
                <w:szCs w:val="20"/>
              </w:rPr>
              <w:t xml:space="preserve">e)　</w:t>
            </w:r>
            <w:r w:rsidR="00C74F8D" w:rsidRPr="00E72E46">
              <w:rPr>
                <w:rFonts w:ascii="ＭＳ 明朝" w:eastAsia="ＭＳ 明朝" w:hAnsi="ＭＳ 明朝"/>
                <w:sz w:val="20"/>
                <w:szCs w:val="20"/>
              </w:rPr>
              <w:t>大型郵便物：350㎜×250㎜×30㎜サイズ</w:t>
            </w:r>
            <w:r w:rsidR="00C74F8D">
              <w:rPr>
                <w:rFonts w:ascii="ＭＳ 明朝" w:eastAsia="ＭＳ 明朝" w:hAnsi="ＭＳ 明朝" w:hint="eastAsia"/>
                <w:sz w:val="20"/>
                <w:szCs w:val="20"/>
              </w:rPr>
              <w:t>以内</w:t>
            </w:r>
            <w:r w:rsidR="00C74F8D" w:rsidRPr="00E72E46">
              <w:rPr>
                <w:rFonts w:ascii="ＭＳ 明朝" w:eastAsia="ＭＳ 明朝" w:hAnsi="ＭＳ 明朝"/>
                <w:sz w:val="20"/>
                <w:szCs w:val="20"/>
              </w:rPr>
              <w:t>の郵便物をいう。</w:t>
            </w:r>
          </w:p>
          <w:p w14:paraId="26915F2C" w14:textId="2DA9D473" w:rsidR="00A123B7" w:rsidRPr="00E72E46" w:rsidRDefault="00A123B7" w:rsidP="00F654BD">
            <w:pPr>
              <w:spacing w:line="240" w:lineRule="exact"/>
              <w:rPr>
                <w:rFonts w:ascii="ＭＳ 明朝" w:eastAsia="ＭＳ 明朝" w:hAnsi="ＭＳ 明朝"/>
                <w:sz w:val="20"/>
                <w:szCs w:val="20"/>
              </w:rPr>
            </w:pPr>
            <w:r w:rsidRPr="00E72E46">
              <w:rPr>
                <w:rFonts w:ascii="ＭＳ 明朝" w:eastAsia="ＭＳ 明朝" w:hAnsi="ＭＳ 明朝"/>
                <w:sz w:val="20"/>
                <w:szCs w:val="20"/>
              </w:rPr>
              <w:t xml:space="preserve">f)　</w:t>
            </w:r>
            <w:r w:rsidR="00C74F8D" w:rsidRPr="00E72E46">
              <w:rPr>
                <w:rFonts w:ascii="ＭＳ 明朝" w:eastAsia="ＭＳ 明朝" w:hAnsi="ＭＳ 明朝"/>
                <w:sz w:val="20"/>
                <w:szCs w:val="20"/>
              </w:rPr>
              <w:t>種類：規格型または自由型とし、その呼称等は、表－1による。</w:t>
            </w:r>
            <w:r w:rsidR="00C74F8D" w:rsidRPr="00E72E46" w:rsidDel="00C74F8D">
              <w:rPr>
                <w:rFonts w:ascii="ＭＳ 明朝" w:eastAsia="ＭＳ 明朝" w:hAnsi="ＭＳ 明朝"/>
                <w:sz w:val="20"/>
                <w:szCs w:val="20"/>
              </w:rPr>
              <w:t xml:space="preserve"> </w:t>
            </w:r>
          </w:p>
          <w:p w14:paraId="31FCD3C8"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表－1</w:t>
            </w:r>
            <w:r w:rsidRPr="00E72E46">
              <w:rPr>
                <w:rFonts w:ascii="ＭＳ 明朝" w:eastAsia="ＭＳ 明朝" w:hAnsi="ＭＳ 明朝"/>
                <w:sz w:val="20"/>
                <w:szCs w:val="20"/>
              </w:rPr>
              <w:t xml:space="preserve"> </w:t>
            </w:r>
            <w:r w:rsidRPr="00E72E46">
              <w:rPr>
                <w:rFonts w:ascii="ＭＳ 明朝" w:eastAsia="ＭＳ 明朝" w:hAnsi="ＭＳ 明朝" w:hint="eastAsia"/>
                <w:sz w:val="20"/>
                <w:szCs w:val="20"/>
              </w:rPr>
              <w:t>種類と呼称等</w:t>
            </w:r>
          </w:p>
          <w:tbl>
            <w:tblPr>
              <w:tblStyle w:val="a7"/>
              <w:tblW w:w="0" w:type="auto"/>
              <w:tblLook w:val="04A0" w:firstRow="1" w:lastRow="0" w:firstColumn="1" w:lastColumn="0" w:noHBand="0" w:noVBand="1"/>
            </w:tblPr>
            <w:tblGrid>
              <w:gridCol w:w="877"/>
              <w:gridCol w:w="1417"/>
              <w:gridCol w:w="3008"/>
            </w:tblGrid>
            <w:tr w:rsidR="00A123B7" w:rsidRPr="00E72E46" w14:paraId="1726123C" w14:textId="77777777" w:rsidTr="00091974">
              <w:tc>
                <w:tcPr>
                  <w:tcW w:w="877" w:type="dxa"/>
                  <w:vAlign w:val="center"/>
                </w:tcPr>
                <w:p w14:paraId="4B556D5B"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種類</w:t>
                  </w:r>
                </w:p>
              </w:tc>
              <w:tc>
                <w:tcPr>
                  <w:tcW w:w="1417" w:type="dxa"/>
                  <w:vAlign w:val="center"/>
                </w:tcPr>
                <w:p w14:paraId="275123C3"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呼称</w:t>
                  </w:r>
                </w:p>
              </w:tc>
              <w:tc>
                <w:tcPr>
                  <w:tcW w:w="3008" w:type="dxa"/>
                  <w:vAlign w:val="center"/>
                </w:tcPr>
                <w:p w14:paraId="6ED5B24C" w14:textId="69C236B8" w:rsidR="00A123B7" w:rsidRPr="00E72E46" w:rsidRDefault="006D0F2C" w:rsidP="00A123B7">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内容</w:t>
                  </w:r>
                </w:p>
              </w:tc>
            </w:tr>
            <w:tr w:rsidR="00A123B7" w:rsidRPr="00E72E46" w14:paraId="2DEE98C9" w14:textId="77777777" w:rsidTr="00091974">
              <w:tc>
                <w:tcPr>
                  <w:tcW w:w="877" w:type="dxa"/>
                  <w:vMerge w:val="restart"/>
                  <w:vAlign w:val="center"/>
                </w:tcPr>
                <w:p w14:paraId="2A964EC1"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規格型</w:t>
                  </w:r>
                </w:p>
              </w:tc>
              <w:tc>
                <w:tcPr>
                  <w:tcW w:w="1417" w:type="dxa"/>
                  <w:vAlign w:val="center"/>
                </w:tcPr>
                <w:p w14:paraId="63581C7A"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A4用標準化</w:t>
                  </w:r>
                </w:p>
                <w:p w14:paraId="46495068"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対応郵便受箱</w:t>
                  </w:r>
                </w:p>
              </w:tc>
              <w:tc>
                <w:tcPr>
                  <w:tcW w:w="3008" w:type="dxa"/>
                  <w:vAlign w:val="center"/>
                </w:tcPr>
                <w:p w14:paraId="059E88B1" w14:textId="674810B3"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sz w:val="18"/>
                      <w:szCs w:val="18"/>
                    </w:rPr>
                    <w:t>A4サイズの投入物が投入口から収納でき、複数戸を一体としたもので、外形寸法を標準化した郵便受箱</w:t>
                  </w:r>
                </w:p>
              </w:tc>
            </w:tr>
            <w:tr w:rsidR="00A123B7" w:rsidRPr="00E72E46" w14:paraId="2E688177" w14:textId="77777777" w:rsidTr="00091974">
              <w:tc>
                <w:tcPr>
                  <w:tcW w:w="877" w:type="dxa"/>
                  <w:vMerge/>
                  <w:vAlign w:val="center"/>
                </w:tcPr>
                <w:p w14:paraId="3568307C" w14:textId="77777777" w:rsidR="00A123B7" w:rsidRPr="00E72E46" w:rsidRDefault="00A123B7" w:rsidP="00A123B7">
                  <w:pPr>
                    <w:spacing w:line="240" w:lineRule="exact"/>
                    <w:jc w:val="center"/>
                    <w:rPr>
                      <w:rFonts w:ascii="ＭＳ 明朝" w:eastAsia="ＭＳ 明朝" w:hAnsi="ＭＳ 明朝"/>
                      <w:sz w:val="18"/>
                      <w:szCs w:val="18"/>
                    </w:rPr>
                  </w:pPr>
                </w:p>
              </w:tc>
              <w:tc>
                <w:tcPr>
                  <w:tcW w:w="1417" w:type="dxa"/>
                  <w:vAlign w:val="center"/>
                </w:tcPr>
                <w:p w14:paraId="7918DA3D"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角</w:t>
                  </w:r>
                  <w:r w:rsidRPr="00E72E46">
                    <w:rPr>
                      <w:rFonts w:ascii="ＭＳ 明朝" w:eastAsia="ＭＳ 明朝" w:hAnsi="ＭＳ 明朝"/>
                      <w:sz w:val="18"/>
                      <w:szCs w:val="18"/>
                    </w:rPr>
                    <w:t>2用標準化</w:t>
                  </w:r>
                </w:p>
                <w:p w14:paraId="49794428"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対応郵便受箱</w:t>
                  </w:r>
                </w:p>
              </w:tc>
              <w:tc>
                <w:tcPr>
                  <w:tcW w:w="3008" w:type="dxa"/>
                  <w:vAlign w:val="center"/>
                </w:tcPr>
                <w:p w14:paraId="4C387EE2" w14:textId="52B58376"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角</w:t>
                  </w:r>
                  <w:r w:rsidR="00C74F8D">
                    <w:rPr>
                      <w:rFonts w:ascii="ＭＳ 明朝" w:eastAsia="ＭＳ 明朝" w:hAnsi="ＭＳ 明朝" w:hint="eastAsia"/>
                      <w:sz w:val="18"/>
                      <w:szCs w:val="18"/>
                    </w:rPr>
                    <w:t>型</w:t>
                  </w:r>
                  <w:r w:rsidRPr="00E72E46">
                    <w:rPr>
                      <w:rFonts w:ascii="ＭＳ 明朝" w:eastAsia="ＭＳ 明朝" w:hAnsi="ＭＳ 明朝"/>
                      <w:sz w:val="18"/>
                      <w:szCs w:val="18"/>
                    </w:rPr>
                    <w:t>2</w:t>
                  </w:r>
                  <w:r w:rsidR="00C74F8D">
                    <w:rPr>
                      <w:rFonts w:ascii="ＭＳ 明朝" w:eastAsia="ＭＳ 明朝" w:hAnsi="ＭＳ 明朝" w:hint="eastAsia"/>
                      <w:sz w:val="18"/>
                      <w:szCs w:val="18"/>
                    </w:rPr>
                    <w:t>号</w:t>
                  </w:r>
                  <w:r w:rsidRPr="00E72E46">
                    <w:rPr>
                      <w:rFonts w:ascii="ＭＳ 明朝" w:eastAsia="ＭＳ 明朝" w:hAnsi="ＭＳ 明朝"/>
                      <w:sz w:val="18"/>
                      <w:szCs w:val="18"/>
                    </w:rPr>
                    <w:t>封筒の投入物が投入口から収納でき、複数戸を一体としたもので、外形寸法を標準化した郵便受箱</w:t>
                  </w:r>
                </w:p>
              </w:tc>
            </w:tr>
            <w:tr w:rsidR="00A123B7" w:rsidRPr="00E72E46" w14:paraId="1476A1CC" w14:textId="77777777" w:rsidTr="00091974">
              <w:tc>
                <w:tcPr>
                  <w:tcW w:w="877" w:type="dxa"/>
                  <w:vMerge w:val="restart"/>
                  <w:vAlign w:val="center"/>
                </w:tcPr>
                <w:p w14:paraId="7A3B7224"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自由型</w:t>
                  </w:r>
                </w:p>
              </w:tc>
              <w:tc>
                <w:tcPr>
                  <w:tcW w:w="1417" w:type="dxa"/>
                  <w:vAlign w:val="center"/>
                </w:tcPr>
                <w:p w14:paraId="5596CCF5"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標準</w:t>
                  </w:r>
                </w:p>
              </w:tc>
              <w:tc>
                <w:tcPr>
                  <w:tcW w:w="3008" w:type="dxa"/>
                  <w:vAlign w:val="center"/>
                </w:tcPr>
                <w:p w14:paraId="1541B2D7" w14:textId="188116F1"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sz w:val="18"/>
                      <w:szCs w:val="18"/>
                    </w:rPr>
                    <w:t>A4サイズの投入物が投入口から収納できる大きさで、自由な形状・寸法及び組合せの郵便受箱</w:t>
                  </w:r>
                </w:p>
              </w:tc>
            </w:tr>
            <w:tr w:rsidR="00A123B7" w:rsidRPr="00E72E46" w14:paraId="38DC817D" w14:textId="77777777" w:rsidTr="00091974">
              <w:tc>
                <w:tcPr>
                  <w:tcW w:w="877" w:type="dxa"/>
                  <w:vMerge/>
                  <w:vAlign w:val="center"/>
                </w:tcPr>
                <w:p w14:paraId="2629D1B9" w14:textId="77777777" w:rsidR="00A123B7" w:rsidRPr="00E72E46" w:rsidRDefault="00A123B7" w:rsidP="00A123B7">
                  <w:pPr>
                    <w:spacing w:line="240" w:lineRule="exact"/>
                    <w:jc w:val="center"/>
                    <w:rPr>
                      <w:rFonts w:ascii="ＭＳ 明朝" w:eastAsia="ＭＳ 明朝" w:hAnsi="ＭＳ 明朝"/>
                      <w:sz w:val="18"/>
                      <w:szCs w:val="18"/>
                    </w:rPr>
                  </w:pPr>
                </w:p>
              </w:tc>
              <w:tc>
                <w:tcPr>
                  <w:tcW w:w="1417" w:type="dxa"/>
                  <w:vAlign w:val="center"/>
                </w:tcPr>
                <w:p w14:paraId="2D5F6C0B"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大型対応</w:t>
                  </w:r>
                </w:p>
              </w:tc>
              <w:tc>
                <w:tcPr>
                  <w:tcW w:w="3008" w:type="dxa"/>
                  <w:vAlign w:val="center"/>
                </w:tcPr>
                <w:p w14:paraId="40C0A090"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大型郵便物</w:t>
                  </w:r>
                  <w:r w:rsidRPr="00E72E46">
                    <w:rPr>
                      <w:rFonts w:ascii="ＭＳ 明朝" w:eastAsia="ＭＳ 明朝" w:hAnsi="ＭＳ 明朝"/>
                      <w:sz w:val="18"/>
                      <w:szCs w:val="18"/>
                    </w:rPr>
                    <w:t>[350mm×250mm×30mm]が投入口から収納できる大きさで、自由な形状・寸法及び組合せの郵便受箱</w:t>
                  </w:r>
                </w:p>
              </w:tc>
            </w:tr>
          </w:tbl>
          <w:p w14:paraId="7E6075B1" w14:textId="77777777" w:rsidR="00A123B7" w:rsidRPr="00E72E46" w:rsidRDefault="00A123B7" w:rsidP="00A123B7">
            <w:pPr>
              <w:spacing w:line="300" w:lineRule="exact"/>
              <w:rPr>
                <w:rFonts w:ascii="ＭＳ 明朝" w:eastAsia="ＭＳ 明朝" w:hAnsi="ＭＳ 明朝"/>
                <w:sz w:val="20"/>
                <w:szCs w:val="20"/>
              </w:rPr>
            </w:pPr>
          </w:p>
          <w:p w14:paraId="55900CF9" w14:textId="2B59E38F" w:rsidR="00A123B7" w:rsidRPr="00E72E46" w:rsidRDefault="00C74F8D" w:rsidP="00F654BD">
            <w:pPr>
              <w:spacing w:line="240" w:lineRule="exact"/>
              <w:rPr>
                <w:rFonts w:ascii="ＭＳ 明朝" w:eastAsia="ＭＳ 明朝" w:hAnsi="ＭＳ 明朝"/>
                <w:sz w:val="20"/>
                <w:szCs w:val="20"/>
              </w:rPr>
            </w:pPr>
            <w:r>
              <w:rPr>
                <w:rFonts w:ascii="ＭＳ 明朝" w:eastAsia="ＭＳ 明朝" w:hAnsi="ＭＳ 明朝" w:hint="eastAsia"/>
                <w:sz w:val="20"/>
                <w:szCs w:val="20"/>
              </w:rPr>
              <w:t>g</w:t>
            </w:r>
            <w:r w:rsidR="00A123B7" w:rsidRPr="00E72E46">
              <w:rPr>
                <w:rFonts w:ascii="ＭＳ 明朝" w:eastAsia="ＭＳ 明朝" w:hAnsi="ＭＳ 明朝"/>
                <w:sz w:val="20"/>
                <w:szCs w:val="20"/>
              </w:rPr>
              <w:t>)　取替えパーツ：将来的に交換が可能な構成部品若しくはその部分又は代替品をいう。</w:t>
            </w:r>
          </w:p>
          <w:p w14:paraId="124E8819" w14:textId="327BADC8" w:rsidR="00A123B7" w:rsidRPr="00E72E46" w:rsidRDefault="00C74F8D" w:rsidP="00F654BD">
            <w:pPr>
              <w:spacing w:line="240" w:lineRule="exact"/>
              <w:rPr>
                <w:rFonts w:ascii="ＭＳ 明朝" w:eastAsia="ＭＳ 明朝" w:hAnsi="ＭＳ 明朝"/>
                <w:sz w:val="20"/>
                <w:szCs w:val="20"/>
              </w:rPr>
            </w:pPr>
            <w:r>
              <w:rPr>
                <w:rFonts w:ascii="ＭＳ 明朝" w:eastAsia="ＭＳ 明朝" w:hAnsi="ＭＳ 明朝" w:hint="eastAsia"/>
                <w:sz w:val="20"/>
                <w:szCs w:val="20"/>
              </w:rPr>
              <w:t>h</w:t>
            </w:r>
            <w:r w:rsidR="00A123B7" w:rsidRPr="00E72E46">
              <w:rPr>
                <w:rFonts w:ascii="ＭＳ 明朝" w:eastAsia="ＭＳ 明朝" w:hAnsi="ＭＳ 明朝"/>
                <w:sz w:val="20"/>
                <w:szCs w:val="20"/>
              </w:rPr>
              <w:t>)　消耗品：取替パーツのうち、耐用年数が短いもので、製品本体の機能･性能を維持するために交換を前提としているもの。</w:t>
            </w:r>
          </w:p>
          <w:p w14:paraId="69C7E02D" w14:textId="571E964B" w:rsidR="00A123B7" w:rsidRPr="00E72E46" w:rsidRDefault="00C74F8D" w:rsidP="00F654BD">
            <w:pPr>
              <w:spacing w:line="240" w:lineRule="exact"/>
              <w:rPr>
                <w:rFonts w:ascii="ＭＳ 明朝" w:eastAsia="ＭＳ 明朝" w:hAnsi="ＭＳ 明朝"/>
                <w:sz w:val="20"/>
                <w:szCs w:val="20"/>
              </w:rPr>
            </w:pPr>
            <w:proofErr w:type="spellStart"/>
            <w:r>
              <w:rPr>
                <w:rFonts w:ascii="ＭＳ 明朝" w:eastAsia="ＭＳ 明朝" w:hAnsi="ＭＳ 明朝" w:hint="eastAsia"/>
                <w:sz w:val="20"/>
                <w:szCs w:val="20"/>
              </w:rPr>
              <w:t>i</w:t>
            </w:r>
            <w:proofErr w:type="spellEnd"/>
            <w:r w:rsidR="00A123B7" w:rsidRPr="00E72E46">
              <w:rPr>
                <w:rFonts w:ascii="ＭＳ 明朝" w:eastAsia="ＭＳ 明朝" w:hAnsi="ＭＳ 明朝"/>
                <w:sz w:val="20"/>
                <w:szCs w:val="20"/>
              </w:rPr>
              <w:t>)</w:t>
            </w:r>
            <w:r>
              <w:rPr>
                <w:rFonts w:ascii="ＭＳ 明朝" w:eastAsia="ＭＳ 明朝" w:hAnsi="ＭＳ 明朝" w:hint="eastAsia"/>
                <w:sz w:val="20"/>
                <w:szCs w:val="20"/>
              </w:rPr>
              <w:t xml:space="preserve">　</w:t>
            </w:r>
            <w:r w:rsidR="00A123B7" w:rsidRPr="00E72E46">
              <w:rPr>
                <w:rFonts w:ascii="ＭＳ 明朝" w:eastAsia="ＭＳ 明朝" w:hAnsi="ＭＳ 明朝"/>
                <w:sz w:val="20"/>
                <w:szCs w:val="20"/>
              </w:rPr>
              <w:t>メンテナンス：製品の利用期間中にわたり、その機能・性能を維持･保守する行為をいう。当基準上では、計画的な維持･保守に加え、製品の破損･故障に対する緊急補修や、クレーム処理などをその範囲に加える。</w:t>
            </w:r>
          </w:p>
          <w:p w14:paraId="42147458" w14:textId="4B78A784" w:rsidR="00F654BD" w:rsidRDefault="00C74F8D" w:rsidP="00F654BD">
            <w:pPr>
              <w:spacing w:line="240" w:lineRule="exact"/>
              <w:rPr>
                <w:rFonts w:ascii="ＭＳ 明朝" w:eastAsia="ＭＳ 明朝" w:hAnsi="ＭＳ 明朝"/>
                <w:sz w:val="20"/>
                <w:szCs w:val="20"/>
              </w:rPr>
            </w:pPr>
            <w:r>
              <w:rPr>
                <w:rFonts w:ascii="ＭＳ 明朝" w:eastAsia="ＭＳ 明朝" w:hAnsi="ＭＳ 明朝" w:hint="eastAsia"/>
                <w:sz w:val="20"/>
                <w:szCs w:val="20"/>
              </w:rPr>
              <w:t>j</w:t>
            </w:r>
            <w:r w:rsidR="00A123B7" w:rsidRPr="00E72E46">
              <w:rPr>
                <w:rFonts w:ascii="ＭＳ 明朝" w:eastAsia="ＭＳ 明朝" w:hAnsi="ＭＳ 明朝"/>
                <w:sz w:val="20"/>
                <w:szCs w:val="20"/>
              </w:rPr>
              <w:t>)　インターフェイス：他の住宅部品、住宅の躯体等との取り合いをいう。</w:t>
            </w:r>
          </w:p>
          <w:p w14:paraId="5982ED1B" w14:textId="4FB692EA" w:rsidR="00C74F8D" w:rsidRPr="00C74F8D" w:rsidRDefault="00C74F8D" w:rsidP="00C74F8D">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k)　</w:t>
            </w:r>
            <w:r w:rsidRPr="00C74F8D">
              <w:rPr>
                <w:rFonts w:ascii="ＭＳ 明朝" w:eastAsia="ＭＳ 明朝" w:hAnsi="ＭＳ 明朝" w:hint="eastAsia"/>
                <w:sz w:val="20"/>
                <w:szCs w:val="20"/>
              </w:rPr>
              <w:t>屋外設置</w:t>
            </w:r>
            <w:r w:rsidR="006D0F2C">
              <w:rPr>
                <w:rFonts w:ascii="ＭＳ 明朝" w:eastAsia="ＭＳ 明朝" w:hAnsi="ＭＳ 明朝" w:hint="eastAsia"/>
                <w:sz w:val="20"/>
                <w:szCs w:val="20"/>
              </w:rPr>
              <w:t>用</w:t>
            </w:r>
            <w:r w:rsidRPr="00C74F8D">
              <w:rPr>
                <w:rFonts w:ascii="ＭＳ 明朝" w:eastAsia="ＭＳ 明朝" w:hAnsi="ＭＳ 明朝" w:hint="eastAsia"/>
                <w:sz w:val="20"/>
                <w:szCs w:val="20"/>
              </w:rPr>
              <w:t>：雨水のかかるおそれのある場所に設置される郵便受箱をいう。</w:t>
            </w:r>
          </w:p>
          <w:p w14:paraId="33F007EC" w14:textId="6742F131" w:rsidR="00C74F8D" w:rsidRPr="00C74F8D" w:rsidRDefault="00C74F8D" w:rsidP="00C74F8D">
            <w:pPr>
              <w:spacing w:line="240" w:lineRule="exact"/>
              <w:rPr>
                <w:rFonts w:ascii="ＭＳ 明朝" w:eastAsia="ＭＳ 明朝" w:hAnsi="ＭＳ 明朝"/>
                <w:sz w:val="20"/>
                <w:szCs w:val="20"/>
              </w:rPr>
            </w:pPr>
            <w:r w:rsidRPr="00C74F8D">
              <w:rPr>
                <w:rFonts w:ascii="ＭＳ 明朝" w:eastAsia="ＭＳ 明朝" w:hAnsi="ＭＳ 明朝"/>
                <w:sz w:val="20"/>
                <w:szCs w:val="20"/>
              </w:rPr>
              <w:t>l</w:t>
            </w:r>
            <w:r>
              <w:rPr>
                <w:rFonts w:ascii="ＭＳ 明朝" w:eastAsia="ＭＳ 明朝" w:hAnsi="ＭＳ 明朝" w:hint="eastAsia"/>
                <w:sz w:val="20"/>
                <w:szCs w:val="20"/>
              </w:rPr>
              <w:t xml:space="preserve">)　</w:t>
            </w:r>
            <w:r w:rsidRPr="00C74F8D">
              <w:rPr>
                <w:rFonts w:ascii="ＭＳ 明朝" w:eastAsia="ＭＳ 明朝" w:hAnsi="ＭＳ 明朝"/>
                <w:sz w:val="20"/>
                <w:szCs w:val="20"/>
              </w:rPr>
              <w:t>屋内設置</w:t>
            </w:r>
            <w:r w:rsidR="006D0F2C">
              <w:rPr>
                <w:rFonts w:ascii="ＭＳ 明朝" w:eastAsia="ＭＳ 明朝" w:hAnsi="ＭＳ 明朝" w:hint="eastAsia"/>
                <w:sz w:val="20"/>
                <w:szCs w:val="20"/>
              </w:rPr>
              <w:t>用</w:t>
            </w:r>
            <w:r w:rsidRPr="00C74F8D">
              <w:rPr>
                <w:rFonts w:ascii="ＭＳ 明朝" w:eastAsia="ＭＳ 明朝" w:hAnsi="ＭＳ 明朝"/>
                <w:sz w:val="20"/>
                <w:szCs w:val="20"/>
              </w:rPr>
              <w:t>：</w:t>
            </w:r>
            <w:r w:rsidR="00C9214C" w:rsidRPr="00C9214C">
              <w:rPr>
                <w:rFonts w:ascii="ＭＳ 明朝" w:eastAsia="ＭＳ 明朝" w:hAnsi="ＭＳ 明朝" w:hint="eastAsia"/>
                <w:sz w:val="20"/>
                <w:szCs w:val="20"/>
              </w:rPr>
              <w:t>通常の降雨状態で、</w:t>
            </w:r>
            <w:r w:rsidRPr="00C74F8D">
              <w:rPr>
                <w:rFonts w:ascii="ＭＳ 明朝" w:eastAsia="ＭＳ 明朝" w:hAnsi="ＭＳ 明朝"/>
                <w:sz w:val="20"/>
                <w:szCs w:val="20"/>
              </w:rPr>
              <w:t>雨水のかかるおそれのない場所に設置される郵便受箱をいう。</w:t>
            </w:r>
          </w:p>
        </w:tc>
        <w:tc>
          <w:tcPr>
            <w:tcW w:w="567" w:type="dxa"/>
            <w:tcBorders>
              <w:tr2bl w:val="single" w:sz="4" w:space="0" w:color="auto"/>
            </w:tcBorders>
          </w:tcPr>
          <w:p w14:paraId="1A6CBFF4" w14:textId="77777777" w:rsidR="00A123B7" w:rsidRPr="00E72E46" w:rsidRDefault="00A123B7" w:rsidP="00A123B7">
            <w:pPr>
              <w:ind w:leftChars="-50" w:left="-105" w:rightChars="-51" w:right="-107"/>
              <w:jc w:val="center"/>
              <w:rPr>
                <w:rFonts w:ascii="ＭＳ 明朝" w:eastAsia="ＭＳ 明朝" w:hAnsi="ＭＳ 明朝"/>
                <w:sz w:val="20"/>
                <w:szCs w:val="20"/>
              </w:rPr>
            </w:pPr>
          </w:p>
        </w:tc>
        <w:tc>
          <w:tcPr>
            <w:tcW w:w="709" w:type="dxa"/>
            <w:tcBorders>
              <w:tr2bl w:val="single" w:sz="4" w:space="0" w:color="auto"/>
            </w:tcBorders>
          </w:tcPr>
          <w:p w14:paraId="590CB799" w14:textId="77777777" w:rsidR="00A123B7" w:rsidRPr="00E72E46" w:rsidRDefault="00A123B7" w:rsidP="00A123B7">
            <w:pPr>
              <w:jc w:val="center"/>
              <w:rPr>
                <w:rFonts w:ascii="ＭＳ 明朝" w:eastAsia="ＭＳ 明朝" w:hAnsi="ＭＳ 明朝"/>
                <w:sz w:val="20"/>
                <w:szCs w:val="20"/>
              </w:rPr>
            </w:pPr>
          </w:p>
        </w:tc>
        <w:tc>
          <w:tcPr>
            <w:tcW w:w="1134" w:type="dxa"/>
            <w:tcBorders>
              <w:tr2bl w:val="single" w:sz="4" w:space="0" w:color="auto"/>
            </w:tcBorders>
          </w:tcPr>
          <w:p w14:paraId="57EC5F1E"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tr2bl w:val="single" w:sz="4" w:space="0" w:color="auto"/>
            </w:tcBorders>
          </w:tcPr>
          <w:p w14:paraId="207D45BF" w14:textId="77777777" w:rsidR="00142747" w:rsidRPr="00E72E46" w:rsidRDefault="00142747" w:rsidP="00142747">
            <w:pPr>
              <w:rPr>
                <w:rFonts w:ascii="ＭＳ 明朝" w:eastAsia="ＭＳ 明朝" w:hAnsi="ＭＳ 明朝"/>
                <w:sz w:val="20"/>
                <w:szCs w:val="20"/>
              </w:rPr>
            </w:pPr>
          </w:p>
        </w:tc>
        <w:tc>
          <w:tcPr>
            <w:tcW w:w="844" w:type="dxa"/>
            <w:tcBorders>
              <w:tr2bl w:val="single" w:sz="4" w:space="0" w:color="auto"/>
            </w:tcBorders>
          </w:tcPr>
          <w:p w14:paraId="1347B1E8" w14:textId="77777777" w:rsidR="00A123B7" w:rsidRPr="00E72E46" w:rsidRDefault="00A123B7" w:rsidP="00142747">
            <w:pPr>
              <w:rPr>
                <w:rFonts w:ascii="ＭＳ 明朝" w:eastAsia="ＭＳ 明朝" w:hAnsi="ＭＳ 明朝"/>
                <w:sz w:val="20"/>
                <w:szCs w:val="20"/>
              </w:rPr>
            </w:pPr>
          </w:p>
        </w:tc>
      </w:tr>
      <w:tr w:rsidR="00A123B7" w:rsidRPr="00E72E46" w14:paraId="100865EB" w14:textId="77777777" w:rsidTr="004A07C6">
        <w:trPr>
          <w:cantSplit/>
        </w:trPr>
        <w:tc>
          <w:tcPr>
            <w:tcW w:w="421" w:type="dxa"/>
          </w:tcPr>
          <w:p w14:paraId="276AD3C1"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vAlign w:val="center"/>
          </w:tcPr>
          <w:p w14:paraId="484A537A"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3．部品の構成</w:t>
            </w:r>
          </w:p>
          <w:p w14:paraId="66714A48"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構成部品は、表－2による。</w:t>
            </w:r>
          </w:p>
          <w:p w14:paraId="233B99A1"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表－2</w:t>
            </w:r>
            <w:r w:rsidRPr="00E72E46">
              <w:rPr>
                <w:rFonts w:ascii="ＭＳ 明朝" w:eastAsia="ＭＳ 明朝" w:hAnsi="ＭＳ 明朝"/>
                <w:sz w:val="20"/>
                <w:szCs w:val="20"/>
              </w:rPr>
              <w:t xml:space="preserve">　</w:t>
            </w:r>
            <w:r w:rsidRPr="00E72E46">
              <w:rPr>
                <w:rFonts w:ascii="ＭＳ 明朝" w:eastAsia="ＭＳ 明朝" w:hAnsi="ＭＳ 明朝" w:hint="eastAsia"/>
                <w:sz w:val="20"/>
                <w:szCs w:val="20"/>
              </w:rPr>
              <w:t>構成部品</w:t>
            </w:r>
          </w:p>
          <w:tbl>
            <w:tblPr>
              <w:tblStyle w:val="a7"/>
              <w:tblW w:w="0" w:type="auto"/>
              <w:tblLook w:val="04A0" w:firstRow="1" w:lastRow="0" w:firstColumn="1" w:lastColumn="0" w:noHBand="0" w:noVBand="1"/>
            </w:tblPr>
            <w:tblGrid>
              <w:gridCol w:w="450"/>
              <w:gridCol w:w="975"/>
              <w:gridCol w:w="2429"/>
              <w:gridCol w:w="708"/>
              <w:gridCol w:w="740"/>
            </w:tblGrid>
            <w:tr w:rsidR="00A123B7" w:rsidRPr="00E72E46" w14:paraId="1CD8BF92" w14:textId="77777777" w:rsidTr="00A76372">
              <w:tc>
                <w:tcPr>
                  <w:tcW w:w="3854" w:type="dxa"/>
                  <w:gridSpan w:val="3"/>
                  <w:vAlign w:val="center"/>
                </w:tcPr>
                <w:p w14:paraId="4081776D"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構成部品名</w:t>
                  </w:r>
                </w:p>
              </w:tc>
              <w:tc>
                <w:tcPr>
                  <w:tcW w:w="708" w:type="dxa"/>
                  <w:vAlign w:val="center"/>
                </w:tcPr>
                <w:p w14:paraId="41CF6471" w14:textId="77777777" w:rsidR="00A123B7" w:rsidRPr="00E72E46" w:rsidRDefault="00A123B7" w:rsidP="00A123B7">
                  <w:pPr>
                    <w:spacing w:line="300" w:lineRule="exact"/>
                    <w:ind w:leftChars="-46" w:left="-97" w:rightChars="-47" w:right="-99"/>
                    <w:jc w:val="center"/>
                    <w:rPr>
                      <w:rFonts w:ascii="ＭＳ 明朝" w:eastAsia="ＭＳ 明朝" w:hAnsi="ＭＳ 明朝"/>
                      <w:sz w:val="18"/>
                      <w:szCs w:val="18"/>
                    </w:rPr>
                  </w:pPr>
                  <w:r w:rsidRPr="00E72E46">
                    <w:rPr>
                      <w:rFonts w:ascii="ＭＳ 明朝" w:eastAsia="ＭＳ 明朝" w:hAnsi="ＭＳ 明朝"/>
                      <w:sz w:val="18"/>
                      <w:szCs w:val="18"/>
                    </w:rPr>
                    <w:t>構成の</w:t>
                  </w:r>
                </w:p>
                <w:p w14:paraId="4C4D26B4" w14:textId="77777777" w:rsidR="00A123B7" w:rsidRPr="00E72E46" w:rsidRDefault="00A123B7" w:rsidP="00A123B7">
                  <w:pPr>
                    <w:spacing w:line="300" w:lineRule="exact"/>
                    <w:ind w:leftChars="-46" w:left="-97" w:rightChars="-47" w:right="-99"/>
                    <w:jc w:val="center"/>
                    <w:rPr>
                      <w:rFonts w:ascii="ＭＳ 明朝" w:eastAsia="ＭＳ 明朝" w:hAnsi="ＭＳ 明朝"/>
                      <w:sz w:val="18"/>
                      <w:szCs w:val="18"/>
                    </w:rPr>
                  </w:pPr>
                  <w:r w:rsidRPr="00E72E46">
                    <w:rPr>
                      <w:rFonts w:ascii="ＭＳ 明朝" w:eastAsia="ＭＳ 明朝" w:hAnsi="ＭＳ 明朝"/>
                      <w:sz w:val="18"/>
                      <w:szCs w:val="18"/>
                    </w:rPr>
                    <w:t>別(注)</w:t>
                  </w:r>
                </w:p>
              </w:tc>
              <w:tc>
                <w:tcPr>
                  <w:tcW w:w="740" w:type="dxa"/>
                  <w:vAlign w:val="center"/>
                </w:tcPr>
                <w:p w14:paraId="46D2B78F"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備考</w:t>
                  </w:r>
                </w:p>
              </w:tc>
            </w:tr>
            <w:tr w:rsidR="00A123B7" w:rsidRPr="00E72E46" w14:paraId="652C5911" w14:textId="77777777" w:rsidTr="00A76372">
              <w:tc>
                <w:tcPr>
                  <w:tcW w:w="450" w:type="dxa"/>
                  <w:vMerge w:val="restart"/>
                  <w:vAlign w:val="center"/>
                </w:tcPr>
                <w:p w14:paraId="4239F69E"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主</w:t>
                  </w:r>
                </w:p>
                <w:p w14:paraId="44B6D62D"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要</w:t>
                  </w:r>
                </w:p>
                <w:p w14:paraId="354360D4"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部</w:t>
                  </w:r>
                </w:p>
                <w:p w14:paraId="74E66EBE"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材</w:t>
                  </w:r>
                </w:p>
              </w:tc>
              <w:tc>
                <w:tcPr>
                  <w:tcW w:w="975" w:type="dxa"/>
                  <w:vMerge w:val="restart"/>
                  <w:vAlign w:val="center"/>
                </w:tcPr>
                <w:p w14:paraId="47336509"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面材</w:t>
                  </w:r>
                </w:p>
              </w:tc>
              <w:tc>
                <w:tcPr>
                  <w:tcW w:w="2429" w:type="dxa"/>
                  <w:vAlign w:val="center"/>
                </w:tcPr>
                <w:p w14:paraId="19B7E768"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天板</w:t>
                  </w:r>
                </w:p>
              </w:tc>
              <w:tc>
                <w:tcPr>
                  <w:tcW w:w="708" w:type="dxa"/>
                  <w:vAlign w:val="center"/>
                </w:tcPr>
                <w:p w14:paraId="3F355227"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7B9D860B" w14:textId="77777777" w:rsidR="00A123B7" w:rsidRPr="00E72E46" w:rsidRDefault="00A123B7" w:rsidP="00A123B7">
                  <w:pPr>
                    <w:spacing w:line="240" w:lineRule="exact"/>
                    <w:rPr>
                      <w:rFonts w:ascii="ＭＳ 明朝" w:eastAsia="ＭＳ 明朝" w:hAnsi="ＭＳ 明朝"/>
                      <w:sz w:val="18"/>
                      <w:szCs w:val="18"/>
                    </w:rPr>
                  </w:pPr>
                </w:p>
              </w:tc>
            </w:tr>
            <w:tr w:rsidR="00A123B7" w:rsidRPr="00E72E46" w14:paraId="3AED1BAC" w14:textId="77777777" w:rsidTr="00A76372">
              <w:tc>
                <w:tcPr>
                  <w:tcW w:w="450" w:type="dxa"/>
                  <w:vMerge/>
                  <w:vAlign w:val="center"/>
                </w:tcPr>
                <w:p w14:paraId="7161D1CA" w14:textId="77777777" w:rsidR="00A123B7" w:rsidRPr="00E72E46" w:rsidRDefault="00A123B7" w:rsidP="00A123B7">
                  <w:pPr>
                    <w:spacing w:line="240" w:lineRule="exact"/>
                    <w:rPr>
                      <w:rFonts w:ascii="ＭＳ 明朝" w:eastAsia="ＭＳ 明朝" w:hAnsi="ＭＳ 明朝"/>
                      <w:sz w:val="18"/>
                      <w:szCs w:val="18"/>
                    </w:rPr>
                  </w:pPr>
                </w:p>
              </w:tc>
              <w:tc>
                <w:tcPr>
                  <w:tcW w:w="975" w:type="dxa"/>
                  <w:vMerge/>
                  <w:vAlign w:val="center"/>
                </w:tcPr>
                <w:p w14:paraId="50BA32CF" w14:textId="77777777" w:rsidR="00A123B7" w:rsidRPr="00E72E46" w:rsidRDefault="00A123B7" w:rsidP="00A123B7">
                  <w:pPr>
                    <w:spacing w:line="240" w:lineRule="exact"/>
                    <w:rPr>
                      <w:rFonts w:ascii="ＭＳ 明朝" w:eastAsia="ＭＳ 明朝" w:hAnsi="ＭＳ 明朝"/>
                      <w:sz w:val="18"/>
                      <w:szCs w:val="18"/>
                    </w:rPr>
                  </w:pPr>
                </w:p>
              </w:tc>
              <w:tc>
                <w:tcPr>
                  <w:tcW w:w="2429" w:type="dxa"/>
                  <w:vAlign w:val="center"/>
                </w:tcPr>
                <w:p w14:paraId="123C15EE"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側板</w:t>
                  </w:r>
                </w:p>
              </w:tc>
              <w:tc>
                <w:tcPr>
                  <w:tcW w:w="708" w:type="dxa"/>
                  <w:vAlign w:val="center"/>
                </w:tcPr>
                <w:p w14:paraId="26220010"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01692CEC" w14:textId="77777777" w:rsidR="00A123B7" w:rsidRPr="00E72E46" w:rsidRDefault="00A123B7" w:rsidP="00A123B7">
                  <w:pPr>
                    <w:spacing w:line="240" w:lineRule="exact"/>
                    <w:rPr>
                      <w:rFonts w:ascii="ＭＳ 明朝" w:eastAsia="ＭＳ 明朝" w:hAnsi="ＭＳ 明朝"/>
                      <w:sz w:val="18"/>
                      <w:szCs w:val="18"/>
                    </w:rPr>
                  </w:pPr>
                </w:p>
              </w:tc>
            </w:tr>
            <w:tr w:rsidR="00A123B7" w:rsidRPr="00E72E46" w14:paraId="2D88C7C9" w14:textId="77777777" w:rsidTr="00A76372">
              <w:tc>
                <w:tcPr>
                  <w:tcW w:w="450" w:type="dxa"/>
                  <w:vMerge/>
                  <w:vAlign w:val="center"/>
                </w:tcPr>
                <w:p w14:paraId="354B6955" w14:textId="77777777" w:rsidR="00A123B7" w:rsidRPr="00E72E46" w:rsidRDefault="00A123B7" w:rsidP="00A123B7">
                  <w:pPr>
                    <w:spacing w:line="240" w:lineRule="exact"/>
                    <w:rPr>
                      <w:rFonts w:ascii="ＭＳ 明朝" w:eastAsia="ＭＳ 明朝" w:hAnsi="ＭＳ 明朝"/>
                      <w:sz w:val="18"/>
                      <w:szCs w:val="18"/>
                    </w:rPr>
                  </w:pPr>
                </w:p>
              </w:tc>
              <w:tc>
                <w:tcPr>
                  <w:tcW w:w="975" w:type="dxa"/>
                  <w:vMerge/>
                  <w:vAlign w:val="center"/>
                </w:tcPr>
                <w:p w14:paraId="2914AAA3" w14:textId="77777777" w:rsidR="00A123B7" w:rsidRPr="00E72E46" w:rsidRDefault="00A123B7" w:rsidP="00A123B7">
                  <w:pPr>
                    <w:spacing w:line="240" w:lineRule="exact"/>
                    <w:rPr>
                      <w:rFonts w:ascii="ＭＳ 明朝" w:eastAsia="ＭＳ 明朝" w:hAnsi="ＭＳ 明朝"/>
                      <w:sz w:val="18"/>
                      <w:szCs w:val="18"/>
                    </w:rPr>
                  </w:pPr>
                </w:p>
              </w:tc>
              <w:tc>
                <w:tcPr>
                  <w:tcW w:w="2429" w:type="dxa"/>
                  <w:vAlign w:val="center"/>
                </w:tcPr>
                <w:p w14:paraId="18E2F101"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底板</w:t>
                  </w:r>
                </w:p>
              </w:tc>
              <w:tc>
                <w:tcPr>
                  <w:tcW w:w="708" w:type="dxa"/>
                  <w:vAlign w:val="center"/>
                </w:tcPr>
                <w:p w14:paraId="55447945"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3EED37F7" w14:textId="77777777" w:rsidR="00A123B7" w:rsidRPr="00E72E46" w:rsidRDefault="00A123B7" w:rsidP="00A123B7">
                  <w:pPr>
                    <w:spacing w:line="240" w:lineRule="exact"/>
                    <w:rPr>
                      <w:rFonts w:ascii="ＭＳ 明朝" w:eastAsia="ＭＳ 明朝" w:hAnsi="ＭＳ 明朝"/>
                      <w:sz w:val="18"/>
                      <w:szCs w:val="18"/>
                    </w:rPr>
                  </w:pPr>
                </w:p>
              </w:tc>
            </w:tr>
            <w:tr w:rsidR="00A123B7" w:rsidRPr="00E72E46" w14:paraId="7B24FC1B" w14:textId="77777777" w:rsidTr="00A76372">
              <w:tc>
                <w:tcPr>
                  <w:tcW w:w="450" w:type="dxa"/>
                  <w:vMerge/>
                  <w:vAlign w:val="center"/>
                </w:tcPr>
                <w:p w14:paraId="736547AD" w14:textId="77777777" w:rsidR="00A123B7" w:rsidRPr="00E72E46" w:rsidRDefault="00A123B7" w:rsidP="00A123B7">
                  <w:pPr>
                    <w:spacing w:line="240" w:lineRule="exact"/>
                    <w:rPr>
                      <w:rFonts w:ascii="ＭＳ 明朝" w:eastAsia="ＭＳ 明朝" w:hAnsi="ＭＳ 明朝"/>
                      <w:sz w:val="18"/>
                      <w:szCs w:val="18"/>
                    </w:rPr>
                  </w:pPr>
                </w:p>
              </w:tc>
              <w:tc>
                <w:tcPr>
                  <w:tcW w:w="975" w:type="dxa"/>
                  <w:vMerge/>
                  <w:vAlign w:val="center"/>
                </w:tcPr>
                <w:p w14:paraId="0F7BBA00" w14:textId="77777777" w:rsidR="00A123B7" w:rsidRPr="00E72E46" w:rsidRDefault="00A123B7" w:rsidP="00A123B7">
                  <w:pPr>
                    <w:spacing w:line="240" w:lineRule="exact"/>
                    <w:rPr>
                      <w:rFonts w:ascii="ＭＳ 明朝" w:eastAsia="ＭＳ 明朝" w:hAnsi="ＭＳ 明朝"/>
                      <w:sz w:val="18"/>
                      <w:szCs w:val="18"/>
                    </w:rPr>
                  </w:pPr>
                </w:p>
              </w:tc>
              <w:tc>
                <w:tcPr>
                  <w:tcW w:w="2429" w:type="dxa"/>
                  <w:vAlign w:val="center"/>
                </w:tcPr>
                <w:p w14:paraId="189B591C"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背板（又は前板）</w:t>
                  </w:r>
                </w:p>
              </w:tc>
              <w:tc>
                <w:tcPr>
                  <w:tcW w:w="708" w:type="dxa"/>
                  <w:vAlign w:val="center"/>
                </w:tcPr>
                <w:p w14:paraId="1AB6491D"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5E1F8B04" w14:textId="77777777" w:rsidR="00A123B7" w:rsidRPr="00E72E46" w:rsidRDefault="00A123B7" w:rsidP="00A123B7">
                  <w:pPr>
                    <w:spacing w:line="240" w:lineRule="exact"/>
                    <w:rPr>
                      <w:rFonts w:ascii="ＭＳ 明朝" w:eastAsia="ＭＳ 明朝" w:hAnsi="ＭＳ 明朝"/>
                      <w:sz w:val="18"/>
                      <w:szCs w:val="18"/>
                    </w:rPr>
                  </w:pPr>
                </w:p>
              </w:tc>
            </w:tr>
            <w:tr w:rsidR="00A123B7" w:rsidRPr="00E72E46" w14:paraId="5E81E42D" w14:textId="77777777" w:rsidTr="00A76372">
              <w:tc>
                <w:tcPr>
                  <w:tcW w:w="450" w:type="dxa"/>
                  <w:vMerge/>
                  <w:vAlign w:val="center"/>
                </w:tcPr>
                <w:p w14:paraId="54E887FA" w14:textId="77777777" w:rsidR="00A123B7" w:rsidRPr="00E72E46" w:rsidRDefault="00A123B7" w:rsidP="00A123B7">
                  <w:pPr>
                    <w:spacing w:line="240" w:lineRule="exact"/>
                    <w:rPr>
                      <w:rFonts w:ascii="ＭＳ 明朝" w:eastAsia="ＭＳ 明朝" w:hAnsi="ＭＳ 明朝"/>
                      <w:sz w:val="18"/>
                      <w:szCs w:val="18"/>
                    </w:rPr>
                  </w:pPr>
                </w:p>
              </w:tc>
              <w:tc>
                <w:tcPr>
                  <w:tcW w:w="975" w:type="dxa"/>
                  <w:vMerge/>
                  <w:vAlign w:val="center"/>
                </w:tcPr>
                <w:p w14:paraId="77B55882" w14:textId="77777777" w:rsidR="00A123B7" w:rsidRPr="00E72E46" w:rsidRDefault="00A123B7" w:rsidP="00A123B7">
                  <w:pPr>
                    <w:spacing w:line="240" w:lineRule="exact"/>
                    <w:rPr>
                      <w:rFonts w:ascii="ＭＳ 明朝" w:eastAsia="ＭＳ 明朝" w:hAnsi="ＭＳ 明朝"/>
                      <w:sz w:val="18"/>
                      <w:szCs w:val="18"/>
                    </w:rPr>
                  </w:pPr>
                </w:p>
              </w:tc>
              <w:tc>
                <w:tcPr>
                  <w:tcW w:w="2429" w:type="dxa"/>
                  <w:vAlign w:val="center"/>
                </w:tcPr>
                <w:p w14:paraId="03117981"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扉</w:t>
                  </w:r>
                </w:p>
              </w:tc>
              <w:tc>
                <w:tcPr>
                  <w:tcW w:w="708" w:type="dxa"/>
                  <w:vAlign w:val="center"/>
                </w:tcPr>
                <w:p w14:paraId="506EEA28"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4A19E563" w14:textId="77777777" w:rsidR="00A123B7" w:rsidRPr="00E72E46" w:rsidRDefault="00A123B7" w:rsidP="00A123B7">
                  <w:pPr>
                    <w:spacing w:line="240" w:lineRule="exact"/>
                    <w:rPr>
                      <w:rFonts w:ascii="ＭＳ 明朝" w:eastAsia="ＭＳ 明朝" w:hAnsi="ＭＳ 明朝"/>
                      <w:sz w:val="18"/>
                      <w:szCs w:val="18"/>
                    </w:rPr>
                  </w:pPr>
                </w:p>
              </w:tc>
            </w:tr>
            <w:tr w:rsidR="00A123B7" w:rsidRPr="00E72E46" w14:paraId="45B895D8" w14:textId="77777777" w:rsidTr="00A76372">
              <w:tc>
                <w:tcPr>
                  <w:tcW w:w="450" w:type="dxa"/>
                  <w:vMerge/>
                  <w:vAlign w:val="center"/>
                </w:tcPr>
                <w:p w14:paraId="381B6AB0" w14:textId="77777777" w:rsidR="00A123B7" w:rsidRPr="00E72E46" w:rsidRDefault="00A123B7" w:rsidP="00A123B7">
                  <w:pPr>
                    <w:spacing w:line="240" w:lineRule="exact"/>
                    <w:rPr>
                      <w:rFonts w:ascii="ＭＳ 明朝" w:eastAsia="ＭＳ 明朝" w:hAnsi="ＭＳ 明朝"/>
                      <w:sz w:val="18"/>
                      <w:szCs w:val="18"/>
                    </w:rPr>
                  </w:pPr>
                </w:p>
              </w:tc>
              <w:tc>
                <w:tcPr>
                  <w:tcW w:w="975" w:type="dxa"/>
                  <w:vMerge w:val="restart"/>
                  <w:vAlign w:val="center"/>
                </w:tcPr>
                <w:p w14:paraId="0ED8C1B3"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可動部材</w:t>
                  </w:r>
                </w:p>
              </w:tc>
              <w:tc>
                <w:tcPr>
                  <w:tcW w:w="2429" w:type="dxa"/>
                  <w:vAlign w:val="center"/>
                </w:tcPr>
                <w:p w14:paraId="2C8BA8C0"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施錠装置</w:t>
                  </w:r>
                </w:p>
                <w:p w14:paraId="04D5947C"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（又は仮締まり錠、掛金具）</w:t>
                  </w:r>
                </w:p>
              </w:tc>
              <w:tc>
                <w:tcPr>
                  <w:tcW w:w="708" w:type="dxa"/>
                  <w:vAlign w:val="center"/>
                </w:tcPr>
                <w:p w14:paraId="10AE1E82"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02D52351" w14:textId="77777777" w:rsidR="00A123B7" w:rsidRPr="00E72E46" w:rsidRDefault="00A123B7" w:rsidP="00A123B7">
                  <w:pPr>
                    <w:spacing w:line="240" w:lineRule="exact"/>
                    <w:rPr>
                      <w:rFonts w:ascii="ＭＳ 明朝" w:eastAsia="ＭＳ 明朝" w:hAnsi="ＭＳ 明朝"/>
                      <w:sz w:val="18"/>
                      <w:szCs w:val="18"/>
                    </w:rPr>
                  </w:pPr>
                </w:p>
              </w:tc>
            </w:tr>
            <w:tr w:rsidR="00A123B7" w:rsidRPr="00E72E46" w14:paraId="24A16A76" w14:textId="77777777" w:rsidTr="00A76372">
              <w:tc>
                <w:tcPr>
                  <w:tcW w:w="450" w:type="dxa"/>
                  <w:vMerge/>
                  <w:vAlign w:val="center"/>
                </w:tcPr>
                <w:p w14:paraId="55595AE2" w14:textId="77777777" w:rsidR="00A123B7" w:rsidRPr="00E72E46" w:rsidRDefault="00A123B7" w:rsidP="00A123B7">
                  <w:pPr>
                    <w:spacing w:line="240" w:lineRule="exact"/>
                    <w:rPr>
                      <w:rFonts w:ascii="ＭＳ 明朝" w:eastAsia="ＭＳ 明朝" w:hAnsi="ＭＳ 明朝"/>
                      <w:sz w:val="18"/>
                      <w:szCs w:val="18"/>
                    </w:rPr>
                  </w:pPr>
                </w:p>
              </w:tc>
              <w:tc>
                <w:tcPr>
                  <w:tcW w:w="975" w:type="dxa"/>
                  <w:vMerge/>
                  <w:vAlign w:val="center"/>
                </w:tcPr>
                <w:p w14:paraId="600071A8" w14:textId="77777777" w:rsidR="00A123B7" w:rsidRPr="00E72E46" w:rsidRDefault="00A123B7" w:rsidP="00A123B7">
                  <w:pPr>
                    <w:spacing w:line="240" w:lineRule="exact"/>
                    <w:rPr>
                      <w:rFonts w:ascii="ＭＳ 明朝" w:eastAsia="ＭＳ 明朝" w:hAnsi="ＭＳ 明朝"/>
                      <w:sz w:val="18"/>
                      <w:szCs w:val="18"/>
                    </w:rPr>
                  </w:pPr>
                </w:p>
              </w:tc>
              <w:tc>
                <w:tcPr>
                  <w:tcW w:w="2429" w:type="dxa"/>
                  <w:vAlign w:val="center"/>
                </w:tcPr>
                <w:p w14:paraId="0C1526E8"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丁番</w:t>
                  </w:r>
                </w:p>
              </w:tc>
              <w:tc>
                <w:tcPr>
                  <w:tcW w:w="708" w:type="dxa"/>
                  <w:vAlign w:val="center"/>
                </w:tcPr>
                <w:p w14:paraId="228242D6"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7A4ADA30" w14:textId="77777777" w:rsidR="00A123B7" w:rsidRPr="00E72E46" w:rsidRDefault="00A123B7" w:rsidP="00A123B7">
                  <w:pPr>
                    <w:spacing w:line="240" w:lineRule="exact"/>
                    <w:rPr>
                      <w:rFonts w:ascii="ＭＳ 明朝" w:eastAsia="ＭＳ 明朝" w:hAnsi="ＭＳ 明朝"/>
                      <w:sz w:val="18"/>
                      <w:szCs w:val="18"/>
                    </w:rPr>
                  </w:pPr>
                </w:p>
              </w:tc>
            </w:tr>
            <w:tr w:rsidR="00A123B7" w:rsidRPr="00E72E46" w14:paraId="7307FB00" w14:textId="77777777" w:rsidTr="00A76372">
              <w:tc>
                <w:tcPr>
                  <w:tcW w:w="1425" w:type="dxa"/>
                  <w:gridSpan w:val="2"/>
                  <w:vMerge w:val="restart"/>
                  <w:vAlign w:val="center"/>
                </w:tcPr>
                <w:p w14:paraId="5F7DF0A1"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備品</w:t>
                  </w:r>
                </w:p>
              </w:tc>
              <w:tc>
                <w:tcPr>
                  <w:tcW w:w="2429" w:type="dxa"/>
                  <w:vAlign w:val="center"/>
                </w:tcPr>
                <w:p w14:paraId="7D85406D"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自立用ポール</w:t>
                  </w:r>
                </w:p>
              </w:tc>
              <w:tc>
                <w:tcPr>
                  <w:tcW w:w="708" w:type="dxa"/>
                  <w:vAlign w:val="center"/>
                </w:tcPr>
                <w:p w14:paraId="7C05A408"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7F72D2A5" w14:textId="77777777" w:rsidR="00A123B7" w:rsidRPr="00E72E46" w:rsidRDefault="00A123B7" w:rsidP="00A123B7">
                  <w:pPr>
                    <w:spacing w:line="240" w:lineRule="exact"/>
                    <w:rPr>
                      <w:rFonts w:ascii="ＭＳ 明朝" w:eastAsia="ＭＳ 明朝" w:hAnsi="ＭＳ 明朝"/>
                      <w:sz w:val="18"/>
                      <w:szCs w:val="18"/>
                    </w:rPr>
                  </w:pPr>
                </w:p>
              </w:tc>
            </w:tr>
            <w:tr w:rsidR="00A123B7" w:rsidRPr="00E72E46" w14:paraId="7E2A3C3E" w14:textId="77777777" w:rsidTr="00A76372">
              <w:tc>
                <w:tcPr>
                  <w:tcW w:w="1425" w:type="dxa"/>
                  <w:gridSpan w:val="2"/>
                  <w:vMerge/>
                  <w:vAlign w:val="center"/>
                </w:tcPr>
                <w:p w14:paraId="143520F8" w14:textId="77777777" w:rsidR="00A123B7" w:rsidRPr="00E72E46" w:rsidRDefault="00A123B7" w:rsidP="00A123B7">
                  <w:pPr>
                    <w:spacing w:line="240" w:lineRule="exact"/>
                    <w:rPr>
                      <w:rFonts w:ascii="ＭＳ 明朝" w:eastAsia="ＭＳ 明朝" w:hAnsi="ＭＳ 明朝"/>
                      <w:sz w:val="18"/>
                      <w:szCs w:val="18"/>
                    </w:rPr>
                  </w:pPr>
                </w:p>
              </w:tc>
              <w:tc>
                <w:tcPr>
                  <w:tcW w:w="2429" w:type="dxa"/>
                  <w:vAlign w:val="center"/>
                </w:tcPr>
                <w:p w14:paraId="553E8835"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ネームプレート受け</w:t>
                  </w:r>
                </w:p>
              </w:tc>
              <w:tc>
                <w:tcPr>
                  <w:tcW w:w="708" w:type="dxa"/>
                  <w:vAlign w:val="center"/>
                </w:tcPr>
                <w:p w14:paraId="5AFC4958"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1B96AAFC" w14:textId="77777777" w:rsidR="00A123B7" w:rsidRPr="00E72E46" w:rsidRDefault="00A123B7" w:rsidP="00A123B7">
                  <w:pPr>
                    <w:spacing w:line="240" w:lineRule="exact"/>
                    <w:rPr>
                      <w:rFonts w:ascii="ＭＳ 明朝" w:eastAsia="ＭＳ 明朝" w:hAnsi="ＭＳ 明朝"/>
                      <w:sz w:val="18"/>
                      <w:szCs w:val="18"/>
                    </w:rPr>
                  </w:pPr>
                </w:p>
              </w:tc>
            </w:tr>
            <w:tr w:rsidR="00A123B7" w:rsidRPr="00E72E46" w14:paraId="20E0B4BE" w14:textId="77777777" w:rsidTr="00A76372">
              <w:tc>
                <w:tcPr>
                  <w:tcW w:w="1425" w:type="dxa"/>
                  <w:gridSpan w:val="2"/>
                  <w:vMerge/>
                  <w:vAlign w:val="center"/>
                </w:tcPr>
                <w:p w14:paraId="3556074B" w14:textId="77777777" w:rsidR="00A123B7" w:rsidRPr="00E72E46" w:rsidRDefault="00A123B7" w:rsidP="00A123B7">
                  <w:pPr>
                    <w:spacing w:line="240" w:lineRule="exact"/>
                    <w:rPr>
                      <w:rFonts w:ascii="ＭＳ 明朝" w:eastAsia="ＭＳ 明朝" w:hAnsi="ＭＳ 明朝"/>
                      <w:sz w:val="18"/>
                      <w:szCs w:val="18"/>
                    </w:rPr>
                  </w:pPr>
                </w:p>
              </w:tc>
              <w:tc>
                <w:tcPr>
                  <w:tcW w:w="2429" w:type="dxa"/>
                  <w:vAlign w:val="center"/>
                </w:tcPr>
                <w:p w14:paraId="406289F5"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フェンス取付金具</w:t>
                  </w:r>
                </w:p>
              </w:tc>
              <w:tc>
                <w:tcPr>
                  <w:tcW w:w="708" w:type="dxa"/>
                  <w:vAlign w:val="center"/>
                </w:tcPr>
                <w:p w14:paraId="1F53614F"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w:t>
                  </w:r>
                </w:p>
              </w:tc>
              <w:tc>
                <w:tcPr>
                  <w:tcW w:w="740" w:type="dxa"/>
                  <w:vAlign w:val="center"/>
                </w:tcPr>
                <w:p w14:paraId="5CC8DD5A" w14:textId="77777777" w:rsidR="00A123B7" w:rsidRPr="00E72E46" w:rsidRDefault="00A123B7" w:rsidP="00A123B7">
                  <w:pPr>
                    <w:spacing w:line="240" w:lineRule="exact"/>
                    <w:rPr>
                      <w:rFonts w:ascii="ＭＳ 明朝" w:eastAsia="ＭＳ 明朝" w:hAnsi="ＭＳ 明朝"/>
                      <w:sz w:val="18"/>
                      <w:szCs w:val="18"/>
                    </w:rPr>
                  </w:pPr>
                </w:p>
              </w:tc>
            </w:tr>
          </w:tbl>
          <w:p w14:paraId="678297D7"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注</w:t>
            </w:r>
            <w:r w:rsidRPr="00E72E46">
              <w:rPr>
                <w:rFonts w:ascii="ＭＳ 明朝" w:eastAsia="ＭＳ 明朝" w:hAnsi="ＭＳ 明朝"/>
                <w:sz w:val="20"/>
                <w:szCs w:val="20"/>
              </w:rPr>
              <w:t>)</w:t>
            </w:r>
          </w:p>
          <w:p w14:paraId="18080380"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●：（必須構成部品）住宅部品としての基本機能上、必ず装備されていなければならない部品及び部材を示す。</w:t>
            </w:r>
          </w:p>
          <w:p w14:paraId="067B0AA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○：（セットフリー部品）必須構成部品のうち、販売上必ずしもセットしなくてもよい部品及び部材を示す。</w:t>
            </w:r>
          </w:p>
          <w:p w14:paraId="3954C1F9"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△：（選択構成部品）必須構成部品に選択的に付加することができるもので、必ずしも保有しなくてもよい部品及び部材を示す。</w:t>
            </w:r>
          </w:p>
        </w:tc>
        <w:tc>
          <w:tcPr>
            <w:tcW w:w="567" w:type="dxa"/>
          </w:tcPr>
          <w:p w14:paraId="03A2395D"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17F5857"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D6CB3E3"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E3DBA60"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123A89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3DA0AD0" w14:textId="77777777" w:rsidTr="004A07C6">
        <w:trPr>
          <w:cantSplit/>
        </w:trPr>
        <w:tc>
          <w:tcPr>
            <w:tcW w:w="421" w:type="dxa"/>
          </w:tcPr>
          <w:p w14:paraId="2D3AA01F"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3D1D7E22"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4．材料</w:t>
            </w:r>
          </w:p>
          <w:p w14:paraId="2F7CB30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必須構成部品及び選択構成部品に使用する材料の名称及び該当する</w:t>
            </w:r>
            <w:r w:rsidRPr="00E72E46">
              <w:rPr>
                <w:rFonts w:ascii="ＭＳ 明朝" w:eastAsia="ＭＳ 明朝" w:hAnsi="ＭＳ 明朝"/>
                <w:sz w:val="20"/>
                <w:szCs w:val="20"/>
              </w:rPr>
              <w:t>JIS等の規格名称を明確化し、又は、JIS等と同等の性能を有していることを証明すること。</w:t>
            </w:r>
          </w:p>
          <w:p w14:paraId="5DECAA65"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＜例示仕様＞</w:t>
            </w:r>
          </w:p>
          <w:tbl>
            <w:tblPr>
              <w:tblStyle w:val="a7"/>
              <w:tblW w:w="0" w:type="auto"/>
              <w:tblLook w:val="04A0" w:firstRow="1" w:lastRow="0" w:firstColumn="1" w:lastColumn="0" w:noHBand="0" w:noVBand="1"/>
            </w:tblPr>
            <w:tblGrid>
              <w:gridCol w:w="885"/>
              <w:gridCol w:w="4276"/>
            </w:tblGrid>
            <w:tr w:rsidR="00A123B7" w:rsidRPr="00E72E46" w14:paraId="0088593F" w14:textId="77777777" w:rsidTr="001A0AED">
              <w:tc>
                <w:tcPr>
                  <w:tcW w:w="885" w:type="dxa"/>
                  <w:vAlign w:val="center"/>
                </w:tcPr>
                <w:p w14:paraId="5B51CDE4"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材料名</w:t>
                  </w:r>
                </w:p>
              </w:tc>
              <w:tc>
                <w:tcPr>
                  <w:tcW w:w="4276" w:type="dxa"/>
                  <w:vAlign w:val="center"/>
                </w:tcPr>
                <w:p w14:paraId="6C547E90"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規格</w:t>
                  </w:r>
                </w:p>
              </w:tc>
            </w:tr>
            <w:tr w:rsidR="00A123B7" w:rsidRPr="00E72E46" w14:paraId="4ED5AC03" w14:textId="77777777" w:rsidTr="001A0AED">
              <w:tc>
                <w:tcPr>
                  <w:tcW w:w="885" w:type="dxa"/>
                  <w:vAlign w:val="center"/>
                </w:tcPr>
                <w:p w14:paraId="09D46DFA" w14:textId="77777777" w:rsidR="00A123B7" w:rsidRPr="00E72E46" w:rsidRDefault="00A123B7" w:rsidP="00A123B7">
                  <w:pPr>
                    <w:spacing w:line="300" w:lineRule="exact"/>
                    <w:rPr>
                      <w:rFonts w:ascii="ＭＳ 明朝" w:eastAsia="ＭＳ 明朝" w:hAnsi="ＭＳ 明朝"/>
                      <w:sz w:val="18"/>
                      <w:szCs w:val="18"/>
                    </w:rPr>
                  </w:pPr>
                  <w:r w:rsidRPr="00E72E46">
                    <w:rPr>
                      <w:rFonts w:ascii="ＭＳ 明朝" w:eastAsia="ＭＳ 明朝" w:hAnsi="ＭＳ 明朝" w:hint="eastAsia"/>
                      <w:sz w:val="18"/>
                      <w:szCs w:val="18"/>
                    </w:rPr>
                    <w:t>ステンレス</w:t>
                  </w:r>
                </w:p>
              </w:tc>
              <w:tc>
                <w:tcPr>
                  <w:tcW w:w="4276" w:type="dxa"/>
                  <w:vAlign w:val="center"/>
                </w:tcPr>
                <w:p w14:paraId="358BCA1E"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sz w:val="18"/>
                      <w:szCs w:val="18"/>
                    </w:rPr>
                    <w:t>JIS G 4304:20</w:t>
                  </w:r>
                  <w:r w:rsidR="00550D78" w:rsidRPr="00E72E46">
                    <w:rPr>
                      <w:rFonts w:ascii="ＭＳ 明朝" w:eastAsia="ＭＳ 明朝" w:hAnsi="ＭＳ 明朝" w:hint="eastAsia"/>
                      <w:sz w:val="18"/>
                      <w:szCs w:val="18"/>
                    </w:rPr>
                    <w:t>21</w:t>
                  </w:r>
                  <w:r w:rsidRPr="00E72E46">
                    <w:rPr>
                      <w:rFonts w:ascii="ＭＳ 明朝" w:eastAsia="ＭＳ 明朝" w:hAnsi="ＭＳ 明朝"/>
                      <w:sz w:val="18"/>
                      <w:szCs w:val="18"/>
                    </w:rPr>
                    <w:t>（熱間圧延ステンレス鋼板及び鋼帯）又は JIS G 4305:20</w:t>
                  </w:r>
                  <w:r w:rsidR="00550D78" w:rsidRPr="00E72E46">
                    <w:rPr>
                      <w:rFonts w:ascii="ＭＳ 明朝" w:eastAsia="ＭＳ 明朝" w:hAnsi="ＭＳ 明朝" w:hint="eastAsia"/>
                      <w:sz w:val="18"/>
                      <w:szCs w:val="18"/>
                    </w:rPr>
                    <w:t>21</w:t>
                  </w:r>
                  <w:r w:rsidRPr="00E72E46">
                    <w:rPr>
                      <w:rFonts w:ascii="ＭＳ 明朝" w:eastAsia="ＭＳ 明朝" w:hAnsi="ＭＳ 明朝"/>
                      <w:sz w:val="18"/>
                      <w:szCs w:val="18"/>
                    </w:rPr>
                    <w:t>（冷間圧延ステンレス鋼板及び鋼帯）による SUS304</w:t>
                  </w:r>
                </w:p>
              </w:tc>
            </w:tr>
            <w:tr w:rsidR="00A123B7" w:rsidRPr="00E72E46" w14:paraId="0F142E79" w14:textId="77777777" w:rsidTr="001A0AED">
              <w:tc>
                <w:tcPr>
                  <w:tcW w:w="885" w:type="dxa"/>
                  <w:vAlign w:val="center"/>
                </w:tcPr>
                <w:p w14:paraId="7634DFC7" w14:textId="77777777" w:rsidR="00A123B7" w:rsidRPr="00E72E46" w:rsidRDefault="00A123B7" w:rsidP="00A123B7">
                  <w:pPr>
                    <w:spacing w:line="300" w:lineRule="exact"/>
                    <w:rPr>
                      <w:rFonts w:ascii="ＭＳ 明朝" w:eastAsia="ＭＳ 明朝" w:hAnsi="ＭＳ 明朝"/>
                      <w:sz w:val="18"/>
                      <w:szCs w:val="18"/>
                    </w:rPr>
                  </w:pPr>
                  <w:r w:rsidRPr="00E72E46">
                    <w:rPr>
                      <w:rFonts w:ascii="ＭＳ 明朝" w:eastAsia="ＭＳ 明朝" w:hAnsi="ＭＳ 明朝" w:hint="eastAsia"/>
                      <w:sz w:val="18"/>
                      <w:szCs w:val="18"/>
                    </w:rPr>
                    <w:t>アルミニウム合金</w:t>
                  </w:r>
                </w:p>
              </w:tc>
              <w:tc>
                <w:tcPr>
                  <w:tcW w:w="4276" w:type="dxa"/>
                  <w:vAlign w:val="center"/>
                </w:tcPr>
                <w:p w14:paraId="6579DCB0" w14:textId="187866FD"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sz w:val="18"/>
                      <w:szCs w:val="18"/>
                    </w:rPr>
                    <w:t>JIS H 4100:20</w:t>
                  </w:r>
                  <w:r w:rsidR="00DC47B4">
                    <w:rPr>
                      <w:rFonts w:ascii="ＭＳ 明朝" w:eastAsia="ＭＳ 明朝" w:hAnsi="ＭＳ 明朝" w:hint="eastAsia"/>
                      <w:sz w:val="18"/>
                      <w:szCs w:val="18"/>
                    </w:rPr>
                    <w:t>22</w:t>
                  </w:r>
                  <w:r w:rsidRPr="00E72E46">
                    <w:rPr>
                      <w:rFonts w:ascii="ＭＳ 明朝" w:eastAsia="ＭＳ 明朝" w:hAnsi="ＭＳ 明朝"/>
                      <w:sz w:val="18"/>
                      <w:szCs w:val="18"/>
                    </w:rPr>
                    <w:t>（アルミニウム及びアルミニウム合金の押出形材）又は  JIS H 4000:20</w:t>
                  </w:r>
                  <w:r w:rsidR="00DB2F66">
                    <w:rPr>
                      <w:rFonts w:ascii="ＭＳ 明朝" w:eastAsia="ＭＳ 明朝" w:hAnsi="ＭＳ 明朝" w:hint="eastAsia"/>
                      <w:sz w:val="18"/>
                      <w:szCs w:val="18"/>
                    </w:rPr>
                    <w:t>22</w:t>
                  </w:r>
                  <w:r w:rsidRPr="00E72E46">
                    <w:rPr>
                      <w:rFonts w:ascii="ＭＳ 明朝" w:eastAsia="ＭＳ 明朝" w:hAnsi="ＭＳ 明朝"/>
                      <w:sz w:val="18"/>
                      <w:szCs w:val="18"/>
                    </w:rPr>
                    <w:t>（アルミニウム及びアルミニウム合金の板及び条）の表面に JIS H 8602:201</w:t>
                  </w:r>
                  <w:r w:rsidR="00945011">
                    <w:rPr>
                      <w:rFonts w:ascii="ＭＳ 明朝" w:eastAsia="ＭＳ 明朝" w:hAnsi="ＭＳ 明朝" w:hint="eastAsia"/>
                      <w:sz w:val="18"/>
                      <w:szCs w:val="18"/>
                    </w:rPr>
                    <w:t>0</w:t>
                  </w:r>
                  <w:r w:rsidRPr="00E72E46">
                    <w:rPr>
                      <w:rFonts w:ascii="ＭＳ 明朝" w:eastAsia="ＭＳ 明朝" w:hAnsi="ＭＳ 明朝"/>
                      <w:sz w:val="18"/>
                      <w:szCs w:val="18"/>
                    </w:rPr>
                    <w:t>（アルミニウム及びアルミニウム合金の陽極酸</w:t>
                  </w:r>
                  <w:r w:rsidR="00945011">
                    <w:rPr>
                      <w:rFonts w:ascii="ＭＳ 明朝" w:eastAsia="ＭＳ 明朝" w:hAnsi="ＭＳ 明朝" w:hint="eastAsia"/>
                      <w:sz w:val="18"/>
                      <w:szCs w:val="18"/>
                    </w:rPr>
                    <w:t>化塗装</w:t>
                  </w:r>
                  <w:r w:rsidRPr="00E72E46">
                    <w:rPr>
                      <w:rFonts w:ascii="ＭＳ 明朝" w:eastAsia="ＭＳ 明朝" w:hAnsi="ＭＳ 明朝"/>
                      <w:sz w:val="18"/>
                      <w:szCs w:val="18"/>
                    </w:rPr>
                    <w:t>複合</w:t>
                  </w:r>
                  <w:r w:rsidR="00945011">
                    <w:rPr>
                      <w:rFonts w:ascii="ＭＳ 明朝" w:eastAsia="ＭＳ 明朝" w:hAnsi="ＭＳ 明朝" w:hint="eastAsia"/>
                      <w:sz w:val="18"/>
                      <w:szCs w:val="18"/>
                    </w:rPr>
                    <w:t>皮</w:t>
                  </w:r>
                  <w:r w:rsidRPr="00E72E46">
                    <w:rPr>
                      <w:rFonts w:ascii="ＭＳ 明朝" w:eastAsia="ＭＳ 明朝" w:hAnsi="ＭＳ 明朝"/>
                      <w:sz w:val="18"/>
                      <w:szCs w:val="18"/>
                    </w:rPr>
                    <w:t>膜）を施し</w:t>
                  </w:r>
                  <w:r w:rsidRPr="00E72E46">
                    <w:rPr>
                      <w:rFonts w:ascii="ＭＳ 明朝" w:eastAsia="ＭＳ 明朝" w:hAnsi="ＭＳ 明朝"/>
                      <w:sz w:val="18"/>
                      <w:szCs w:val="18"/>
                    </w:rPr>
                    <w:cr/>
                    <w:t>たもの。</w:t>
                  </w:r>
                </w:p>
              </w:tc>
            </w:tr>
          </w:tbl>
          <w:p w14:paraId="144785F7" w14:textId="77777777" w:rsidR="00A123B7" w:rsidRPr="00E72E46" w:rsidRDefault="00A123B7" w:rsidP="00A123B7">
            <w:pPr>
              <w:spacing w:line="300" w:lineRule="exact"/>
              <w:rPr>
                <w:rFonts w:ascii="ＭＳ 明朝" w:eastAsia="ＭＳ 明朝" w:hAnsi="ＭＳ 明朝"/>
                <w:sz w:val="20"/>
                <w:szCs w:val="20"/>
              </w:rPr>
            </w:pPr>
          </w:p>
        </w:tc>
        <w:tc>
          <w:tcPr>
            <w:tcW w:w="567" w:type="dxa"/>
          </w:tcPr>
          <w:p w14:paraId="16EB1C71"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4AEC802"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03BCDF7"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1596362"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D467A98"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DD51056" w14:textId="77777777" w:rsidTr="004A07C6">
        <w:trPr>
          <w:cantSplit/>
        </w:trPr>
        <w:tc>
          <w:tcPr>
            <w:tcW w:w="421" w:type="dxa"/>
          </w:tcPr>
          <w:p w14:paraId="2EDD8F20"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04C895FF"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5．施工の範囲</w:t>
            </w:r>
          </w:p>
          <w:p w14:paraId="1E2F032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構成部品の施工範囲は、原則として以下とする。</w:t>
            </w:r>
          </w:p>
          <w:p w14:paraId="0C9976EB"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アンカーの躯体への固定（壁付け及び自立用ポールの場合）</w:t>
            </w:r>
          </w:p>
        </w:tc>
        <w:tc>
          <w:tcPr>
            <w:tcW w:w="567" w:type="dxa"/>
          </w:tcPr>
          <w:p w14:paraId="7673D73B"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514E5AC"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DBBDF6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4B76968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F78F17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D78441E" w14:textId="77777777" w:rsidTr="004A07C6">
        <w:trPr>
          <w:cantSplit/>
        </w:trPr>
        <w:tc>
          <w:tcPr>
            <w:tcW w:w="421" w:type="dxa"/>
          </w:tcPr>
          <w:p w14:paraId="71E0C1D4"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5678D554"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郵便受箱の取付け（個々の郵便受箱の接合を含む）</w:t>
            </w:r>
          </w:p>
          <w:p w14:paraId="749CE655"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＊躯体との隙間埋めやコーキング等は、施工範囲対象外とする。</w:t>
            </w:r>
          </w:p>
        </w:tc>
        <w:tc>
          <w:tcPr>
            <w:tcW w:w="567" w:type="dxa"/>
          </w:tcPr>
          <w:p w14:paraId="423D3D8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26DEDDC"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E4AE2E6"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9EF3A17"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9946876"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34116F3" w14:textId="77777777" w:rsidTr="004A07C6">
        <w:trPr>
          <w:cantSplit/>
        </w:trPr>
        <w:tc>
          <w:tcPr>
            <w:tcW w:w="421" w:type="dxa"/>
          </w:tcPr>
          <w:p w14:paraId="39DA1727"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7EB70E81"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6．寸法</w:t>
            </w:r>
          </w:p>
          <w:p w14:paraId="4FB454D0"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製作寸法許容差</w:t>
            </w:r>
          </w:p>
          <w:p w14:paraId="54268368"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製作寸法許容差は、±</w:t>
            </w:r>
            <w:r w:rsidRPr="00E72E46">
              <w:rPr>
                <w:rFonts w:ascii="ＭＳ 明朝" w:eastAsia="ＭＳ 明朝" w:hAnsi="ＭＳ 明朝"/>
                <w:sz w:val="20"/>
                <w:szCs w:val="20"/>
              </w:rPr>
              <w:t>2.0mmとする。</w:t>
            </w:r>
          </w:p>
        </w:tc>
        <w:tc>
          <w:tcPr>
            <w:tcW w:w="567" w:type="dxa"/>
          </w:tcPr>
          <w:p w14:paraId="648C106F"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C5F627D"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252526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4B2F9F4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CFDE4D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10E562F" w14:textId="77777777" w:rsidTr="004A07C6">
        <w:trPr>
          <w:cantSplit/>
        </w:trPr>
        <w:tc>
          <w:tcPr>
            <w:tcW w:w="421" w:type="dxa"/>
          </w:tcPr>
          <w:p w14:paraId="631A3214"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7F00263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「規格型A4用標準化対応郵便受箱」の組合せ寸法及び構成は、表－3及び図－1による。なお、表－3に示す構成を全て保有すること。</w:t>
            </w:r>
          </w:p>
          <w:p w14:paraId="43C817D4"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表－</w:t>
            </w:r>
            <w:r w:rsidRPr="00E72E46">
              <w:rPr>
                <w:rFonts w:ascii="ＭＳ 明朝" w:eastAsia="ＭＳ 明朝" w:hAnsi="ＭＳ 明朝"/>
                <w:sz w:val="20"/>
                <w:szCs w:val="20"/>
              </w:rPr>
              <w:t>3 「A4用標準化対応郵便受箱」の組合せ寸法・構成</w:t>
            </w:r>
          </w:p>
          <w:p w14:paraId="6E46EADE" w14:textId="77777777" w:rsidR="00A123B7" w:rsidRPr="00E72E46" w:rsidRDefault="00A123B7" w:rsidP="00A123B7">
            <w:pPr>
              <w:spacing w:line="300" w:lineRule="exact"/>
              <w:jc w:val="right"/>
              <w:rPr>
                <w:rFonts w:ascii="ＭＳ 明朝" w:eastAsia="ＭＳ 明朝" w:hAnsi="ＭＳ 明朝"/>
                <w:sz w:val="20"/>
                <w:szCs w:val="20"/>
              </w:rPr>
            </w:pPr>
            <w:r w:rsidRPr="00E72E46">
              <w:rPr>
                <w:rFonts w:ascii="ＭＳ 明朝" w:eastAsia="ＭＳ 明朝" w:hAnsi="ＭＳ 明朝" w:hint="eastAsia"/>
                <w:sz w:val="20"/>
                <w:szCs w:val="20"/>
              </w:rPr>
              <w:t>（単位：</w:t>
            </w:r>
            <w:r w:rsidRPr="00E72E46">
              <w:rPr>
                <w:rFonts w:ascii="ＭＳ 明朝" w:eastAsia="ＭＳ 明朝" w:hAnsi="ＭＳ 明朝"/>
                <w:sz w:val="20"/>
                <w:szCs w:val="20"/>
              </w:rPr>
              <w:t>mm）</w:t>
            </w:r>
          </w:p>
          <w:tbl>
            <w:tblPr>
              <w:tblStyle w:val="a7"/>
              <w:tblW w:w="0" w:type="auto"/>
              <w:tblLook w:val="04A0" w:firstRow="1" w:lastRow="0" w:firstColumn="1" w:lastColumn="0" w:noHBand="0" w:noVBand="1"/>
            </w:tblPr>
            <w:tblGrid>
              <w:gridCol w:w="1060"/>
              <w:gridCol w:w="1060"/>
              <w:gridCol w:w="1060"/>
              <w:gridCol w:w="1061"/>
              <w:gridCol w:w="1061"/>
            </w:tblGrid>
            <w:tr w:rsidR="00A123B7" w:rsidRPr="00E72E46" w14:paraId="791C73DD" w14:textId="77777777" w:rsidTr="009C1F64">
              <w:tc>
                <w:tcPr>
                  <w:tcW w:w="2120" w:type="dxa"/>
                  <w:gridSpan w:val="2"/>
                  <w:vAlign w:val="center"/>
                </w:tcPr>
                <w:p w14:paraId="31AD3219"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構成</w:t>
                  </w:r>
                </w:p>
              </w:tc>
              <w:tc>
                <w:tcPr>
                  <w:tcW w:w="1060" w:type="dxa"/>
                  <w:vAlign w:val="center"/>
                </w:tcPr>
                <w:p w14:paraId="5C67AED7"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幅(W)</w:t>
                  </w:r>
                </w:p>
              </w:tc>
              <w:tc>
                <w:tcPr>
                  <w:tcW w:w="1061" w:type="dxa"/>
                  <w:vAlign w:val="center"/>
                </w:tcPr>
                <w:p w14:paraId="10AB4C12"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高さ(H)</w:t>
                  </w:r>
                </w:p>
              </w:tc>
              <w:tc>
                <w:tcPr>
                  <w:tcW w:w="1061" w:type="dxa"/>
                  <w:vAlign w:val="center"/>
                </w:tcPr>
                <w:p w14:paraId="1691F97A"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奥行(D)</w:t>
                  </w:r>
                </w:p>
              </w:tc>
            </w:tr>
            <w:tr w:rsidR="00A123B7" w:rsidRPr="00E72E46" w14:paraId="023249BE" w14:textId="77777777" w:rsidTr="009C1F64">
              <w:tc>
                <w:tcPr>
                  <w:tcW w:w="1060" w:type="dxa"/>
                  <w:vMerge w:val="restart"/>
                  <w:vAlign w:val="center"/>
                </w:tcPr>
                <w:p w14:paraId="5395EE7A"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横型</w:t>
                  </w:r>
                </w:p>
              </w:tc>
              <w:tc>
                <w:tcPr>
                  <w:tcW w:w="1060" w:type="dxa"/>
                  <w:vMerge w:val="restart"/>
                  <w:vAlign w:val="center"/>
                </w:tcPr>
                <w:p w14:paraId="39EAAEA3"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2段2列</w:t>
                  </w:r>
                </w:p>
              </w:tc>
              <w:tc>
                <w:tcPr>
                  <w:tcW w:w="1060" w:type="dxa"/>
                  <w:vAlign w:val="center"/>
                </w:tcPr>
                <w:p w14:paraId="7B3A87C4"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654</w:t>
                  </w:r>
                </w:p>
              </w:tc>
              <w:tc>
                <w:tcPr>
                  <w:tcW w:w="1061" w:type="dxa"/>
                  <w:vAlign w:val="center"/>
                </w:tcPr>
                <w:p w14:paraId="0F776144"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514</w:t>
                  </w:r>
                </w:p>
              </w:tc>
              <w:tc>
                <w:tcPr>
                  <w:tcW w:w="1061" w:type="dxa"/>
                  <w:vAlign w:val="center"/>
                </w:tcPr>
                <w:p w14:paraId="71DB394E"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140</w:t>
                  </w:r>
                </w:p>
              </w:tc>
            </w:tr>
            <w:tr w:rsidR="00A123B7" w:rsidRPr="00E72E46" w14:paraId="2362C7AC" w14:textId="77777777" w:rsidTr="009C1F64">
              <w:tc>
                <w:tcPr>
                  <w:tcW w:w="1060" w:type="dxa"/>
                  <w:vMerge/>
                  <w:vAlign w:val="center"/>
                </w:tcPr>
                <w:p w14:paraId="5E43C0C8"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Merge/>
                  <w:vAlign w:val="center"/>
                </w:tcPr>
                <w:p w14:paraId="6847B2CA"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Align w:val="center"/>
                </w:tcPr>
                <w:p w14:paraId="21A2E313"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690</w:t>
                  </w:r>
                </w:p>
              </w:tc>
              <w:tc>
                <w:tcPr>
                  <w:tcW w:w="1061" w:type="dxa"/>
                  <w:vAlign w:val="center"/>
                </w:tcPr>
                <w:p w14:paraId="00EE14C4"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500</w:t>
                  </w:r>
                </w:p>
              </w:tc>
              <w:tc>
                <w:tcPr>
                  <w:tcW w:w="1061" w:type="dxa"/>
                  <w:vAlign w:val="center"/>
                </w:tcPr>
                <w:p w14:paraId="489F53E8"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150</w:t>
                  </w:r>
                </w:p>
              </w:tc>
            </w:tr>
            <w:tr w:rsidR="00A123B7" w:rsidRPr="00E72E46" w14:paraId="1BA1B9F4" w14:textId="77777777" w:rsidTr="009C1F64">
              <w:tc>
                <w:tcPr>
                  <w:tcW w:w="1060" w:type="dxa"/>
                  <w:vMerge/>
                  <w:vAlign w:val="center"/>
                </w:tcPr>
                <w:p w14:paraId="1F92CF01"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Merge w:val="restart"/>
                  <w:vAlign w:val="center"/>
                </w:tcPr>
                <w:p w14:paraId="5E1C11B5"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2段</w:t>
                  </w:r>
                  <w:r w:rsidRPr="00E72E46">
                    <w:rPr>
                      <w:rFonts w:ascii="ＭＳ 明朝" w:eastAsia="ＭＳ 明朝" w:hAnsi="ＭＳ 明朝" w:hint="eastAsia"/>
                      <w:sz w:val="18"/>
                      <w:szCs w:val="18"/>
                    </w:rPr>
                    <w:t>3</w:t>
                  </w:r>
                  <w:r w:rsidRPr="00E72E46">
                    <w:rPr>
                      <w:rFonts w:ascii="ＭＳ 明朝" w:eastAsia="ＭＳ 明朝" w:hAnsi="ＭＳ 明朝"/>
                      <w:sz w:val="18"/>
                      <w:szCs w:val="18"/>
                    </w:rPr>
                    <w:t>列</w:t>
                  </w:r>
                </w:p>
              </w:tc>
              <w:tc>
                <w:tcPr>
                  <w:tcW w:w="1060" w:type="dxa"/>
                  <w:vAlign w:val="center"/>
                </w:tcPr>
                <w:p w14:paraId="75E03D5E"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972</w:t>
                  </w:r>
                </w:p>
              </w:tc>
              <w:tc>
                <w:tcPr>
                  <w:tcW w:w="1061" w:type="dxa"/>
                  <w:vAlign w:val="center"/>
                </w:tcPr>
                <w:p w14:paraId="369F3F94"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514</w:t>
                  </w:r>
                </w:p>
              </w:tc>
              <w:tc>
                <w:tcPr>
                  <w:tcW w:w="1061" w:type="dxa"/>
                  <w:vAlign w:val="center"/>
                </w:tcPr>
                <w:p w14:paraId="1656D122"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140</w:t>
                  </w:r>
                </w:p>
              </w:tc>
            </w:tr>
            <w:tr w:rsidR="00A123B7" w:rsidRPr="00E72E46" w14:paraId="5F6C0128" w14:textId="77777777" w:rsidTr="009C1F64">
              <w:tc>
                <w:tcPr>
                  <w:tcW w:w="1060" w:type="dxa"/>
                  <w:vMerge/>
                  <w:vAlign w:val="center"/>
                </w:tcPr>
                <w:p w14:paraId="26678CC0"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Merge/>
                  <w:vAlign w:val="center"/>
                </w:tcPr>
                <w:p w14:paraId="6D8F63AF"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Align w:val="center"/>
                </w:tcPr>
                <w:p w14:paraId="30F02AC9"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1,026</w:t>
                  </w:r>
                </w:p>
              </w:tc>
              <w:tc>
                <w:tcPr>
                  <w:tcW w:w="1061" w:type="dxa"/>
                  <w:vAlign w:val="center"/>
                </w:tcPr>
                <w:p w14:paraId="08A61E64"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500</w:t>
                  </w:r>
                </w:p>
              </w:tc>
              <w:tc>
                <w:tcPr>
                  <w:tcW w:w="1061" w:type="dxa"/>
                  <w:vAlign w:val="center"/>
                </w:tcPr>
                <w:p w14:paraId="67E88CBC"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150</w:t>
                  </w:r>
                </w:p>
              </w:tc>
            </w:tr>
            <w:tr w:rsidR="00A123B7" w:rsidRPr="00E72E46" w14:paraId="10D64D9D" w14:textId="77777777" w:rsidTr="009C1F64">
              <w:tc>
                <w:tcPr>
                  <w:tcW w:w="1060" w:type="dxa"/>
                  <w:vMerge/>
                  <w:vAlign w:val="center"/>
                </w:tcPr>
                <w:p w14:paraId="4D7534D8"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Merge w:val="restart"/>
                  <w:vAlign w:val="center"/>
                </w:tcPr>
                <w:p w14:paraId="24793017"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2段</w:t>
                  </w:r>
                  <w:r w:rsidRPr="00E72E46">
                    <w:rPr>
                      <w:rFonts w:ascii="ＭＳ 明朝" w:eastAsia="ＭＳ 明朝" w:hAnsi="ＭＳ 明朝" w:hint="eastAsia"/>
                      <w:sz w:val="18"/>
                      <w:szCs w:val="18"/>
                    </w:rPr>
                    <w:t>4</w:t>
                  </w:r>
                  <w:r w:rsidRPr="00E72E46">
                    <w:rPr>
                      <w:rFonts w:ascii="ＭＳ 明朝" w:eastAsia="ＭＳ 明朝" w:hAnsi="ＭＳ 明朝"/>
                      <w:sz w:val="18"/>
                      <w:szCs w:val="18"/>
                    </w:rPr>
                    <w:t>列</w:t>
                  </w:r>
                </w:p>
              </w:tc>
              <w:tc>
                <w:tcPr>
                  <w:tcW w:w="1060" w:type="dxa"/>
                  <w:vAlign w:val="center"/>
                </w:tcPr>
                <w:p w14:paraId="5836B23A"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1,290</w:t>
                  </w:r>
                </w:p>
              </w:tc>
              <w:tc>
                <w:tcPr>
                  <w:tcW w:w="1061" w:type="dxa"/>
                  <w:vAlign w:val="center"/>
                </w:tcPr>
                <w:p w14:paraId="45604D09"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514</w:t>
                  </w:r>
                </w:p>
              </w:tc>
              <w:tc>
                <w:tcPr>
                  <w:tcW w:w="1061" w:type="dxa"/>
                  <w:vAlign w:val="center"/>
                </w:tcPr>
                <w:p w14:paraId="1A7836AD"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140</w:t>
                  </w:r>
                </w:p>
              </w:tc>
            </w:tr>
            <w:tr w:rsidR="00A123B7" w:rsidRPr="00E72E46" w14:paraId="7D0D8DBA" w14:textId="77777777" w:rsidTr="009C1F64">
              <w:tc>
                <w:tcPr>
                  <w:tcW w:w="1060" w:type="dxa"/>
                  <w:vMerge/>
                  <w:vAlign w:val="center"/>
                </w:tcPr>
                <w:p w14:paraId="086C2D72"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Merge/>
                  <w:vAlign w:val="center"/>
                </w:tcPr>
                <w:p w14:paraId="391824BD"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Align w:val="center"/>
                </w:tcPr>
                <w:p w14:paraId="6E463495"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1,362</w:t>
                  </w:r>
                </w:p>
              </w:tc>
              <w:tc>
                <w:tcPr>
                  <w:tcW w:w="1061" w:type="dxa"/>
                  <w:vAlign w:val="center"/>
                </w:tcPr>
                <w:p w14:paraId="165C34BD"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500</w:t>
                  </w:r>
                </w:p>
              </w:tc>
              <w:tc>
                <w:tcPr>
                  <w:tcW w:w="1061" w:type="dxa"/>
                  <w:vAlign w:val="center"/>
                </w:tcPr>
                <w:p w14:paraId="6A5FECD5"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150</w:t>
                  </w:r>
                </w:p>
              </w:tc>
            </w:tr>
            <w:tr w:rsidR="00A123B7" w:rsidRPr="00E72E46" w14:paraId="6E645806" w14:textId="77777777" w:rsidTr="009C1F64">
              <w:tc>
                <w:tcPr>
                  <w:tcW w:w="1060" w:type="dxa"/>
                  <w:vMerge w:val="restart"/>
                  <w:vAlign w:val="center"/>
                </w:tcPr>
                <w:p w14:paraId="0C031D6C"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縦型</w:t>
                  </w:r>
                </w:p>
              </w:tc>
              <w:tc>
                <w:tcPr>
                  <w:tcW w:w="1060" w:type="dxa"/>
                  <w:vAlign w:val="center"/>
                </w:tcPr>
                <w:p w14:paraId="6E8C6DA8"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2段2列</w:t>
                  </w:r>
                </w:p>
              </w:tc>
              <w:tc>
                <w:tcPr>
                  <w:tcW w:w="1060" w:type="dxa"/>
                  <w:vAlign w:val="center"/>
                </w:tcPr>
                <w:p w14:paraId="1C57B36E"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500</w:t>
                  </w:r>
                </w:p>
              </w:tc>
              <w:tc>
                <w:tcPr>
                  <w:tcW w:w="1061" w:type="dxa"/>
                  <w:vAlign w:val="center"/>
                </w:tcPr>
                <w:p w14:paraId="6B8B3DED"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690</w:t>
                  </w:r>
                </w:p>
              </w:tc>
              <w:tc>
                <w:tcPr>
                  <w:tcW w:w="1061" w:type="dxa"/>
                  <w:vAlign w:val="center"/>
                </w:tcPr>
                <w:p w14:paraId="57D3AB6D"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150</w:t>
                  </w:r>
                </w:p>
              </w:tc>
            </w:tr>
            <w:tr w:rsidR="00A123B7" w:rsidRPr="00E72E46" w14:paraId="0B2B73B2" w14:textId="77777777" w:rsidTr="009C1F64">
              <w:tc>
                <w:tcPr>
                  <w:tcW w:w="1060" w:type="dxa"/>
                  <w:vMerge/>
                  <w:vAlign w:val="center"/>
                </w:tcPr>
                <w:p w14:paraId="1A91DFCF"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Align w:val="center"/>
                </w:tcPr>
                <w:p w14:paraId="6943C4F7"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2段</w:t>
                  </w:r>
                  <w:r w:rsidRPr="00E72E46">
                    <w:rPr>
                      <w:rFonts w:ascii="ＭＳ 明朝" w:eastAsia="ＭＳ 明朝" w:hAnsi="ＭＳ 明朝" w:hint="eastAsia"/>
                      <w:sz w:val="18"/>
                      <w:szCs w:val="18"/>
                    </w:rPr>
                    <w:t>3</w:t>
                  </w:r>
                  <w:r w:rsidRPr="00E72E46">
                    <w:rPr>
                      <w:rFonts w:ascii="ＭＳ 明朝" w:eastAsia="ＭＳ 明朝" w:hAnsi="ＭＳ 明朝"/>
                      <w:sz w:val="18"/>
                      <w:szCs w:val="18"/>
                    </w:rPr>
                    <w:t>列</w:t>
                  </w:r>
                </w:p>
              </w:tc>
              <w:tc>
                <w:tcPr>
                  <w:tcW w:w="1060" w:type="dxa"/>
                  <w:vAlign w:val="center"/>
                </w:tcPr>
                <w:p w14:paraId="67E81D7B"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740</w:t>
                  </w:r>
                </w:p>
              </w:tc>
              <w:tc>
                <w:tcPr>
                  <w:tcW w:w="1061" w:type="dxa"/>
                  <w:vAlign w:val="center"/>
                </w:tcPr>
                <w:p w14:paraId="4EBFEB26"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690</w:t>
                  </w:r>
                </w:p>
              </w:tc>
              <w:tc>
                <w:tcPr>
                  <w:tcW w:w="1061" w:type="dxa"/>
                  <w:vAlign w:val="center"/>
                </w:tcPr>
                <w:p w14:paraId="33ACE720"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150</w:t>
                  </w:r>
                </w:p>
              </w:tc>
            </w:tr>
            <w:tr w:rsidR="00A123B7" w:rsidRPr="00E72E46" w14:paraId="6B27988E" w14:textId="77777777" w:rsidTr="009C1F64">
              <w:tc>
                <w:tcPr>
                  <w:tcW w:w="1060" w:type="dxa"/>
                  <w:vMerge/>
                  <w:vAlign w:val="center"/>
                </w:tcPr>
                <w:p w14:paraId="1D022891"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Align w:val="center"/>
                </w:tcPr>
                <w:p w14:paraId="76DAFF4A"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5</w:t>
                  </w:r>
                  <w:r w:rsidRPr="00E72E46">
                    <w:rPr>
                      <w:rFonts w:ascii="ＭＳ 明朝" w:eastAsia="ＭＳ 明朝" w:hAnsi="ＭＳ 明朝"/>
                      <w:sz w:val="18"/>
                      <w:szCs w:val="18"/>
                    </w:rPr>
                    <w:t>段2列</w:t>
                  </w:r>
                </w:p>
              </w:tc>
              <w:tc>
                <w:tcPr>
                  <w:tcW w:w="1060" w:type="dxa"/>
                  <w:vAlign w:val="center"/>
                </w:tcPr>
                <w:p w14:paraId="4A80B810"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494</w:t>
                  </w:r>
                </w:p>
              </w:tc>
              <w:tc>
                <w:tcPr>
                  <w:tcW w:w="1061" w:type="dxa"/>
                  <w:vAlign w:val="center"/>
                </w:tcPr>
                <w:p w14:paraId="47221328"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858</w:t>
                  </w:r>
                </w:p>
              </w:tc>
              <w:tc>
                <w:tcPr>
                  <w:tcW w:w="1061" w:type="dxa"/>
                  <w:vAlign w:val="center"/>
                </w:tcPr>
                <w:p w14:paraId="0145BB1A"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300</w:t>
                  </w:r>
                </w:p>
              </w:tc>
            </w:tr>
            <w:tr w:rsidR="00A123B7" w:rsidRPr="00E72E46" w14:paraId="277B3F69" w14:textId="77777777" w:rsidTr="009C1F64">
              <w:tc>
                <w:tcPr>
                  <w:tcW w:w="1060" w:type="dxa"/>
                  <w:vMerge/>
                  <w:vAlign w:val="center"/>
                </w:tcPr>
                <w:p w14:paraId="69145DB2"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Align w:val="center"/>
                </w:tcPr>
                <w:p w14:paraId="4D5B6070"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6</w:t>
                  </w:r>
                  <w:r w:rsidRPr="00E72E46">
                    <w:rPr>
                      <w:rFonts w:ascii="ＭＳ 明朝" w:eastAsia="ＭＳ 明朝" w:hAnsi="ＭＳ 明朝"/>
                      <w:sz w:val="18"/>
                      <w:szCs w:val="18"/>
                    </w:rPr>
                    <w:t>段2列</w:t>
                  </w:r>
                </w:p>
              </w:tc>
              <w:tc>
                <w:tcPr>
                  <w:tcW w:w="1060" w:type="dxa"/>
                  <w:vAlign w:val="center"/>
                </w:tcPr>
                <w:p w14:paraId="458F7C4F"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494</w:t>
                  </w:r>
                </w:p>
              </w:tc>
              <w:tc>
                <w:tcPr>
                  <w:tcW w:w="1061" w:type="dxa"/>
                  <w:vAlign w:val="center"/>
                </w:tcPr>
                <w:p w14:paraId="2CA0B173"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1,026</w:t>
                  </w:r>
                </w:p>
              </w:tc>
              <w:tc>
                <w:tcPr>
                  <w:tcW w:w="1061" w:type="dxa"/>
                  <w:vAlign w:val="center"/>
                </w:tcPr>
                <w:p w14:paraId="2BC45EF2"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300</w:t>
                  </w:r>
                </w:p>
              </w:tc>
            </w:tr>
            <w:tr w:rsidR="00A123B7" w:rsidRPr="00E72E46" w14:paraId="4A7AED22" w14:textId="77777777" w:rsidTr="009C1F64">
              <w:tc>
                <w:tcPr>
                  <w:tcW w:w="1060" w:type="dxa"/>
                  <w:vMerge/>
                  <w:vAlign w:val="center"/>
                </w:tcPr>
                <w:p w14:paraId="3E3C5C49"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Align w:val="center"/>
                </w:tcPr>
                <w:p w14:paraId="2CAD3EC1"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6</w:t>
                  </w:r>
                  <w:r w:rsidRPr="00E72E46">
                    <w:rPr>
                      <w:rFonts w:ascii="ＭＳ 明朝" w:eastAsia="ＭＳ 明朝" w:hAnsi="ＭＳ 明朝"/>
                      <w:sz w:val="18"/>
                      <w:szCs w:val="18"/>
                    </w:rPr>
                    <w:t>段</w:t>
                  </w:r>
                  <w:r w:rsidRPr="00E72E46">
                    <w:rPr>
                      <w:rFonts w:ascii="ＭＳ 明朝" w:eastAsia="ＭＳ 明朝" w:hAnsi="ＭＳ 明朝" w:hint="eastAsia"/>
                      <w:sz w:val="18"/>
                      <w:szCs w:val="18"/>
                    </w:rPr>
                    <w:t>3</w:t>
                  </w:r>
                  <w:r w:rsidRPr="00E72E46">
                    <w:rPr>
                      <w:rFonts w:ascii="ＭＳ 明朝" w:eastAsia="ＭＳ 明朝" w:hAnsi="ＭＳ 明朝"/>
                      <w:sz w:val="18"/>
                      <w:szCs w:val="18"/>
                    </w:rPr>
                    <w:t>列</w:t>
                  </w:r>
                </w:p>
              </w:tc>
              <w:tc>
                <w:tcPr>
                  <w:tcW w:w="1060" w:type="dxa"/>
                  <w:vAlign w:val="center"/>
                </w:tcPr>
                <w:p w14:paraId="0D4D2A9D"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732</w:t>
                  </w:r>
                </w:p>
              </w:tc>
              <w:tc>
                <w:tcPr>
                  <w:tcW w:w="1061" w:type="dxa"/>
                  <w:vAlign w:val="center"/>
                </w:tcPr>
                <w:p w14:paraId="64687ADC"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sz w:val="18"/>
                      <w:szCs w:val="18"/>
                    </w:rPr>
                    <w:t>1,026</w:t>
                  </w:r>
                </w:p>
              </w:tc>
              <w:tc>
                <w:tcPr>
                  <w:tcW w:w="1061" w:type="dxa"/>
                  <w:vAlign w:val="center"/>
                </w:tcPr>
                <w:p w14:paraId="173E421C"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300</w:t>
                  </w:r>
                </w:p>
              </w:tc>
            </w:tr>
          </w:tbl>
          <w:p w14:paraId="68E81DB2"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 xml:space="preserve">　</w:t>
            </w:r>
          </w:p>
        </w:tc>
        <w:tc>
          <w:tcPr>
            <w:tcW w:w="567" w:type="dxa"/>
          </w:tcPr>
          <w:p w14:paraId="2BC8288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8C7AE57"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F781DA4"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E15F4D9"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B5EDB4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32A0D2B" w14:textId="77777777" w:rsidTr="004A07C6">
        <w:trPr>
          <w:cantSplit/>
        </w:trPr>
        <w:tc>
          <w:tcPr>
            <w:tcW w:w="421" w:type="dxa"/>
          </w:tcPr>
          <w:p w14:paraId="6E0D0F6E"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0615DE4F"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　「規格型角2用標準化対応郵便受箱」の組合せ寸法及び構成は、表－4及び図－1による。</w:t>
            </w:r>
          </w:p>
          <w:p w14:paraId="0FFE2D2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表－</w:t>
            </w:r>
            <w:r w:rsidRPr="00E72E46">
              <w:rPr>
                <w:rFonts w:ascii="ＭＳ 明朝" w:eastAsia="ＭＳ 明朝" w:hAnsi="ＭＳ 明朝"/>
                <w:sz w:val="20"/>
                <w:szCs w:val="20"/>
              </w:rPr>
              <w:t>4 「角2用標準化対応郵便受箱」の組合せ寸法・構成</w:t>
            </w:r>
          </w:p>
          <w:p w14:paraId="25180532" w14:textId="77777777" w:rsidR="00A123B7" w:rsidRPr="00E72E46" w:rsidRDefault="00A123B7" w:rsidP="00A123B7">
            <w:pPr>
              <w:spacing w:line="300" w:lineRule="exact"/>
              <w:jc w:val="right"/>
              <w:rPr>
                <w:rFonts w:ascii="ＭＳ 明朝" w:eastAsia="ＭＳ 明朝" w:hAnsi="ＭＳ 明朝"/>
                <w:sz w:val="20"/>
                <w:szCs w:val="20"/>
              </w:rPr>
            </w:pPr>
            <w:r w:rsidRPr="00E72E46">
              <w:rPr>
                <w:rFonts w:ascii="ＭＳ 明朝" w:eastAsia="ＭＳ 明朝" w:hAnsi="ＭＳ 明朝" w:hint="eastAsia"/>
                <w:sz w:val="20"/>
                <w:szCs w:val="20"/>
              </w:rPr>
              <w:t>（単位：</w:t>
            </w:r>
            <w:r w:rsidRPr="00E72E46">
              <w:rPr>
                <w:rFonts w:ascii="ＭＳ 明朝" w:eastAsia="ＭＳ 明朝" w:hAnsi="ＭＳ 明朝"/>
                <w:sz w:val="20"/>
                <w:szCs w:val="20"/>
              </w:rPr>
              <w:t>mm）</w:t>
            </w:r>
          </w:p>
          <w:tbl>
            <w:tblPr>
              <w:tblStyle w:val="a7"/>
              <w:tblW w:w="0" w:type="auto"/>
              <w:tblLook w:val="04A0" w:firstRow="1" w:lastRow="0" w:firstColumn="1" w:lastColumn="0" w:noHBand="0" w:noVBand="1"/>
            </w:tblPr>
            <w:tblGrid>
              <w:gridCol w:w="1060"/>
              <w:gridCol w:w="1060"/>
              <w:gridCol w:w="1060"/>
              <w:gridCol w:w="1061"/>
              <w:gridCol w:w="1061"/>
            </w:tblGrid>
            <w:tr w:rsidR="00A123B7" w:rsidRPr="00E72E46" w14:paraId="6AED4676" w14:textId="77777777" w:rsidTr="009C1F64">
              <w:tc>
                <w:tcPr>
                  <w:tcW w:w="2120" w:type="dxa"/>
                  <w:gridSpan w:val="2"/>
                  <w:vAlign w:val="center"/>
                </w:tcPr>
                <w:p w14:paraId="258C0D95"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構成</w:t>
                  </w:r>
                </w:p>
              </w:tc>
              <w:tc>
                <w:tcPr>
                  <w:tcW w:w="1060" w:type="dxa"/>
                  <w:vAlign w:val="center"/>
                </w:tcPr>
                <w:p w14:paraId="08F1CC5F"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幅(W)</w:t>
                  </w:r>
                </w:p>
              </w:tc>
              <w:tc>
                <w:tcPr>
                  <w:tcW w:w="1061" w:type="dxa"/>
                  <w:vAlign w:val="center"/>
                </w:tcPr>
                <w:p w14:paraId="3F3A17AD"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高さ(H)</w:t>
                  </w:r>
                </w:p>
              </w:tc>
              <w:tc>
                <w:tcPr>
                  <w:tcW w:w="1061" w:type="dxa"/>
                  <w:vAlign w:val="center"/>
                </w:tcPr>
                <w:p w14:paraId="32AB2669"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奥行(D)</w:t>
                  </w:r>
                </w:p>
              </w:tc>
            </w:tr>
            <w:tr w:rsidR="00A123B7" w:rsidRPr="00E72E46" w14:paraId="523ACF00" w14:textId="77777777" w:rsidTr="009C1F64">
              <w:tc>
                <w:tcPr>
                  <w:tcW w:w="1060" w:type="dxa"/>
                  <w:vMerge w:val="restart"/>
                  <w:vAlign w:val="center"/>
                </w:tcPr>
                <w:p w14:paraId="2BB4FF2D"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横型</w:t>
                  </w:r>
                </w:p>
              </w:tc>
              <w:tc>
                <w:tcPr>
                  <w:tcW w:w="1060" w:type="dxa"/>
                  <w:vAlign w:val="center"/>
                </w:tcPr>
                <w:p w14:paraId="59AE20D0"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2段2列</w:t>
                  </w:r>
                </w:p>
              </w:tc>
              <w:tc>
                <w:tcPr>
                  <w:tcW w:w="1060" w:type="dxa"/>
                  <w:vAlign w:val="center"/>
                </w:tcPr>
                <w:p w14:paraId="082D9FA3"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760</w:t>
                  </w:r>
                </w:p>
              </w:tc>
              <w:tc>
                <w:tcPr>
                  <w:tcW w:w="1061" w:type="dxa"/>
                  <w:vAlign w:val="center"/>
                </w:tcPr>
                <w:p w14:paraId="5951DC0C"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520</w:t>
                  </w:r>
                </w:p>
              </w:tc>
              <w:tc>
                <w:tcPr>
                  <w:tcW w:w="1061" w:type="dxa"/>
                  <w:vAlign w:val="center"/>
                </w:tcPr>
                <w:p w14:paraId="34739C2A"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150</w:t>
                  </w:r>
                </w:p>
              </w:tc>
            </w:tr>
            <w:tr w:rsidR="00A123B7" w:rsidRPr="00E72E46" w14:paraId="152DBF5D" w14:textId="77777777" w:rsidTr="009C1F64">
              <w:tc>
                <w:tcPr>
                  <w:tcW w:w="1060" w:type="dxa"/>
                  <w:vMerge/>
                  <w:vAlign w:val="center"/>
                </w:tcPr>
                <w:p w14:paraId="35240160" w14:textId="77777777" w:rsidR="00A123B7" w:rsidRPr="00E72E46" w:rsidRDefault="00A123B7" w:rsidP="00A123B7">
                  <w:pPr>
                    <w:spacing w:line="240" w:lineRule="exact"/>
                    <w:jc w:val="center"/>
                    <w:rPr>
                      <w:rFonts w:ascii="ＭＳ 明朝" w:eastAsia="ＭＳ 明朝" w:hAnsi="ＭＳ 明朝"/>
                      <w:sz w:val="18"/>
                      <w:szCs w:val="18"/>
                    </w:rPr>
                  </w:pPr>
                </w:p>
              </w:tc>
              <w:tc>
                <w:tcPr>
                  <w:tcW w:w="1060" w:type="dxa"/>
                  <w:vAlign w:val="center"/>
                </w:tcPr>
                <w:p w14:paraId="41559990"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2段</w:t>
                  </w:r>
                  <w:r w:rsidRPr="00E72E46">
                    <w:rPr>
                      <w:rFonts w:ascii="ＭＳ 明朝" w:eastAsia="ＭＳ 明朝" w:hAnsi="ＭＳ 明朝" w:hint="eastAsia"/>
                      <w:sz w:val="18"/>
                      <w:szCs w:val="18"/>
                    </w:rPr>
                    <w:t>3列</w:t>
                  </w:r>
                </w:p>
              </w:tc>
              <w:tc>
                <w:tcPr>
                  <w:tcW w:w="1060" w:type="dxa"/>
                  <w:vAlign w:val="center"/>
                </w:tcPr>
                <w:p w14:paraId="0BF1136A"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1,140</w:t>
                  </w:r>
                </w:p>
              </w:tc>
              <w:tc>
                <w:tcPr>
                  <w:tcW w:w="1061" w:type="dxa"/>
                  <w:vAlign w:val="center"/>
                </w:tcPr>
                <w:p w14:paraId="3A8284C7"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520</w:t>
                  </w:r>
                </w:p>
              </w:tc>
              <w:tc>
                <w:tcPr>
                  <w:tcW w:w="1061" w:type="dxa"/>
                  <w:vAlign w:val="center"/>
                </w:tcPr>
                <w:p w14:paraId="3C2C93C5" w14:textId="77777777" w:rsidR="00A123B7" w:rsidRPr="00E72E46" w:rsidRDefault="00A123B7" w:rsidP="00A123B7">
                  <w:pPr>
                    <w:spacing w:line="240" w:lineRule="exact"/>
                    <w:jc w:val="right"/>
                    <w:rPr>
                      <w:rFonts w:ascii="ＭＳ 明朝" w:eastAsia="ＭＳ 明朝" w:hAnsi="ＭＳ 明朝"/>
                      <w:sz w:val="18"/>
                      <w:szCs w:val="18"/>
                    </w:rPr>
                  </w:pPr>
                  <w:r w:rsidRPr="00E72E46">
                    <w:rPr>
                      <w:rFonts w:ascii="ＭＳ 明朝" w:eastAsia="ＭＳ 明朝" w:hAnsi="ＭＳ 明朝" w:hint="eastAsia"/>
                      <w:sz w:val="18"/>
                      <w:szCs w:val="18"/>
                    </w:rPr>
                    <w:t>150</w:t>
                  </w:r>
                </w:p>
              </w:tc>
            </w:tr>
          </w:tbl>
          <w:p w14:paraId="1713219D"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 xml:space="preserve">　</w:t>
            </w:r>
          </w:p>
        </w:tc>
        <w:tc>
          <w:tcPr>
            <w:tcW w:w="567" w:type="dxa"/>
          </w:tcPr>
          <w:p w14:paraId="53FD3ACF"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4C5E89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7780CEC"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4394721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0E959E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9507091" w14:textId="77777777" w:rsidTr="004A07C6">
        <w:trPr>
          <w:cantSplit/>
        </w:trPr>
        <w:tc>
          <w:tcPr>
            <w:tcW w:w="421" w:type="dxa"/>
          </w:tcPr>
          <w:p w14:paraId="7F47EAD5"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0508E0C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d)　「規格型角2用標準化対応郵便受箱」のユニット当たりの投入口幅の有効寸法は、350mm以上とし、内部高さの有効寸法は、250mm以上、奥行有効寸法は、150mm以上確保されていればよいこととする。ただし、扉が外付けの場合、扉の寸法は含まない。</w:t>
            </w:r>
          </w:p>
        </w:tc>
        <w:tc>
          <w:tcPr>
            <w:tcW w:w="567" w:type="dxa"/>
          </w:tcPr>
          <w:p w14:paraId="40A3CBF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6D5B4B9"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F831B2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3B5DAB2"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293C09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7B6964C" w14:textId="77777777" w:rsidTr="004A07C6">
        <w:trPr>
          <w:cantSplit/>
        </w:trPr>
        <w:tc>
          <w:tcPr>
            <w:tcW w:w="421" w:type="dxa"/>
          </w:tcPr>
          <w:p w14:paraId="1DFB535B"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4DB98B05"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e)　「自由型」の寸法については、「２ 用語の定義」によることとする。</w:t>
            </w:r>
          </w:p>
        </w:tc>
        <w:tc>
          <w:tcPr>
            <w:tcW w:w="567" w:type="dxa"/>
          </w:tcPr>
          <w:p w14:paraId="62172B29"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2DDFB6C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A731BC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CFD58F7"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E4AD413"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FAE09FF" w14:textId="77777777" w:rsidTr="004A07C6">
        <w:trPr>
          <w:cantSplit/>
        </w:trPr>
        <w:tc>
          <w:tcPr>
            <w:tcW w:w="421" w:type="dxa"/>
          </w:tcPr>
          <w:p w14:paraId="62B0C0B1"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31DD3366"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hint="eastAsia"/>
                <w:b/>
                <w:sz w:val="20"/>
                <w:szCs w:val="20"/>
              </w:rPr>
              <w:t>Ⅱ．要求事項</w:t>
            </w:r>
          </w:p>
          <w:p w14:paraId="0E099584"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 住宅部品の性能等に係る要求事項</w:t>
            </w:r>
          </w:p>
          <w:p w14:paraId="20B9AB0B"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1.1 機能の確保</w:t>
            </w:r>
          </w:p>
          <w:p w14:paraId="0DE3806B"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「規格型」は、以下によること。</w:t>
            </w:r>
          </w:p>
          <w:p w14:paraId="6BC23DEB"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A4用標準化対応郵便受箱は、A4サイズの大きさの投入物が投入口から受箱内部にて収納できること。</w:t>
            </w:r>
          </w:p>
        </w:tc>
        <w:tc>
          <w:tcPr>
            <w:tcW w:w="567" w:type="dxa"/>
          </w:tcPr>
          <w:p w14:paraId="15CE514A"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27115389"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5EBE6577"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94776FF"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5ACFCA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864D78C"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49BB92B" w14:textId="77777777" w:rsidTr="004A07C6">
        <w:trPr>
          <w:cantSplit/>
        </w:trPr>
        <w:tc>
          <w:tcPr>
            <w:tcW w:w="421" w:type="dxa"/>
          </w:tcPr>
          <w:p w14:paraId="52C26A4E"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775171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角2用標準化対応郵便受箱は、角</w:t>
            </w:r>
            <w:r w:rsidRPr="00E72E46">
              <w:rPr>
                <w:rFonts w:ascii="ＭＳ 明朝" w:eastAsia="ＭＳ 明朝" w:hAnsi="ＭＳ 明朝" w:hint="eastAsia"/>
                <w:sz w:val="20"/>
                <w:szCs w:val="20"/>
              </w:rPr>
              <w:t>2</w:t>
            </w:r>
            <w:r w:rsidRPr="00E72E46">
              <w:rPr>
                <w:rFonts w:ascii="ＭＳ 明朝" w:eastAsia="ＭＳ 明朝" w:hAnsi="ＭＳ 明朝"/>
                <w:sz w:val="20"/>
                <w:szCs w:val="20"/>
              </w:rPr>
              <w:t>封筒の投入物が投入口から受箱内部に全て収納できること。</w:t>
            </w:r>
          </w:p>
        </w:tc>
        <w:tc>
          <w:tcPr>
            <w:tcW w:w="567" w:type="dxa"/>
          </w:tcPr>
          <w:p w14:paraId="32049924"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7573B93D"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73965E15"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AA42E7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37972ED2"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DEC12D8"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EE1FEF3" w14:textId="77777777" w:rsidTr="004A07C6">
        <w:trPr>
          <w:cantSplit/>
        </w:trPr>
        <w:tc>
          <w:tcPr>
            <w:tcW w:w="421" w:type="dxa"/>
          </w:tcPr>
          <w:p w14:paraId="051B7227"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08F6F93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「自由型」は</w:t>
            </w:r>
            <w:r w:rsidRPr="00E72E46">
              <w:rPr>
                <w:rFonts w:ascii="ＭＳ 明朝" w:eastAsia="ＭＳ 明朝" w:hAnsi="ＭＳ 明朝" w:hint="eastAsia"/>
                <w:sz w:val="20"/>
                <w:szCs w:val="20"/>
              </w:rPr>
              <w:t>、</w:t>
            </w:r>
            <w:r w:rsidRPr="00E72E46">
              <w:rPr>
                <w:rFonts w:ascii="ＭＳ 明朝" w:eastAsia="ＭＳ 明朝" w:hAnsi="ＭＳ 明朝"/>
                <w:sz w:val="20"/>
                <w:szCs w:val="20"/>
              </w:rPr>
              <w:t>以下によること。</w:t>
            </w:r>
          </w:p>
          <w:p w14:paraId="05C48669"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標準はA4サイズの大きさの投入物が投入口から受箱内部に全て収納できること。</w:t>
            </w:r>
          </w:p>
          <w:p w14:paraId="5F65172D" w14:textId="77777777" w:rsidR="00A123B7" w:rsidRPr="00E72E46" w:rsidRDefault="00A123B7" w:rsidP="00A123B7">
            <w:pPr>
              <w:spacing w:line="300" w:lineRule="exact"/>
              <w:rPr>
                <w:rFonts w:ascii="ＭＳ 明朝" w:eastAsia="ＭＳ 明朝" w:hAnsi="ＭＳ 明朝"/>
                <w:sz w:val="20"/>
                <w:szCs w:val="20"/>
              </w:rPr>
            </w:pPr>
          </w:p>
        </w:tc>
        <w:tc>
          <w:tcPr>
            <w:tcW w:w="567" w:type="dxa"/>
          </w:tcPr>
          <w:p w14:paraId="4436F98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0C109F1F"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74B5164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2241CC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E70AB54"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3696F5C"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E65028A" w14:textId="77777777" w:rsidTr="004A07C6">
        <w:trPr>
          <w:cantSplit/>
        </w:trPr>
        <w:tc>
          <w:tcPr>
            <w:tcW w:w="421" w:type="dxa"/>
          </w:tcPr>
          <w:p w14:paraId="1EFEAB03"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2AF359C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大型対応は大型郵便物が投入口から受箱内部に全て収納できること。</w:t>
            </w:r>
          </w:p>
        </w:tc>
        <w:tc>
          <w:tcPr>
            <w:tcW w:w="567" w:type="dxa"/>
          </w:tcPr>
          <w:p w14:paraId="54C8BA6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33A4E734"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5846762E"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23096B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3D1268FB"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6524D1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5773375" w14:textId="77777777" w:rsidTr="004A07C6">
        <w:trPr>
          <w:cantSplit/>
        </w:trPr>
        <w:tc>
          <w:tcPr>
            <w:tcW w:w="421" w:type="dxa"/>
          </w:tcPr>
          <w:p w14:paraId="241F3A08"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5D020CD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　ネームプレート受けは、氏名、部屋番号が確認しやすいこと。</w:t>
            </w:r>
          </w:p>
        </w:tc>
        <w:tc>
          <w:tcPr>
            <w:tcW w:w="567" w:type="dxa"/>
          </w:tcPr>
          <w:p w14:paraId="32B355F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24F5D7F9"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066B2CE0"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8A53071"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4403930"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EDED3FC"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1287061" w14:textId="77777777" w:rsidTr="004A07C6">
        <w:trPr>
          <w:cantSplit/>
        </w:trPr>
        <w:tc>
          <w:tcPr>
            <w:tcW w:w="421" w:type="dxa"/>
          </w:tcPr>
          <w:p w14:paraId="48FDB8DD"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48A9DA50"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d)　扉の開閉は、スムーズであること。</w:t>
            </w:r>
          </w:p>
        </w:tc>
        <w:tc>
          <w:tcPr>
            <w:tcW w:w="567" w:type="dxa"/>
          </w:tcPr>
          <w:p w14:paraId="37291BB6"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3F18D721"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701E7CD"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F268301"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37CADE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6EA0407" w14:textId="77777777" w:rsidTr="004A07C6">
        <w:trPr>
          <w:cantSplit/>
        </w:trPr>
        <w:tc>
          <w:tcPr>
            <w:tcW w:w="421" w:type="dxa"/>
          </w:tcPr>
          <w:p w14:paraId="476BFD93"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14EBBD0F" w14:textId="0E2BC862"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e)　屋外設置</w:t>
            </w:r>
            <w:r w:rsidR="006D0F2C">
              <w:rPr>
                <w:rFonts w:ascii="ＭＳ 明朝" w:eastAsia="ＭＳ 明朝" w:hAnsi="ＭＳ 明朝" w:hint="eastAsia"/>
                <w:sz w:val="20"/>
                <w:szCs w:val="20"/>
              </w:rPr>
              <w:t>用</w:t>
            </w:r>
            <w:r w:rsidRPr="00E72E46">
              <w:rPr>
                <w:rFonts w:ascii="ＭＳ 明朝" w:eastAsia="ＭＳ 明朝" w:hAnsi="ＭＳ 明朝"/>
                <w:sz w:val="20"/>
                <w:szCs w:val="20"/>
              </w:rPr>
              <w:t>は、</w:t>
            </w:r>
            <w:r w:rsidR="00CA0FB0" w:rsidRPr="00CA0FB0">
              <w:rPr>
                <w:rFonts w:ascii="ＭＳ 明朝" w:eastAsia="ＭＳ 明朝" w:hAnsi="ＭＳ 明朝" w:hint="eastAsia"/>
                <w:sz w:val="20"/>
                <w:szCs w:val="20"/>
              </w:rPr>
              <w:t>箱内に雨水が侵入しにくく、雨水が侵入した際は</w:t>
            </w:r>
            <w:r w:rsidRPr="00E72E46">
              <w:rPr>
                <w:rFonts w:ascii="ＭＳ 明朝" w:eastAsia="ＭＳ 明朝" w:hAnsi="ＭＳ 明朝"/>
                <w:sz w:val="20"/>
                <w:szCs w:val="20"/>
              </w:rPr>
              <w:t>雨水の排水ができる構造であること。</w:t>
            </w:r>
          </w:p>
        </w:tc>
        <w:tc>
          <w:tcPr>
            <w:tcW w:w="567" w:type="dxa"/>
          </w:tcPr>
          <w:p w14:paraId="32C094F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211F50CD"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496B7B20"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B5F4C5F"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201B8DE"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71E0D1E"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024F6A8" w14:textId="77777777" w:rsidTr="004A07C6">
        <w:trPr>
          <w:cantSplit/>
        </w:trPr>
        <w:tc>
          <w:tcPr>
            <w:tcW w:w="421" w:type="dxa"/>
          </w:tcPr>
          <w:p w14:paraId="1AA94900"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6B62514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f)　仕上げ面は、著しい傷、変形、亀裂等がないこと。</w:t>
            </w:r>
          </w:p>
        </w:tc>
        <w:tc>
          <w:tcPr>
            <w:tcW w:w="567" w:type="dxa"/>
          </w:tcPr>
          <w:p w14:paraId="35D4E730"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43B5E08C"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37438F8"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CBA615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534A82F"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B3242B3" w14:textId="77777777" w:rsidTr="004A07C6">
        <w:trPr>
          <w:cantSplit/>
        </w:trPr>
        <w:tc>
          <w:tcPr>
            <w:tcW w:w="421" w:type="dxa"/>
          </w:tcPr>
          <w:p w14:paraId="15174DDF"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3A131863"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1.2安全性の確保</w:t>
            </w:r>
          </w:p>
          <w:p w14:paraId="099B6689"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1.2.1機械的な抵抗力及び安定性の確保</w:t>
            </w:r>
          </w:p>
          <w:p w14:paraId="29B93DB5"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郵便受箱の固定強度</w:t>
            </w:r>
          </w:p>
          <w:p w14:paraId="42811B7A" w14:textId="47E4CF2A"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郵便受箱の固定強度は、試験体を建築躯体又はこれに相当する構造体に実際の施工同様の方法で固定し、規格型の場合は総荷重</w:t>
            </w:r>
            <w:r w:rsidRPr="00E72E46">
              <w:rPr>
                <w:rFonts w:ascii="ＭＳ 明朝" w:eastAsia="ＭＳ 明朝" w:hAnsi="ＭＳ 明朝"/>
                <w:sz w:val="20"/>
                <w:szCs w:val="20"/>
              </w:rPr>
              <w:t>500</w:t>
            </w:r>
            <w:r w:rsidRPr="00E72E46">
              <w:rPr>
                <w:rFonts w:ascii="ＭＳ 明朝" w:eastAsia="ＭＳ 明朝" w:hAnsi="ＭＳ 明朝" w:hint="eastAsia"/>
                <w:sz w:val="20"/>
                <w:szCs w:val="20"/>
              </w:rPr>
              <w:t>N</w:t>
            </w:r>
            <w:r w:rsidRPr="00E72E46">
              <w:rPr>
                <w:rFonts w:ascii="ＭＳ 明朝" w:eastAsia="ＭＳ 明朝" w:hAnsi="ＭＳ 明朝"/>
                <w:sz w:val="20"/>
                <w:szCs w:val="20"/>
              </w:rPr>
              <w:t>、自由型の場合は</w:t>
            </w:r>
            <w:r w:rsidR="006D0F2C">
              <w:rPr>
                <w:rFonts w:ascii="ＭＳ 明朝" w:eastAsia="ＭＳ 明朝" w:hAnsi="ＭＳ 明朝" w:hint="eastAsia"/>
                <w:sz w:val="20"/>
                <w:szCs w:val="20"/>
              </w:rPr>
              <w:t>郵便受箱</w:t>
            </w:r>
            <w:r w:rsidRPr="00E72E46">
              <w:rPr>
                <w:rFonts w:ascii="ＭＳ 明朝" w:eastAsia="ＭＳ 明朝" w:hAnsi="ＭＳ 明朝" w:hint="eastAsia"/>
                <w:sz w:val="20"/>
                <w:szCs w:val="20"/>
              </w:rPr>
              <w:t>1</w:t>
            </w:r>
            <w:r w:rsidRPr="00E72E46">
              <w:rPr>
                <w:rFonts w:ascii="ＭＳ 明朝" w:eastAsia="ＭＳ 明朝" w:hAnsi="ＭＳ 明朝"/>
                <w:sz w:val="20"/>
                <w:szCs w:val="20"/>
              </w:rPr>
              <w:t>戸</w:t>
            </w:r>
            <w:r w:rsidR="006D0F2C">
              <w:rPr>
                <w:rFonts w:ascii="ＭＳ 明朝" w:eastAsia="ＭＳ 明朝" w:hAnsi="ＭＳ 明朝" w:hint="eastAsia"/>
                <w:sz w:val="20"/>
                <w:szCs w:val="20"/>
              </w:rPr>
              <w:t>分</w:t>
            </w:r>
            <w:r w:rsidRPr="00E72E46">
              <w:rPr>
                <w:rFonts w:ascii="ＭＳ 明朝" w:eastAsia="ＭＳ 明朝" w:hAnsi="ＭＳ 明朝"/>
                <w:sz w:val="20"/>
                <w:szCs w:val="20"/>
              </w:rPr>
              <w:t>あたり</w:t>
            </w:r>
            <w:r w:rsidRPr="00E72E46">
              <w:rPr>
                <w:rFonts w:ascii="ＭＳ 明朝" w:eastAsia="ＭＳ 明朝" w:hAnsi="ＭＳ 明朝" w:hint="eastAsia"/>
                <w:sz w:val="20"/>
                <w:szCs w:val="20"/>
              </w:rPr>
              <w:t>150N</w:t>
            </w:r>
            <w:r w:rsidRPr="00E72E46">
              <w:rPr>
                <w:rFonts w:ascii="ＭＳ 明朝" w:eastAsia="ＭＳ 明朝" w:hAnsi="ＭＳ 明朝"/>
                <w:sz w:val="20"/>
                <w:szCs w:val="20"/>
              </w:rPr>
              <w:t>の荷重を</w:t>
            </w:r>
            <w:r w:rsidR="006D0F2C">
              <w:rPr>
                <w:rFonts w:ascii="ＭＳ 明朝" w:eastAsia="ＭＳ 明朝" w:hAnsi="ＭＳ 明朝" w:hint="eastAsia"/>
                <w:sz w:val="20"/>
                <w:szCs w:val="20"/>
              </w:rPr>
              <w:t>底板及び棚板に</w:t>
            </w:r>
            <w:r w:rsidRPr="00E72E46">
              <w:rPr>
                <w:rFonts w:ascii="ＭＳ 明朝" w:eastAsia="ＭＳ 明朝" w:hAnsi="ＭＳ 明朝"/>
                <w:sz w:val="20"/>
                <w:szCs w:val="20"/>
              </w:rPr>
              <w:t>加え、24時間放置後、固定部分及び接合部に使用上支障のある変形、ガタツキ、脱落がないこと。</w:t>
            </w:r>
          </w:p>
          <w:p w14:paraId="6E07DF2D"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BLT MB-01 「固定強度試験」＞</w:t>
            </w:r>
          </w:p>
        </w:tc>
        <w:tc>
          <w:tcPr>
            <w:tcW w:w="567" w:type="dxa"/>
          </w:tcPr>
          <w:p w14:paraId="3F09A29B"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試験</w:t>
            </w:r>
          </w:p>
        </w:tc>
        <w:tc>
          <w:tcPr>
            <w:tcW w:w="709" w:type="dxa"/>
          </w:tcPr>
          <w:p w14:paraId="6FAFE57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A02887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E3A9B8B"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96DFA91"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41E720B" w14:textId="77777777" w:rsidTr="004A07C6">
        <w:trPr>
          <w:cantSplit/>
        </w:trPr>
        <w:tc>
          <w:tcPr>
            <w:tcW w:w="421" w:type="dxa"/>
          </w:tcPr>
          <w:p w14:paraId="3235A572"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4F18C6C7"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扉の強度</w:t>
            </w:r>
          </w:p>
          <w:p w14:paraId="048E9B43"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郵便受箱の扉は、横開きの場合は、扉を手前に</w:t>
            </w:r>
            <w:r w:rsidRPr="00E72E46">
              <w:rPr>
                <w:rFonts w:ascii="ＭＳ 明朝" w:eastAsia="ＭＳ 明朝" w:hAnsi="ＭＳ 明朝"/>
                <w:sz w:val="20"/>
                <w:szCs w:val="20"/>
              </w:rPr>
              <w:t>90゜開き、下開きの場合は、開ききった状態で扉の先端から50mm内側の位置に</w:t>
            </w:r>
            <w:r w:rsidRPr="00E72E46">
              <w:rPr>
                <w:rFonts w:ascii="ＭＳ 明朝" w:eastAsia="ＭＳ 明朝" w:hAnsi="ＭＳ 明朝" w:hint="eastAsia"/>
                <w:sz w:val="20"/>
                <w:szCs w:val="20"/>
              </w:rPr>
              <w:t>100N</w:t>
            </w:r>
            <w:r w:rsidRPr="00E72E46">
              <w:rPr>
                <w:rFonts w:ascii="ＭＳ 明朝" w:eastAsia="ＭＳ 明朝" w:hAnsi="ＭＳ 明朝"/>
                <w:sz w:val="20"/>
                <w:szCs w:val="20"/>
              </w:rPr>
              <w:t>の荷重を加え、24時間放置後、使用上支障のあるガタツキ、変形、破損等がないこと。上開き式の郵便受箱は試験対象外とする。</w:t>
            </w:r>
          </w:p>
          <w:p w14:paraId="6DE6FA15"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BLT MB-02 「扉の強度試験」＞</w:t>
            </w:r>
          </w:p>
        </w:tc>
        <w:tc>
          <w:tcPr>
            <w:tcW w:w="567" w:type="dxa"/>
          </w:tcPr>
          <w:p w14:paraId="5114DFE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試験</w:t>
            </w:r>
          </w:p>
        </w:tc>
        <w:tc>
          <w:tcPr>
            <w:tcW w:w="709" w:type="dxa"/>
          </w:tcPr>
          <w:p w14:paraId="28DF814F"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17070FE"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1AB8A1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CDCF7E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DB98922" w14:textId="77777777" w:rsidTr="004A07C6">
        <w:trPr>
          <w:cantSplit/>
        </w:trPr>
        <w:tc>
          <w:tcPr>
            <w:tcW w:w="421" w:type="dxa"/>
          </w:tcPr>
          <w:p w14:paraId="3F09DAC6"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781AC268"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　錠の施錠強さ</w:t>
            </w:r>
          </w:p>
          <w:p w14:paraId="35A0FFE0"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郵便受箱の施錠装置は、投入口等の手掛かりがある場合には投入口の中央部に300N</w:t>
            </w:r>
            <w:r w:rsidRPr="00E72E46">
              <w:rPr>
                <w:rFonts w:ascii="ＭＳ 明朝" w:eastAsia="ＭＳ 明朝" w:hAnsi="ＭＳ 明朝"/>
                <w:sz w:val="20"/>
                <w:szCs w:val="20"/>
              </w:rPr>
              <w:t>、手掛かりがない場合には施錠部に</w:t>
            </w:r>
            <w:r w:rsidRPr="00E72E46">
              <w:rPr>
                <w:rFonts w:ascii="ＭＳ 明朝" w:eastAsia="ＭＳ 明朝" w:hAnsi="ＭＳ 明朝" w:hint="eastAsia"/>
                <w:sz w:val="20"/>
                <w:szCs w:val="20"/>
              </w:rPr>
              <w:t>120N</w:t>
            </w:r>
            <w:r w:rsidRPr="00E72E46">
              <w:rPr>
                <w:rFonts w:ascii="ＭＳ 明朝" w:eastAsia="ＭＳ 明朝" w:hAnsi="ＭＳ 明朝"/>
                <w:sz w:val="20"/>
                <w:szCs w:val="20"/>
              </w:rPr>
              <w:t>の引張荷重を施錠した状態で加え、扉が開かないこと。また、使用上支障のある著しい変形がないこと。</w:t>
            </w:r>
          </w:p>
          <w:p w14:paraId="7C850405"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BLT MB-03 「施錠強さ試験」＞</w:t>
            </w:r>
          </w:p>
        </w:tc>
        <w:tc>
          <w:tcPr>
            <w:tcW w:w="567" w:type="dxa"/>
          </w:tcPr>
          <w:p w14:paraId="15F8373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試験</w:t>
            </w:r>
          </w:p>
        </w:tc>
        <w:tc>
          <w:tcPr>
            <w:tcW w:w="709" w:type="dxa"/>
          </w:tcPr>
          <w:p w14:paraId="6E6C101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2B19ED7"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33277459"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BA756CC"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22D9B82" w14:textId="77777777" w:rsidTr="004A07C6">
        <w:trPr>
          <w:cantSplit/>
        </w:trPr>
        <w:tc>
          <w:tcPr>
            <w:tcW w:w="421" w:type="dxa"/>
          </w:tcPr>
          <w:p w14:paraId="41CE9998"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2DE7378F"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1.2.2 使用時の安全性及び保安性の確保</w:t>
            </w:r>
          </w:p>
          <w:p w14:paraId="1A4B2C8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形状・加工の安全性</w:t>
            </w:r>
          </w:p>
          <w:p w14:paraId="50F85777" w14:textId="2FEC4C8F"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人体、衣服、投入物等が直接触れる部分には、バリ、</w:t>
            </w:r>
            <w:r w:rsidR="00B2461D">
              <w:rPr>
                <w:rFonts w:ascii="ＭＳ 明朝" w:eastAsia="ＭＳ 明朝" w:hAnsi="ＭＳ 明朝" w:hint="eastAsia"/>
                <w:sz w:val="20"/>
                <w:szCs w:val="20"/>
              </w:rPr>
              <w:t>めくれ</w:t>
            </w:r>
            <w:r w:rsidRPr="00E72E46">
              <w:rPr>
                <w:rFonts w:ascii="ＭＳ 明朝" w:eastAsia="ＭＳ 明朝" w:hAnsi="ＭＳ 明朝" w:hint="eastAsia"/>
                <w:sz w:val="20"/>
                <w:szCs w:val="20"/>
              </w:rPr>
              <w:t>、危険な突起物がないこと。</w:t>
            </w:r>
          </w:p>
        </w:tc>
        <w:tc>
          <w:tcPr>
            <w:tcW w:w="567" w:type="dxa"/>
          </w:tcPr>
          <w:p w14:paraId="624045F2"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56C84D5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5D4B3F05"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ABD82CD"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434FC019"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5895FD0"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834F6BB" w14:textId="77777777" w:rsidTr="004A07C6">
        <w:trPr>
          <w:cantSplit/>
        </w:trPr>
        <w:tc>
          <w:tcPr>
            <w:tcW w:w="421" w:type="dxa"/>
          </w:tcPr>
          <w:p w14:paraId="0AB3A81E"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29452AD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郵便物の保安性</w:t>
            </w:r>
          </w:p>
          <w:p w14:paraId="1A500C77" w14:textId="3C6E356C" w:rsidR="00F654BD" w:rsidRPr="00E72E46" w:rsidRDefault="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施錠装置があるか、又は取り付けられること</w:t>
            </w:r>
            <w:r w:rsidR="000B6136">
              <w:rPr>
                <w:rFonts w:ascii="ＭＳ 明朝" w:eastAsia="ＭＳ 明朝" w:hAnsi="ＭＳ 明朝" w:hint="eastAsia"/>
                <w:sz w:val="20"/>
                <w:szCs w:val="20"/>
              </w:rPr>
              <w:t>。</w:t>
            </w:r>
          </w:p>
        </w:tc>
        <w:tc>
          <w:tcPr>
            <w:tcW w:w="567" w:type="dxa"/>
          </w:tcPr>
          <w:p w14:paraId="0BFAE562"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33EA44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5307902"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F9EECF6"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EF56BC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DD6439C" w14:textId="77777777" w:rsidTr="004A07C6">
        <w:trPr>
          <w:cantSplit/>
        </w:trPr>
        <w:tc>
          <w:tcPr>
            <w:tcW w:w="421" w:type="dxa"/>
          </w:tcPr>
          <w:p w14:paraId="12EA2F64"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3D28BF6F"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郵便受箱は、表－5に示す、投入された郵便物を保護する対策がとられていること。</w:t>
            </w:r>
          </w:p>
          <w:p w14:paraId="5F44D053"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表－</w:t>
            </w:r>
            <w:r w:rsidRPr="00E72E46">
              <w:rPr>
                <w:rFonts w:ascii="ＭＳ 明朝" w:eastAsia="ＭＳ 明朝" w:hAnsi="ＭＳ 明朝"/>
                <w:sz w:val="20"/>
                <w:szCs w:val="20"/>
              </w:rPr>
              <w:t>5</w:t>
            </w:r>
            <w:r w:rsidRPr="00E72E46">
              <w:rPr>
                <w:rFonts w:ascii="ＭＳ 明朝" w:eastAsia="ＭＳ 明朝" w:hAnsi="ＭＳ 明朝" w:hint="eastAsia"/>
                <w:sz w:val="20"/>
                <w:szCs w:val="20"/>
              </w:rPr>
              <w:t>投入された</w:t>
            </w:r>
            <w:r w:rsidRPr="00E72E46">
              <w:rPr>
                <w:rFonts w:ascii="ＭＳ 明朝" w:eastAsia="ＭＳ 明朝" w:hAnsi="ＭＳ 明朝"/>
                <w:sz w:val="20"/>
                <w:szCs w:val="20"/>
              </w:rPr>
              <w:t>郵便物を保護する対策</w:t>
            </w:r>
          </w:p>
          <w:tbl>
            <w:tblPr>
              <w:tblStyle w:val="a7"/>
              <w:tblW w:w="0" w:type="auto"/>
              <w:tblLook w:val="04A0" w:firstRow="1" w:lastRow="0" w:firstColumn="1" w:lastColumn="0" w:noHBand="0" w:noVBand="1"/>
            </w:tblPr>
            <w:tblGrid>
              <w:gridCol w:w="1160"/>
              <w:gridCol w:w="4142"/>
            </w:tblGrid>
            <w:tr w:rsidR="00A123B7" w:rsidRPr="00E72E46" w14:paraId="5B765F59" w14:textId="77777777" w:rsidTr="000E539B">
              <w:tc>
                <w:tcPr>
                  <w:tcW w:w="1160" w:type="dxa"/>
                  <w:vAlign w:val="center"/>
                </w:tcPr>
                <w:p w14:paraId="6DF8F989"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投入口の縦の長さ</w:t>
                  </w:r>
                  <w:r w:rsidRPr="00E72E46">
                    <w:rPr>
                      <w:rFonts w:ascii="ＭＳ 明朝" w:eastAsia="ＭＳ 明朝" w:hAnsi="ＭＳ 明朝"/>
                      <w:sz w:val="18"/>
                      <w:szCs w:val="18"/>
                    </w:rPr>
                    <w:t>(x)</w:t>
                  </w:r>
                </w:p>
              </w:tc>
              <w:tc>
                <w:tcPr>
                  <w:tcW w:w="4142" w:type="dxa"/>
                  <w:vAlign w:val="center"/>
                </w:tcPr>
                <w:p w14:paraId="0389E081" w14:textId="77777777" w:rsidR="00A123B7" w:rsidRPr="00E72E46" w:rsidRDefault="00A123B7" w:rsidP="00A123B7">
                  <w:pPr>
                    <w:spacing w:line="30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必要とする対策</w:t>
                  </w:r>
                </w:p>
              </w:tc>
            </w:tr>
            <w:tr w:rsidR="00A123B7" w:rsidRPr="00E72E46" w14:paraId="26A2D635" w14:textId="77777777" w:rsidTr="000E539B">
              <w:tc>
                <w:tcPr>
                  <w:tcW w:w="1160" w:type="dxa"/>
                  <w:vAlign w:val="center"/>
                </w:tcPr>
                <w:p w14:paraId="6734B2CB"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x≦30mm</w:t>
                  </w:r>
                </w:p>
                <w:p w14:paraId="6BBC114D"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（図－</w:t>
                  </w:r>
                  <w:r w:rsidRPr="00E72E46">
                    <w:rPr>
                      <w:rFonts w:ascii="ＭＳ 明朝" w:eastAsia="ＭＳ 明朝" w:hAnsi="ＭＳ 明朝"/>
                      <w:sz w:val="18"/>
                      <w:szCs w:val="18"/>
                    </w:rPr>
                    <w:t>2）</w:t>
                  </w:r>
                </w:p>
              </w:tc>
              <w:tc>
                <w:tcPr>
                  <w:tcW w:w="4142" w:type="dxa"/>
                  <w:vAlign w:val="center"/>
                </w:tcPr>
                <w:p w14:paraId="28F0A4F8"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投入口の下端から受箱内部底面までの距離が、投入口の縦の長さに</w:t>
                  </w:r>
                  <w:r w:rsidRPr="00E72E46">
                    <w:rPr>
                      <w:rFonts w:ascii="ＭＳ 明朝" w:eastAsia="ＭＳ 明朝" w:hAnsi="ＭＳ 明朝"/>
                      <w:sz w:val="18"/>
                      <w:szCs w:val="18"/>
                    </w:rPr>
                    <w:t>115/35を乗じた長さ以上であること。</w:t>
                  </w:r>
                </w:p>
                <w:p w14:paraId="32F58A72"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投入口ガードを取り付ける場合、投入口の下端から受箱内部底面までの距離に投入口ガード等の奥行き長さを加えて良い。ただし、投入口ガードの奥行き長さは</w:t>
                  </w:r>
                  <w:r w:rsidRPr="00E72E46">
                    <w:rPr>
                      <w:rFonts w:ascii="ＭＳ 明朝" w:eastAsia="ＭＳ 明朝" w:hAnsi="ＭＳ 明朝"/>
                      <w:sz w:val="18"/>
                      <w:szCs w:val="18"/>
                    </w:rPr>
                    <w:t>25㎜以下（扉の厚さは含まない）であること。</w:t>
                  </w:r>
                </w:p>
                <w:p w14:paraId="10CD14C7"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郵便受箱の投入口部分に外部から郵便受箱内部の視認性を低くするための対策を施すことが望ましい。</w:t>
                  </w:r>
                </w:p>
              </w:tc>
            </w:tr>
            <w:tr w:rsidR="00A123B7" w:rsidRPr="00E72E46" w14:paraId="56C64027" w14:textId="77777777" w:rsidTr="000E539B">
              <w:tc>
                <w:tcPr>
                  <w:tcW w:w="1160" w:type="dxa"/>
                  <w:vAlign w:val="center"/>
                </w:tcPr>
                <w:p w14:paraId="500086C5"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30mm＜x≦40mm</w:t>
                  </w:r>
                </w:p>
                <w:p w14:paraId="3F3F1366"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hint="eastAsia"/>
                      <w:sz w:val="18"/>
                      <w:szCs w:val="18"/>
                    </w:rPr>
                    <w:t>（図－</w:t>
                  </w:r>
                  <w:r w:rsidRPr="00E72E46">
                    <w:rPr>
                      <w:rFonts w:ascii="ＭＳ 明朝" w:eastAsia="ＭＳ 明朝" w:hAnsi="ＭＳ 明朝"/>
                      <w:sz w:val="18"/>
                      <w:szCs w:val="18"/>
                    </w:rPr>
                    <w:t>3）</w:t>
                  </w:r>
                </w:p>
              </w:tc>
              <w:tc>
                <w:tcPr>
                  <w:tcW w:w="4142" w:type="dxa"/>
                  <w:vAlign w:val="center"/>
                </w:tcPr>
                <w:p w14:paraId="71D8161B"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郵便受箱の投入口部分に外部から郵便受箱内部の視認性を低くするための対策を施すこと。</w:t>
                  </w:r>
                </w:p>
                <w:p w14:paraId="09D4F2C9"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例示仕様等の投入された郵便物の抜き取り防止対策を施すこと。</w:t>
                  </w:r>
                </w:p>
                <w:p w14:paraId="4972CEED"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＜例示仕様＞</w:t>
                  </w:r>
                </w:p>
                <w:p w14:paraId="547945FE"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以下のいずれかを満たしていること。</w:t>
                  </w:r>
                </w:p>
                <w:p w14:paraId="4B7F10B1"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sz w:val="18"/>
                      <w:szCs w:val="18"/>
                    </w:rPr>
                    <w:t>1)　郵便受箱の投入口の下端から受箱底面の距離が100mm以上である</w:t>
                  </w:r>
                </w:p>
                <w:p w14:paraId="64B033F6"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sz w:val="18"/>
                      <w:szCs w:val="18"/>
                    </w:rPr>
                    <w:t xml:space="preserve">2)　</w:t>
                  </w:r>
                  <w:r w:rsidRPr="00E72E46">
                    <w:rPr>
                      <w:rFonts w:ascii="ＭＳ 明朝" w:eastAsia="ＭＳ 明朝" w:hAnsi="ＭＳ 明朝" w:hint="eastAsia"/>
                    </w:rPr>
                    <w:t xml:space="preserve"> </w:t>
                  </w:r>
                  <w:r w:rsidRPr="00E72E46">
                    <w:rPr>
                      <w:rFonts w:ascii="ＭＳ 明朝" w:eastAsia="ＭＳ 明朝" w:hAnsi="ＭＳ 明朝" w:hint="eastAsia"/>
                      <w:sz w:val="18"/>
                      <w:szCs w:val="18"/>
                    </w:rPr>
                    <w:t>投入口ガード、内部フラップ等の投入された</w:t>
                  </w:r>
                  <w:r w:rsidRPr="00E72E46">
                    <w:rPr>
                      <w:rFonts w:ascii="ＭＳ 明朝" w:eastAsia="ＭＳ 明朝" w:hAnsi="ＭＳ 明朝"/>
                      <w:sz w:val="18"/>
                      <w:szCs w:val="18"/>
                    </w:rPr>
                    <w:t>郵便物の抜き取りを妨げられる</w:t>
                  </w:r>
                  <w:r w:rsidRPr="00E72E46">
                    <w:rPr>
                      <w:rFonts w:ascii="ＭＳ 明朝" w:eastAsia="ＭＳ 明朝" w:hAnsi="ＭＳ 明朝" w:hint="eastAsia"/>
                      <w:sz w:val="18"/>
                      <w:szCs w:val="18"/>
                    </w:rPr>
                    <w:t>構造</w:t>
                  </w:r>
                  <w:r w:rsidRPr="00E72E46">
                    <w:rPr>
                      <w:rFonts w:ascii="ＭＳ 明朝" w:eastAsia="ＭＳ 明朝" w:hAnsi="ＭＳ 明朝"/>
                      <w:sz w:val="18"/>
                      <w:szCs w:val="18"/>
                    </w:rPr>
                    <w:t>を設ける</w:t>
                  </w:r>
                </w:p>
              </w:tc>
            </w:tr>
            <w:tr w:rsidR="00A123B7" w:rsidRPr="00E72E46" w14:paraId="40AA4AB6" w14:textId="77777777" w:rsidTr="000E539B">
              <w:tc>
                <w:tcPr>
                  <w:tcW w:w="1160" w:type="dxa"/>
                  <w:vAlign w:val="center"/>
                </w:tcPr>
                <w:p w14:paraId="0E980591" w14:textId="77777777" w:rsidR="00A123B7" w:rsidRPr="00E72E46" w:rsidRDefault="00A123B7" w:rsidP="00A123B7">
                  <w:pPr>
                    <w:spacing w:line="240" w:lineRule="exact"/>
                    <w:jc w:val="center"/>
                    <w:rPr>
                      <w:rFonts w:ascii="ＭＳ 明朝" w:eastAsia="ＭＳ 明朝" w:hAnsi="ＭＳ 明朝"/>
                      <w:sz w:val="18"/>
                      <w:szCs w:val="18"/>
                    </w:rPr>
                  </w:pPr>
                  <w:r w:rsidRPr="00E72E46">
                    <w:rPr>
                      <w:rFonts w:ascii="ＭＳ 明朝" w:eastAsia="ＭＳ 明朝" w:hAnsi="ＭＳ 明朝"/>
                      <w:sz w:val="18"/>
                      <w:szCs w:val="18"/>
                    </w:rPr>
                    <w:t>40mm＜x</w:t>
                  </w:r>
                </w:p>
              </w:tc>
              <w:tc>
                <w:tcPr>
                  <w:tcW w:w="4142" w:type="dxa"/>
                  <w:vAlign w:val="center"/>
                </w:tcPr>
                <w:p w14:paraId="791A46A4"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郵便受箱の投入口部分に外部から郵便受箱内部の視認性を低くするための対策を施すこと。</w:t>
                  </w:r>
                </w:p>
                <w:p w14:paraId="0014FFE9" w14:textId="77777777" w:rsidR="00A123B7" w:rsidRPr="00E72E46" w:rsidRDefault="00A123B7" w:rsidP="00A123B7">
                  <w:pPr>
                    <w:spacing w:line="240" w:lineRule="exact"/>
                    <w:rPr>
                      <w:rFonts w:ascii="ＭＳ 明朝" w:eastAsia="ＭＳ 明朝" w:hAnsi="ＭＳ 明朝"/>
                      <w:sz w:val="18"/>
                      <w:szCs w:val="18"/>
                    </w:rPr>
                  </w:pPr>
                  <w:r w:rsidRPr="00E72E46">
                    <w:rPr>
                      <w:rFonts w:ascii="ＭＳ 明朝" w:eastAsia="ＭＳ 明朝" w:hAnsi="ＭＳ 明朝" w:hint="eastAsia"/>
                      <w:sz w:val="18"/>
                      <w:szCs w:val="18"/>
                    </w:rPr>
                    <w:t>投入された郵便物に手が容易に触れられないような機械的な仕掛けを施すこと。</w:t>
                  </w:r>
                </w:p>
              </w:tc>
            </w:tr>
          </w:tbl>
          <w:p w14:paraId="60010361"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noProof/>
                <w:sz w:val="20"/>
                <w:szCs w:val="20"/>
              </w:rPr>
              <w:drawing>
                <wp:anchor distT="0" distB="0" distL="114300" distR="114300" simplePos="0" relativeHeight="252055552" behindDoc="0" locked="0" layoutInCell="1" allowOverlap="1" wp14:anchorId="7C32397E" wp14:editId="2DD49195">
                  <wp:simplePos x="0" y="0"/>
                  <wp:positionH relativeFrom="column">
                    <wp:align>center</wp:align>
                  </wp:positionH>
                  <wp:positionV relativeFrom="paragraph">
                    <wp:posOffset>35163</wp:posOffset>
                  </wp:positionV>
                  <wp:extent cx="3351960" cy="127656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1960" cy="127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B90DC" w14:textId="77777777" w:rsidR="00A123B7" w:rsidRPr="00E72E46" w:rsidRDefault="00A123B7" w:rsidP="00A123B7">
            <w:pPr>
              <w:spacing w:line="300" w:lineRule="exact"/>
              <w:rPr>
                <w:rFonts w:ascii="ＭＳ 明朝" w:eastAsia="ＭＳ 明朝" w:hAnsi="ＭＳ 明朝"/>
                <w:sz w:val="20"/>
                <w:szCs w:val="20"/>
              </w:rPr>
            </w:pPr>
          </w:p>
          <w:p w14:paraId="6520FB9F" w14:textId="77777777" w:rsidR="00A123B7" w:rsidRPr="00E72E46" w:rsidRDefault="00A123B7" w:rsidP="00A123B7">
            <w:pPr>
              <w:spacing w:line="300" w:lineRule="exact"/>
              <w:rPr>
                <w:rFonts w:ascii="ＭＳ 明朝" w:eastAsia="ＭＳ 明朝" w:hAnsi="ＭＳ 明朝"/>
                <w:sz w:val="20"/>
                <w:szCs w:val="20"/>
              </w:rPr>
            </w:pPr>
          </w:p>
          <w:p w14:paraId="3D61E957" w14:textId="77777777" w:rsidR="00A123B7" w:rsidRPr="00E72E46" w:rsidRDefault="00A123B7" w:rsidP="00A123B7">
            <w:pPr>
              <w:spacing w:line="300" w:lineRule="exact"/>
              <w:rPr>
                <w:rFonts w:ascii="ＭＳ 明朝" w:eastAsia="ＭＳ 明朝" w:hAnsi="ＭＳ 明朝"/>
                <w:sz w:val="20"/>
                <w:szCs w:val="20"/>
              </w:rPr>
            </w:pPr>
          </w:p>
          <w:p w14:paraId="70417BA1" w14:textId="77777777" w:rsidR="00A123B7" w:rsidRPr="00E72E46" w:rsidRDefault="00A123B7" w:rsidP="00A123B7">
            <w:pPr>
              <w:spacing w:line="300" w:lineRule="exact"/>
              <w:rPr>
                <w:rFonts w:ascii="ＭＳ 明朝" w:eastAsia="ＭＳ 明朝" w:hAnsi="ＭＳ 明朝"/>
                <w:sz w:val="20"/>
                <w:szCs w:val="20"/>
              </w:rPr>
            </w:pPr>
          </w:p>
          <w:p w14:paraId="1B30C534" w14:textId="77777777" w:rsidR="00A123B7" w:rsidRPr="00E72E46" w:rsidRDefault="00A123B7" w:rsidP="00A123B7">
            <w:pPr>
              <w:spacing w:line="300" w:lineRule="exact"/>
              <w:rPr>
                <w:rFonts w:ascii="ＭＳ 明朝" w:eastAsia="ＭＳ 明朝" w:hAnsi="ＭＳ 明朝"/>
                <w:sz w:val="20"/>
                <w:szCs w:val="20"/>
              </w:rPr>
            </w:pPr>
          </w:p>
          <w:p w14:paraId="390A1D27" w14:textId="77777777" w:rsidR="00A123B7" w:rsidRPr="00E72E46" w:rsidRDefault="00A123B7" w:rsidP="00A123B7">
            <w:pPr>
              <w:spacing w:line="300" w:lineRule="exact"/>
              <w:rPr>
                <w:rFonts w:ascii="ＭＳ 明朝" w:eastAsia="ＭＳ 明朝" w:hAnsi="ＭＳ 明朝"/>
                <w:sz w:val="20"/>
                <w:szCs w:val="20"/>
              </w:rPr>
            </w:pPr>
          </w:p>
          <w:p w14:paraId="540D4306"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図－</w:t>
            </w:r>
            <w:r w:rsidRPr="00E72E46">
              <w:rPr>
                <w:rFonts w:ascii="ＭＳ 明朝" w:eastAsia="ＭＳ 明朝" w:hAnsi="ＭＳ 明朝"/>
                <w:sz w:val="20"/>
                <w:szCs w:val="20"/>
              </w:rPr>
              <w:t>2 投入口の縦の長さ（x）が x≦30mm の場合</w:t>
            </w:r>
          </w:p>
          <w:p w14:paraId="1BD11F90"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noProof/>
                <w:sz w:val="20"/>
                <w:szCs w:val="20"/>
              </w:rPr>
              <w:drawing>
                <wp:anchor distT="0" distB="0" distL="114300" distR="114300" simplePos="0" relativeHeight="252056576" behindDoc="0" locked="0" layoutInCell="1" allowOverlap="1" wp14:anchorId="4EE1CFE1" wp14:editId="47F0C0E8">
                  <wp:simplePos x="0" y="0"/>
                  <wp:positionH relativeFrom="column">
                    <wp:posOffset>5080</wp:posOffset>
                  </wp:positionH>
                  <wp:positionV relativeFrom="paragraph">
                    <wp:posOffset>47950</wp:posOffset>
                  </wp:positionV>
                  <wp:extent cx="3363480" cy="12783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480" cy="127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49DBF" w14:textId="77777777" w:rsidR="00A123B7" w:rsidRPr="00E72E46" w:rsidRDefault="00A123B7" w:rsidP="00A123B7">
            <w:pPr>
              <w:spacing w:line="300" w:lineRule="exact"/>
              <w:rPr>
                <w:rFonts w:ascii="ＭＳ 明朝" w:eastAsia="ＭＳ 明朝" w:hAnsi="ＭＳ 明朝"/>
                <w:sz w:val="20"/>
                <w:szCs w:val="20"/>
              </w:rPr>
            </w:pPr>
          </w:p>
          <w:p w14:paraId="6C147855" w14:textId="77777777" w:rsidR="00A123B7" w:rsidRPr="00E72E46" w:rsidRDefault="00A123B7" w:rsidP="00A123B7">
            <w:pPr>
              <w:spacing w:line="300" w:lineRule="exact"/>
              <w:rPr>
                <w:rFonts w:ascii="ＭＳ 明朝" w:eastAsia="ＭＳ 明朝" w:hAnsi="ＭＳ 明朝"/>
                <w:sz w:val="20"/>
                <w:szCs w:val="20"/>
              </w:rPr>
            </w:pPr>
          </w:p>
          <w:p w14:paraId="68594DD0" w14:textId="77777777" w:rsidR="00A123B7" w:rsidRPr="00E72E46" w:rsidRDefault="00A123B7" w:rsidP="00A123B7">
            <w:pPr>
              <w:spacing w:line="300" w:lineRule="exact"/>
              <w:rPr>
                <w:rFonts w:ascii="ＭＳ 明朝" w:eastAsia="ＭＳ 明朝" w:hAnsi="ＭＳ 明朝"/>
                <w:sz w:val="20"/>
                <w:szCs w:val="20"/>
              </w:rPr>
            </w:pPr>
          </w:p>
          <w:p w14:paraId="450B04FF" w14:textId="77777777" w:rsidR="00A123B7" w:rsidRPr="00E72E46" w:rsidRDefault="00A123B7" w:rsidP="00A123B7">
            <w:pPr>
              <w:spacing w:line="300" w:lineRule="exact"/>
              <w:rPr>
                <w:rFonts w:ascii="ＭＳ 明朝" w:eastAsia="ＭＳ 明朝" w:hAnsi="ＭＳ 明朝"/>
                <w:sz w:val="20"/>
                <w:szCs w:val="20"/>
              </w:rPr>
            </w:pPr>
          </w:p>
          <w:p w14:paraId="52CB7BB5" w14:textId="77777777" w:rsidR="00A123B7" w:rsidRPr="00E72E46" w:rsidRDefault="00A123B7" w:rsidP="00A123B7">
            <w:pPr>
              <w:spacing w:line="300" w:lineRule="exact"/>
              <w:rPr>
                <w:rFonts w:ascii="ＭＳ 明朝" w:eastAsia="ＭＳ 明朝" w:hAnsi="ＭＳ 明朝"/>
                <w:sz w:val="20"/>
                <w:szCs w:val="20"/>
              </w:rPr>
            </w:pPr>
          </w:p>
          <w:p w14:paraId="6355BD1F" w14:textId="77777777" w:rsidR="00A123B7" w:rsidRPr="00E72E46" w:rsidRDefault="00A123B7" w:rsidP="00A123B7">
            <w:pPr>
              <w:spacing w:line="300" w:lineRule="exact"/>
              <w:rPr>
                <w:rFonts w:ascii="ＭＳ 明朝" w:eastAsia="ＭＳ 明朝" w:hAnsi="ＭＳ 明朝"/>
                <w:sz w:val="20"/>
                <w:szCs w:val="20"/>
              </w:rPr>
            </w:pPr>
          </w:p>
          <w:p w14:paraId="6B453D7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図－</w:t>
            </w:r>
            <w:r w:rsidRPr="00E72E46">
              <w:rPr>
                <w:rFonts w:ascii="ＭＳ 明朝" w:eastAsia="ＭＳ 明朝" w:hAnsi="ＭＳ 明朝"/>
                <w:sz w:val="20"/>
                <w:szCs w:val="20"/>
              </w:rPr>
              <w:t>3 投入口の縦の長さ（x）が 30＜x≦40mm の場合</w:t>
            </w:r>
          </w:p>
        </w:tc>
        <w:tc>
          <w:tcPr>
            <w:tcW w:w="567" w:type="dxa"/>
          </w:tcPr>
          <w:p w14:paraId="5A537A42"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4F861E34"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67417DC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682AFF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EA5F99C"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065D62C"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31D0D7E" w14:textId="77777777" w:rsidTr="004A07C6">
        <w:trPr>
          <w:cantSplit/>
        </w:trPr>
        <w:tc>
          <w:tcPr>
            <w:tcW w:w="421" w:type="dxa"/>
          </w:tcPr>
          <w:p w14:paraId="6FEC6141"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5A5BF38C"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hint="eastAsia"/>
                <w:b/>
                <w:sz w:val="20"/>
                <w:szCs w:val="20"/>
              </w:rPr>
              <w:t>（</w:t>
            </w:r>
            <w:r w:rsidRPr="00E72E46">
              <w:rPr>
                <w:rFonts w:ascii="ＭＳ 明朝" w:eastAsia="ＭＳ 明朝" w:hAnsi="ＭＳ 明朝"/>
                <w:b/>
                <w:sz w:val="20"/>
                <w:szCs w:val="20"/>
              </w:rPr>
              <w:t>1.2.3 健康上の安全性の確保）</w:t>
            </w:r>
          </w:p>
        </w:tc>
        <w:tc>
          <w:tcPr>
            <w:tcW w:w="567" w:type="dxa"/>
            <w:tcBorders>
              <w:bottom w:val="single" w:sz="4" w:space="0" w:color="auto"/>
              <w:tr2bl w:val="single" w:sz="4" w:space="0" w:color="auto"/>
            </w:tcBorders>
          </w:tcPr>
          <w:p w14:paraId="149B224C" w14:textId="77777777" w:rsidR="00A123B7" w:rsidRPr="00E72E46" w:rsidRDefault="00A123B7" w:rsidP="00A123B7">
            <w:pPr>
              <w:ind w:leftChars="-50" w:left="-105" w:rightChars="-51" w:right="-107"/>
              <w:jc w:val="center"/>
              <w:rPr>
                <w:rFonts w:ascii="ＭＳ 明朝" w:eastAsia="ＭＳ 明朝" w:hAnsi="ＭＳ 明朝"/>
                <w:sz w:val="20"/>
                <w:szCs w:val="20"/>
              </w:rPr>
            </w:pPr>
          </w:p>
        </w:tc>
        <w:tc>
          <w:tcPr>
            <w:tcW w:w="709" w:type="dxa"/>
            <w:tcBorders>
              <w:bottom w:val="single" w:sz="4" w:space="0" w:color="auto"/>
              <w:tr2bl w:val="single" w:sz="4" w:space="0" w:color="auto"/>
            </w:tcBorders>
          </w:tcPr>
          <w:p w14:paraId="1E7F6852" w14:textId="77777777" w:rsidR="00A123B7" w:rsidRPr="00E72E46" w:rsidRDefault="00A123B7" w:rsidP="00A123B7">
            <w:pPr>
              <w:jc w:val="center"/>
              <w:rPr>
                <w:rFonts w:ascii="ＭＳ 明朝" w:eastAsia="ＭＳ 明朝" w:hAnsi="ＭＳ 明朝"/>
                <w:sz w:val="20"/>
                <w:szCs w:val="20"/>
              </w:rPr>
            </w:pPr>
          </w:p>
        </w:tc>
        <w:tc>
          <w:tcPr>
            <w:tcW w:w="1134" w:type="dxa"/>
            <w:tcBorders>
              <w:bottom w:val="single" w:sz="4" w:space="0" w:color="auto"/>
              <w:tr2bl w:val="single" w:sz="4" w:space="0" w:color="auto"/>
            </w:tcBorders>
          </w:tcPr>
          <w:p w14:paraId="18D1D9CC"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bottom w:val="single" w:sz="4" w:space="0" w:color="auto"/>
              <w:tr2bl w:val="single" w:sz="4" w:space="0" w:color="auto"/>
            </w:tcBorders>
          </w:tcPr>
          <w:p w14:paraId="459D2FF1"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Borders>
              <w:bottom w:val="single" w:sz="4" w:space="0" w:color="auto"/>
              <w:tr2bl w:val="single" w:sz="4" w:space="0" w:color="auto"/>
            </w:tcBorders>
          </w:tcPr>
          <w:p w14:paraId="3A44F94F"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A35885B" w14:textId="77777777" w:rsidTr="004A07C6">
        <w:trPr>
          <w:cantSplit/>
        </w:trPr>
        <w:tc>
          <w:tcPr>
            <w:tcW w:w="421" w:type="dxa"/>
          </w:tcPr>
          <w:p w14:paraId="0C9B3A52"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3A192153"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hint="eastAsia"/>
                <w:b/>
                <w:sz w:val="20"/>
                <w:szCs w:val="20"/>
              </w:rPr>
              <w:t>（</w:t>
            </w:r>
            <w:r w:rsidRPr="00E72E46">
              <w:rPr>
                <w:rFonts w:ascii="ＭＳ 明朝" w:eastAsia="ＭＳ 明朝" w:hAnsi="ＭＳ 明朝"/>
                <w:b/>
                <w:sz w:val="20"/>
                <w:szCs w:val="20"/>
              </w:rPr>
              <w:t>1.2.4 火災に対する安全性の確保）</w:t>
            </w:r>
          </w:p>
        </w:tc>
        <w:tc>
          <w:tcPr>
            <w:tcW w:w="567" w:type="dxa"/>
            <w:tcBorders>
              <w:bottom w:val="single" w:sz="4" w:space="0" w:color="auto"/>
              <w:tr2bl w:val="single" w:sz="4" w:space="0" w:color="auto"/>
            </w:tcBorders>
          </w:tcPr>
          <w:p w14:paraId="71204D33" w14:textId="77777777" w:rsidR="00A123B7" w:rsidRPr="00E72E46" w:rsidRDefault="00A123B7" w:rsidP="00A123B7">
            <w:pPr>
              <w:ind w:leftChars="-50" w:left="-105" w:rightChars="-51" w:right="-107"/>
              <w:jc w:val="center"/>
              <w:rPr>
                <w:rFonts w:ascii="ＭＳ 明朝" w:eastAsia="ＭＳ 明朝" w:hAnsi="ＭＳ 明朝"/>
                <w:sz w:val="20"/>
                <w:szCs w:val="20"/>
              </w:rPr>
            </w:pPr>
          </w:p>
        </w:tc>
        <w:tc>
          <w:tcPr>
            <w:tcW w:w="709" w:type="dxa"/>
            <w:tcBorders>
              <w:bottom w:val="single" w:sz="4" w:space="0" w:color="auto"/>
              <w:tr2bl w:val="single" w:sz="4" w:space="0" w:color="auto"/>
            </w:tcBorders>
          </w:tcPr>
          <w:p w14:paraId="7F3E8932" w14:textId="77777777" w:rsidR="00A123B7" w:rsidRPr="00E72E46" w:rsidRDefault="00A123B7" w:rsidP="00A123B7">
            <w:pPr>
              <w:jc w:val="center"/>
              <w:rPr>
                <w:rFonts w:ascii="ＭＳ 明朝" w:eastAsia="ＭＳ 明朝" w:hAnsi="ＭＳ 明朝"/>
                <w:sz w:val="20"/>
                <w:szCs w:val="20"/>
              </w:rPr>
            </w:pPr>
          </w:p>
        </w:tc>
        <w:tc>
          <w:tcPr>
            <w:tcW w:w="1134" w:type="dxa"/>
            <w:tcBorders>
              <w:bottom w:val="single" w:sz="4" w:space="0" w:color="auto"/>
              <w:tr2bl w:val="single" w:sz="4" w:space="0" w:color="auto"/>
            </w:tcBorders>
          </w:tcPr>
          <w:p w14:paraId="1D22441E"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bottom w:val="single" w:sz="4" w:space="0" w:color="auto"/>
              <w:tr2bl w:val="single" w:sz="4" w:space="0" w:color="auto"/>
            </w:tcBorders>
          </w:tcPr>
          <w:p w14:paraId="469BFD9A"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Borders>
              <w:bottom w:val="single" w:sz="4" w:space="0" w:color="auto"/>
              <w:tr2bl w:val="single" w:sz="4" w:space="0" w:color="auto"/>
            </w:tcBorders>
          </w:tcPr>
          <w:p w14:paraId="695CDA74"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53A9586" w14:textId="77777777" w:rsidTr="004A07C6">
        <w:trPr>
          <w:cantSplit/>
        </w:trPr>
        <w:tc>
          <w:tcPr>
            <w:tcW w:w="421" w:type="dxa"/>
          </w:tcPr>
          <w:p w14:paraId="62BCDA55"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0210CF77"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1.3 耐久性の確保</w:t>
            </w:r>
          </w:p>
          <w:p w14:paraId="4F20453F" w14:textId="6B0438B0" w:rsidR="00524CFF" w:rsidRPr="00524CFF" w:rsidRDefault="00524CFF" w:rsidP="00524CFF">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524CFF">
              <w:rPr>
                <w:rFonts w:ascii="ＭＳ 明朝" w:eastAsia="ＭＳ 明朝" w:hAnsi="ＭＳ 明朝" w:hint="eastAsia"/>
                <w:sz w:val="20"/>
                <w:szCs w:val="20"/>
              </w:rPr>
              <w:t>郵便受箱の部材及び塗膜の耐久性について、耐食性、耐塩水性、耐衝撃性、鉛筆</w:t>
            </w:r>
            <w:r w:rsidR="00BE0D2F">
              <w:rPr>
                <w:rFonts w:ascii="ＭＳ 明朝" w:eastAsia="ＭＳ 明朝" w:hAnsi="ＭＳ 明朝" w:hint="eastAsia"/>
                <w:sz w:val="20"/>
                <w:szCs w:val="20"/>
              </w:rPr>
              <w:t>硬度</w:t>
            </w:r>
            <w:r w:rsidRPr="00524CFF">
              <w:rPr>
                <w:rFonts w:ascii="ＭＳ 明朝" w:eastAsia="ＭＳ 明朝" w:hAnsi="ＭＳ 明朝" w:hint="eastAsia"/>
                <w:sz w:val="20"/>
                <w:szCs w:val="20"/>
              </w:rPr>
              <w:t>、付着性、</w:t>
            </w:r>
          </w:p>
          <w:p w14:paraId="3AC1FC99" w14:textId="240D6EE9" w:rsidR="00524CFF" w:rsidRDefault="00524CFF" w:rsidP="00524CFF">
            <w:pPr>
              <w:spacing w:line="300" w:lineRule="exact"/>
              <w:rPr>
                <w:rFonts w:ascii="ＭＳ 明朝" w:eastAsia="ＭＳ 明朝" w:hAnsi="ＭＳ 明朝"/>
                <w:sz w:val="20"/>
                <w:szCs w:val="20"/>
              </w:rPr>
            </w:pPr>
            <w:r w:rsidRPr="00524CFF">
              <w:rPr>
                <w:rFonts w:ascii="ＭＳ 明朝" w:eastAsia="ＭＳ 明朝" w:hAnsi="ＭＳ 明朝" w:hint="eastAsia"/>
                <w:sz w:val="20"/>
                <w:szCs w:val="20"/>
              </w:rPr>
              <w:t>耐候性が確保されていること。なお、</w:t>
            </w:r>
            <w:r w:rsidRPr="00524CFF">
              <w:rPr>
                <w:rFonts w:ascii="ＭＳ 明朝" w:eastAsia="ＭＳ 明朝" w:hAnsi="ＭＳ 明朝"/>
                <w:sz w:val="20"/>
                <w:szCs w:val="20"/>
              </w:rPr>
              <w:t>b）～f）の塗膜の耐久性に用いる試験片は参照するJIS規格に特に指定がない場合は、約70mm×150mm×原厚の平板とし、郵便受箱本体から切り出すか製品と同一生産条件で製作したものを用いる。</w:t>
            </w:r>
          </w:p>
          <w:p w14:paraId="59F3C0E0" w14:textId="1741DCAC" w:rsidR="00A123B7" w:rsidRPr="00E72E46" w:rsidRDefault="00A123B7" w:rsidP="004A07C6">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a)　耐食性</w:t>
            </w:r>
            <w:r w:rsidR="00524CFF" w:rsidRPr="00524CFF">
              <w:rPr>
                <w:rFonts w:ascii="ＭＳ 明朝" w:eastAsia="ＭＳ 明朝" w:hAnsi="ＭＳ 明朝" w:hint="eastAsia"/>
                <w:sz w:val="20"/>
                <w:szCs w:val="20"/>
              </w:rPr>
              <w:t>（屋外設置</w:t>
            </w:r>
            <w:r w:rsidR="00B2461D">
              <w:rPr>
                <w:rFonts w:ascii="ＭＳ 明朝" w:eastAsia="ＭＳ 明朝" w:hAnsi="ＭＳ 明朝" w:hint="eastAsia"/>
                <w:sz w:val="20"/>
                <w:szCs w:val="20"/>
              </w:rPr>
              <w:t>用</w:t>
            </w:r>
            <w:r w:rsidR="00524CFF" w:rsidRPr="00524CFF">
              <w:rPr>
                <w:rFonts w:ascii="ＭＳ 明朝" w:eastAsia="ＭＳ 明朝" w:hAnsi="ＭＳ 明朝" w:hint="eastAsia"/>
                <w:sz w:val="20"/>
                <w:szCs w:val="20"/>
              </w:rPr>
              <w:t>の場合）</w:t>
            </w:r>
          </w:p>
          <w:p w14:paraId="773B3780" w14:textId="1BFFAA95"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部材の耐食性は、「塗料一般試験方法」の「耐中性塩水噴霧性」に基づく試験を</w:t>
            </w:r>
            <w:r w:rsidRPr="00E72E46">
              <w:rPr>
                <w:rFonts w:ascii="ＭＳ 明朝" w:eastAsia="ＭＳ 明朝" w:hAnsi="ＭＳ 明朝"/>
                <w:sz w:val="20"/>
                <w:szCs w:val="20"/>
              </w:rPr>
              <w:t>500時間行い、各部に著しい腐食、</w:t>
            </w:r>
            <w:r w:rsidR="00BE0D2F">
              <w:rPr>
                <w:rFonts w:ascii="ＭＳ 明朝" w:eastAsia="ＭＳ 明朝" w:hAnsi="ＭＳ 明朝" w:hint="eastAsia"/>
                <w:sz w:val="20"/>
                <w:szCs w:val="20"/>
              </w:rPr>
              <w:t>著しい</w:t>
            </w:r>
            <w:r w:rsidRPr="00E72E46">
              <w:rPr>
                <w:rFonts w:ascii="ＭＳ 明朝" w:eastAsia="ＭＳ 明朝" w:hAnsi="ＭＳ 明朝"/>
                <w:sz w:val="20"/>
                <w:szCs w:val="20"/>
              </w:rPr>
              <w:t>塗膜のふくれ、</w:t>
            </w:r>
            <w:r w:rsidR="00BE0D2F">
              <w:rPr>
                <w:rFonts w:ascii="ＭＳ 明朝" w:eastAsia="ＭＳ 明朝" w:hAnsi="ＭＳ 明朝" w:hint="eastAsia"/>
                <w:sz w:val="20"/>
                <w:szCs w:val="20"/>
              </w:rPr>
              <w:t>はがれ、割れ、浮き</w:t>
            </w:r>
            <w:r w:rsidRPr="00E72E46">
              <w:rPr>
                <w:rFonts w:ascii="ＭＳ 明朝" w:eastAsia="ＭＳ 明朝" w:hAnsi="ＭＳ 明朝"/>
                <w:sz w:val="20"/>
                <w:szCs w:val="20"/>
              </w:rPr>
              <w:t>等がないこと。</w:t>
            </w:r>
            <w:r w:rsidR="00A9366D" w:rsidRPr="00A9366D">
              <w:rPr>
                <w:rFonts w:ascii="ＭＳ 明朝" w:eastAsia="ＭＳ 明朝" w:hAnsi="ＭＳ 明朝" w:hint="eastAsia"/>
                <w:sz w:val="20"/>
                <w:szCs w:val="20"/>
              </w:rPr>
              <w:t>なお、試験体は郵便受箱本体を用いる。</w:t>
            </w:r>
          </w:p>
          <w:p w14:paraId="35CD3072"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JIS K 5600-7-1:1999（塗料一般試験方法）第7部:塗膜の長期耐久性-第1節:耐中性塩水噴霧性＞</w:t>
            </w:r>
          </w:p>
        </w:tc>
        <w:tc>
          <w:tcPr>
            <w:tcW w:w="567" w:type="dxa"/>
            <w:tcBorders>
              <w:tr2bl w:val="nil"/>
            </w:tcBorders>
          </w:tcPr>
          <w:p w14:paraId="1BC86480"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試験</w:t>
            </w:r>
          </w:p>
        </w:tc>
        <w:tc>
          <w:tcPr>
            <w:tcW w:w="709" w:type="dxa"/>
            <w:tcBorders>
              <w:tr2bl w:val="nil"/>
            </w:tcBorders>
          </w:tcPr>
          <w:p w14:paraId="71C4493B"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Borders>
              <w:tr2bl w:val="nil"/>
            </w:tcBorders>
          </w:tcPr>
          <w:p w14:paraId="123A4842"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tr2bl w:val="nil"/>
            </w:tcBorders>
          </w:tcPr>
          <w:p w14:paraId="60F2CE2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Borders>
              <w:tr2bl w:val="nil"/>
            </w:tcBorders>
          </w:tcPr>
          <w:p w14:paraId="5DDAFD7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8AFBE16" w14:textId="77777777" w:rsidTr="004A07C6">
        <w:trPr>
          <w:cantSplit/>
        </w:trPr>
        <w:tc>
          <w:tcPr>
            <w:tcW w:w="421" w:type="dxa"/>
          </w:tcPr>
          <w:p w14:paraId="2387009C"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0D2F2CBA" w14:textId="3DC03F01"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耐塩水性</w:t>
            </w:r>
          </w:p>
          <w:p w14:paraId="65D39D0E" w14:textId="0A30D382" w:rsidR="00A123B7" w:rsidRPr="00E72E46" w:rsidRDefault="00524CFF" w:rsidP="004A07C6">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塗膜</w:t>
            </w:r>
            <w:r w:rsidR="00A123B7" w:rsidRPr="00E72E46">
              <w:rPr>
                <w:rFonts w:ascii="ＭＳ 明朝" w:eastAsia="ＭＳ 明朝" w:hAnsi="ＭＳ 明朝" w:hint="eastAsia"/>
                <w:sz w:val="20"/>
                <w:szCs w:val="20"/>
              </w:rPr>
              <w:t>の耐塩水性は、「塗料一般試験方法」の「耐液体性（一般的方法）」に基づく試験を行い、試験体を塩化ナトリウム溶液</w:t>
            </w:r>
            <w:r w:rsidR="00A123B7" w:rsidRPr="00E72E46">
              <w:rPr>
                <w:rFonts w:ascii="ＭＳ 明朝" w:eastAsia="ＭＳ 明朝" w:hAnsi="ＭＳ 明朝"/>
                <w:sz w:val="20"/>
                <w:szCs w:val="20"/>
              </w:rPr>
              <w:t>(</w:t>
            </w:r>
            <w:r>
              <w:rPr>
                <w:rFonts w:ascii="ＭＳ 明朝" w:eastAsia="ＭＳ 明朝" w:hAnsi="ＭＳ 明朝" w:hint="eastAsia"/>
                <w:sz w:val="20"/>
                <w:szCs w:val="20"/>
              </w:rPr>
              <w:t>濃度</w:t>
            </w:r>
            <w:r w:rsidR="00A123B7" w:rsidRPr="00E72E46">
              <w:rPr>
                <w:rFonts w:ascii="ＭＳ 明朝" w:eastAsia="ＭＳ 明朝" w:hAnsi="ＭＳ 明朝"/>
                <w:sz w:val="20"/>
                <w:szCs w:val="20"/>
              </w:rPr>
              <w:t>30g/ℓ)に96時間浸せき後、</w:t>
            </w:r>
            <w:r w:rsidR="00BE0D2F">
              <w:rPr>
                <w:rFonts w:ascii="ＭＳ 明朝" w:eastAsia="ＭＳ 明朝" w:hAnsi="ＭＳ 明朝" w:hint="eastAsia"/>
                <w:sz w:val="20"/>
                <w:szCs w:val="20"/>
              </w:rPr>
              <w:t>錆の発生、</w:t>
            </w:r>
            <w:r w:rsidR="00A123B7" w:rsidRPr="00E72E46">
              <w:rPr>
                <w:rFonts w:ascii="ＭＳ 明朝" w:eastAsia="ＭＳ 明朝" w:hAnsi="ＭＳ 明朝"/>
                <w:sz w:val="20"/>
                <w:szCs w:val="20"/>
              </w:rPr>
              <w:t>塗膜のふくれ、</w:t>
            </w:r>
            <w:r w:rsidR="00BE0D2F">
              <w:rPr>
                <w:rFonts w:ascii="ＭＳ 明朝" w:eastAsia="ＭＳ 明朝" w:hAnsi="ＭＳ 明朝" w:hint="eastAsia"/>
                <w:sz w:val="20"/>
                <w:szCs w:val="20"/>
              </w:rPr>
              <w:t>はがれ、割れ、浮き</w:t>
            </w:r>
            <w:r w:rsidR="00A123B7" w:rsidRPr="00E72E46">
              <w:rPr>
                <w:rFonts w:ascii="ＭＳ 明朝" w:eastAsia="ＭＳ 明朝" w:hAnsi="ＭＳ 明朝"/>
                <w:sz w:val="20"/>
                <w:szCs w:val="20"/>
              </w:rPr>
              <w:t>等がないこと。</w:t>
            </w:r>
          </w:p>
          <w:p w14:paraId="7AB2FCC0" w14:textId="1024B741"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JIS K 5600-6-1:2016（塗料一般試験方法）第6部:塗膜の化学的性質-第1節:耐液体性（一般的方法）「7 方法</w:t>
            </w:r>
            <w:r w:rsidR="00524CFF" w:rsidRPr="00524CFF">
              <w:rPr>
                <w:rFonts w:ascii="ＭＳ 明朝" w:eastAsia="ＭＳ 明朝" w:hAnsi="ＭＳ 明朝"/>
                <w:sz w:val="20"/>
                <w:szCs w:val="20"/>
              </w:rPr>
              <w:t>1（浸せき法）7.4手順Ａ</w:t>
            </w:r>
            <w:r w:rsidRPr="00E72E46">
              <w:rPr>
                <w:rFonts w:ascii="ＭＳ 明朝" w:eastAsia="ＭＳ 明朝" w:hAnsi="ＭＳ 明朝"/>
                <w:sz w:val="20"/>
                <w:szCs w:val="20"/>
              </w:rPr>
              <w:t>」＞</w:t>
            </w:r>
          </w:p>
        </w:tc>
        <w:tc>
          <w:tcPr>
            <w:tcW w:w="567" w:type="dxa"/>
            <w:tcBorders>
              <w:tr2bl w:val="nil"/>
            </w:tcBorders>
          </w:tcPr>
          <w:p w14:paraId="3F975480"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試験</w:t>
            </w:r>
          </w:p>
        </w:tc>
        <w:tc>
          <w:tcPr>
            <w:tcW w:w="709" w:type="dxa"/>
            <w:tcBorders>
              <w:tr2bl w:val="nil"/>
            </w:tcBorders>
          </w:tcPr>
          <w:p w14:paraId="2B918AFE"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Borders>
              <w:tr2bl w:val="nil"/>
            </w:tcBorders>
          </w:tcPr>
          <w:p w14:paraId="098DF99C"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tr2bl w:val="nil"/>
            </w:tcBorders>
          </w:tcPr>
          <w:p w14:paraId="26AD8627"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Borders>
              <w:tr2bl w:val="nil"/>
            </w:tcBorders>
          </w:tcPr>
          <w:p w14:paraId="6A004DA6"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9C5F0FC" w14:textId="77777777" w:rsidTr="004A07C6">
        <w:trPr>
          <w:cantSplit/>
        </w:trPr>
        <w:tc>
          <w:tcPr>
            <w:tcW w:w="421" w:type="dxa"/>
          </w:tcPr>
          <w:p w14:paraId="791C113A"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2BA121AE" w14:textId="7B967B4D" w:rsidR="005D063E" w:rsidRPr="00E72E46" w:rsidRDefault="00A123B7" w:rsidP="005D063E">
            <w:pPr>
              <w:spacing w:line="300" w:lineRule="exact"/>
              <w:rPr>
                <w:rFonts w:ascii="ＭＳ 明朝" w:eastAsia="ＭＳ 明朝" w:hAnsi="ＭＳ 明朝"/>
                <w:sz w:val="20"/>
                <w:szCs w:val="20"/>
              </w:rPr>
            </w:pPr>
            <w:r w:rsidRPr="00E72E46">
              <w:rPr>
                <w:rFonts w:ascii="ＭＳ 明朝" w:eastAsia="ＭＳ 明朝" w:hAnsi="ＭＳ 明朝"/>
                <w:sz w:val="20"/>
                <w:szCs w:val="20"/>
              </w:rPr>
              <w:t xml:space="preserve">c)　</w:t>
            </w:r>
            <w:r w:rsidR="005D063E" w:rsidRPr="00E72E46">
              <w:rPr>
                <w:rFonts w:ascii="ＭＳ 明朝" w:eastAsia="ＭＳ 明朝" w:hAnsi="ＭＳ 明朝"/>
                <w:sz w:val="20"/>
                <w:szCs w:val="20"/>
              </w:rPr>
              <w:t>付着性</w:t>
            </w:r>
          </w:p>
          <w:p w14:paraId="5F95DA77" w14:textId="473D6D16" w:rsidR="005D063E" w:rsidRPr="00E72E46" w:rsidRDefault="005D063E" w:rsidP="004A07C6">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hint="eastAsia"/>
                <w:sz w:val="20"/>
                <w:szCs w:val="20"/>
              </w:rPr>
              <w:t>塗膜の付着性は、「塗料一般試験方法」の「付着性（クロスカット法）」に基づく試験を行い、試験結果の分類</w:t>
            </w:r>
            <w:r w:rsidRPr="00E72E46">
              <w:rPr>
                <w:rFonts w:ascii="ＭＳ 明朝" w:eastAsia="ＭＳ 明朝" w:hAnsi="ＭＳ 明朝"/>
                <w:sz w:val="20"/>
                <w:szCs w:val="20"/>
              </w:rPr>
              <w:t>0～2であること。</w:t>
            </w:r>
          </w:p>
          <w:p w14:paraId="29E47D9D" w14:textId="3CDFD897" w:rsidR="00A123B7" w:rsidRPr="00E72E46" w:rsidRDefault="005D063E"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JIS K 5600-5-6:1999（塗料一般試験方法）第5部:塗膜の機械的性質-第6節:付着性（クロスカット法）＞</w:t>
            </w:r>
          </w:p>
        </w:tc>
        <w:tc>
          <w:tcPr>
            <w:tcW w:w="567" w:type="dxa"/>
            <w:tcBorders>
              <w:tr2bl w:val="nil"/>
            </w:tcBorders>
          </w:tcPr>
          <w:p w14:paraId="3DB3C09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試験</w:t>
            </w:r>
          </w:p>
        </w:tc>
        <w:tc>
          <w:tcPr>
            <w:tcW w:w="709" w:type="dxa"/>
            <w:tcBorders>
              <w:tr2bl w:val="nil"/>
            </w:tcBorders>
          </w:tcPr>
          <w:p w14:paraId="33EFF816"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Borders>
              <w:tr2bl w:val="nil"/>
            </w:tcBorders>
          </w:tcPr>
          <w:p w14:paraId="180D234F"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Borders>
              <w:tr2bl w:val="nil"/>
            </w:tcBorders>
          </w:tcPr>
          <w:p w14:paraId="4B1053D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Borders>
              <w:tr2bl w:val="nil"/>
            </w:tcBorders>
          </w:tcPr>
          <w:p w14:paraId="4C6CECD1"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4D4DA01" w14:textId="77777777" w:rsidTr="004A07C6">
        <w:trPr>
          <w:cantSplit/>
        </w:trPr>
        <w:tc>
          <w:tcPr>
            <w:tcW w:w="421" w:type="dxa"/>
          </w:tcPr>
          <w:p w14:paraId="09BAABF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2FB323D3" w14:textId="1608DE82" w:rsidR="005D063E" w:rsidRPr="00E72E46" w:rsidRDefault="00A123B7" w:rsidP="005D063E">
            <w:pPr>
              <w:spacing w:line="300" w:lineRule="exact"/>
              <w:rPr>
                <w:rFonts w:ascii="ＭＳ 明朝" w:eastAsia="ＭＳ 明朝" w:hAnsi="ＭＳ 明朝"/>
                <w:sz w:val="20"/>
                <w:szCs w:val="20"/>
              </w:rPr>
            </w:pPr>
            <w:r w:rsidRPr="00E72E46">
              <w:rPr>
                <w:rFonts w:ascii="ＭＳ 明朝" w:eastAsia="ＭＳ 明朝" w:hAnsi="ＭＳ 明朝"/>
                <w:sz w:val="20"/>
                <w:szCs w:val="20"/>
              </w:rPr>
              <w:t xml:space="preserve">d)　</w:t>
            </w:r>
            <w:r w:rsidR="005D063E" w:rsidRPr="00E72E46">
              <w:rPr>
                <w:rFonts w:ascii="ＭＳ 明朝" w:eastAsia="ＭＳ 明朝" w:hAnsi="ＭＳ 明朝"/>
                <w:sz w:val="20"/>
                <w:szCs w:val="20"/>
              </w:rPr>
              <w:t>耐衝撃性</w:t>
            </w:r>
          </w:p>
          <w:p w14:paraId="06722B26" w14:textId="75C12ADC" w:rsidR="005D063E" w:rsidRPr="00E72E46" w:rsidRDefault="005D063E" w:rsidP="005D063E">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 xml:space="preserve">　塗膜の耐衝撃性は、「塗料一般試験方法」の「耐おもり落下性」</w:t>
            </w:r>
            <w:r w:rsidRPr="005D063E">
              <w:rPr>
                <w:rFonts w:ascii="ＭＳ 明朝" w:eastAsia="ＭＳ 明朝" w:hAnsi="ＭＳ 明朝" w:hint="eastAsia"/>
                <w:sz w:val="20"/>
                <w:szCs w:val="20"/>
              </w:rPr>
              <w:t>「デュポン式」</w:t>
            </w:r>
            <w:r w:rsidRPr="00E72E46">
              <w:rPr>
                <w:rFonts w:ascii="ＭＳ 明朝" w:eastAsia="ＭＳ 明朝" w:hAnsi="ＭＳ 明朝" w:hint="eastAsia"/>
                <w:sz w:val="20"/>
                <w:szCs w:val="20"/>
              </w:rPr>
              <w:t>に基づく試験を行い、塗膜に著しいわれ、はがれ等がないこと。</w:t>
            </w:r>
            <w:r w:rsidRPr="005D063E">
              <w:rPr>
                <w:rFonts w:ascii="ＭＳ 明朝" w:eastAsia="ＭＳ 明朝" w:hAnsi="ＭＳ 明朝" w:hint="eastAsia"/>
                <w:sz w:val="20"/>
                <w:szCs w:val="20"/>
              </w:rPr>
              <w:t>なお、おもりの落下高さは</w:t>
            </w:r>
            <w:r w:rsidRPr="005D063E">
              <w:rPr>
                <w:rFonts w:ascii="ＭＳ 明朝" w:eastAsia="ＭＳ 明朝" w:hAnsi="ＭＳ 明朝"/>
                <w:sz w:val="20"/>
                <w:szCs w:val="20"/>
              </w:rPr>
              <w:t>500㎜とする。</w:t>
            </w:r>
          </w:p>
          <w:p w14:paraId="2847FD21" w14:textId="3ABADB38" w:rsidR="00A123B7" w:rsidRPr="00E72E46" w:rsidRDefault="005D063E" w:rsidP="005D063E">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JIS K 5600-5-3:1999（塗料一般試験方法）第5部:塗膜の機械的性質-第3節:耐おもり落下性「6. デュポン式」＞</w:t>
            </w:r>
          </w:p>
        </w:tc>
        <w:tc>
          <w:tcPr>
            <w:tcW w:w="567" w:type="dxa"/>
          </w:tcPr>
          <w:p w14:paraId="6CC695CE" w14:textId="77777777" w:rsidR="00A123B7" w:rsidRPr="00E72E46" w:rsidRDefault="00A123B7" w:rsidP="004A07C6">
            <w:pPr>
              <w:rPr>
                <w:rFonts w:ascii="ＭＳ 明朝" w:eastAsia="ＭＳ 明朝" w:hAnsi="ＭＳ 明朝"/>
                <w:sz w:val="20"/>
                <w:szCs w:val="20"/>
              </w:rPr>
            </w:pPr>
            <w:r w:rsidRPr="00E72E46">
              <w:rPr>
                <w:rFonts w:ascii="ＭＳ 明朝" w:eastAsia="ＭＳ 明朝" w:hAnsi="ＭＳ 明朝" w:hint="eastAsia"/>
                <w:sz w:val="20"/>
                <w:szCs w:val="20"/>
              </w:rPr>
              <w:t>試験</w:t>
            </w:r>
          </w:p>
        </w:tc>
        <w:tc>
          <w:tcPr>
            <w:tcW w:w="709" w:type="dxa"/>
          </w:tcPr>
          <w:p w14:paraId="196DF03B"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9A5CC98"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8A6AFCB"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DB2F104"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5995B89" w14:textId="77777777" w:rsidTr="004A07C6">
        <w:trPr>
          <w:cantSplit/>
        </w:trPr>
        <w:tc>
          <w:tcPr>
            <w:tcW w:w="421" w:type="dxa"/>
          </w:tcPr>
          <w:p w14:paraId="14BC3102"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3DF79BD6" w14:textId="15E49CC3" w:rsidR="005D063E" w:rsidRDefault="00A123B7" w:rsidP="005D063E">
            <w:pPr>
              <w:spacing w:line="300" w:lineRule="exact"/>
              <w:rPr>
                <w:rFonts w:ascii="ＭＳ 明朝" w:eastAsia="ＭＳ 明朝" w:hAnsi="ＭＳ 明朝"/>
                <w:sz w:val="20"/>
                <w:szCs w:val="20"/>
              </w:rPr>
            </w:pPr>
            <w:r w:rsidRPr="00E72E46">
              <w:rPr>
                <w:rFonts w:ascii="ＭＳ 明朝" w:eastAsia="ＭＳ 明朝" w:hAnsi="ＭＳ 明朝"/>
                <w:sz w:val="20"/>
                <w:szCs w:val="20"/>
              </w:rPr>
              <w:t xml:space="preserve">e)　</w:t>
            </w:r>
            <w:r w:rsidR="005D063E">
              <w:rPr>
                <w:rFonts w:ascii="ＭＳ 明朝" w:eastAsia="ＭＳ 明朝" w:hAnsi="ＭＳ 明朝" w:hint="eastAsia"/>
                <w:sz w:val="20"/>
                <w:szCs w:val="20"/>
              </w:rPr>
              <w:t>鉛筆硬度</w:t>
            </w:r>
          </w:p>
          <w:p w14:paraId="32C24653" w14:textId="7340FAE0" w:rsidR="005D063E" w:rsidRPr="00E72E46" w:rsidRDefault="005D063E" w:rsidP="004A07C6">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hint="eastAsia"/>
                <w:sz w:val="20"/>
                <w:szCs w:val="20"/>
              </w:rPr>
              <w:t>塗膜の</w:t>
            </w:r>
            <w:r>
              <w:rPr>
                <w:rFonts w:ascii="ＭＳ 明朝" w:eastAsia="ＭＳ 明朝" w:hAnsi="ＭＳ 明朝" w:hint="eastAsia"/>
                <w:sz w:val="20"/>
                <w:szCs w:val="20"/>
              </w:rPr>
              <w:t>鉛筆硬度</w:t>
            </w:r>
            <w:r w:rsidRPr="00E72E46">
              <w:rPr>
                <w:rFonts w:ascii="ＭＳ 明朝" w:eastAsia="ＭＳ 明朝" w:hAnsi="ＭＳ 明朝" w:hint="eastAsia"/>
                <w:sz w:val="20"/>
                <w:szCs w:val="20"/>
              </w:rPr>
              <w:t>は、「塗料一般試験方法」の「引っかき硬度（鉛筆法）」に基づく試験を行い、</w:t>
            </w:r>
            <w:r>
              <w:rPr>
                <w:rFonts w:ascii="ＭＳ 明朝" w:eastAsia="ＭＳ 明朝" w:hAnsi="ＭＳ 明朝" w:hint="eastAsia"/>
                <w:sz w:val="20"/>
                <w:szCs w:val="20"/>
              </w:rPr>
              <w:t>鉛筆</w:t>
            </w:r>
            <w:r w:rsidRPr="00E72E46">
              <w:rPr>
                <w:rFonts w:ascii="ＭＳ 明朝" w:eastAsia="ＭＳ 明朝" w:hAnsi="ＭＳ 明朝" w:hint="eastAsia"/>
                <w:sz w:val="20"/>
                <w:szCs w:val="20"/>
              </w:rPr>
              <w:t>硬度</w:t>
            </w:r>
            <w:r w:rsidRPr="00E72E46">
              <w:rPr>
                <w:rFonts w:ascii="ＭＳ 明朝" w:eastAsia="ＭＳ 明朝" w:hAnsi="ＭＳ 明朝"/>
                <w:sz w:val="20"/>
                <w:szCs w:val="20"/>
              </w:rPr>
              <w:t>H以上であること。</w:t>
            </w:r>
          </w:p>
          <w:p w14:paraId="116870A5" w14:textId="48DEAB86" w:rsidR="00A123B7" w:rsidRPr="00E72E46" w:rsidRDefault="005D063E" w:rsidP="005D063E">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JIS K 5600-5-4:1999（塗料一般試験方法）第5部:塗膜の機械的性質-第4節:引っかき硬度（鉛筆法）＞</w:t>
            </w:r>
          </w:p>
        </w:tc>
        <w:tc>
          <w:tcPr>
            <w:tcW w:w="567" w:type="dxa"/>
          </w:tcPr>
          <w:p w14:paraId="6EB62CDA" w14:textId="77777777" w:rsidR="00A123B7" w:rsidRPr="00E72E46" w:rsidRDefault="00A123B7" w:rsidP="004A07C6">
            <w:pPr>
              <w:rPr>
                <w:rFonts w:ascii="ＭＳ 明朝" w:eastAsia="ＭＳ 明朝" w:hAnsi="ＭＳ 明朝"/>
                <w:sz w:val="20"/>
                <w:szCs w:val="20"/>
              </w:rPr>
            </w:pPr>
            <w:r w:rsidRPr="00E72E46">
              <w:rPr>
                <w:rFonts w:ascii="ＭＳ 明朝" w:eastAsia="ＭＳ 明朝" w:hAnsi="ＭＳ 明朝" w:hint="eastAsia"/>
                <w:sz w:val="20"/>
                <w:szCs w:val="20"/>
              </w:rPr>
              <w:t>試験</w:t>
            </w:r>
          </w:p>
        </w:tc>
        <w:tc>
          <w:tcPr>
            <w:tcW w:w="709" w:type="dxa"/>
          </w:tcPr>
          <w:p w14:paraId="5DE388E6"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D07DA5C"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3150F076"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925AE38"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673F536" w14:textId="77777777" w:rsidTr="004A07C6">
        <w:trPr>
          <w:cantSplit/>
        </w:trPr>
        <w:tc>
          <w:tcPr>
            <w:tcW w:w="421" w:type="dxa"/>
          </w:tcPr>
          <w:p w14:paraId="67594B4B"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6F5A57B2" w14:textId="40D10DE7" w:rsidR="005D063E"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f)　耐候性</w:t>
            </w:r>
            <w:r w:rsidR="005D063E" w:rsidRPr="005D063E">
              <w:rPr>
                <w:rFonts w:ascii="ＭＳ 明朝" w:eastAsia="ＭＳ 明朝" w:hAnsi="ＭＳ 明朝" w:hint="eastAsia"/>
                <w:sz w:val="20"/>
                <w:szCs w:val="20"/>
              </w:rPr>
              <w:t>（屋外設置型</w:t>
            </w:r>
            <w:r w:rsidR="00B2461D">
              <w:rPr>
                <w:rFonts w:ascii="ＭＳ 明朝" w:eastAsia="ＭＳ 明朝" w:hAnsi="ＭＳ 明朝" w:hint="eastAsia"/>
                <w:sz w:val="20"/>
                <w:szCs w:val="20"/>
              </w:rPr>
              <w:t>用</w:t>
            </w:r>
            <w:r w:rsidR="005D063E" w:rsidRPr="005D063E">
              <w:rPr>
                <w:rFonts w:ascii="ＭＳ 明朝" w:eastAsia="ＭＳ 明朝" w:hAnsi="ＭＳ 明朝" w:hint="eastAsia"/>
                <w:sz w:val="20"/>
                <w:szCs w:val="20"/>
              </w:rPr>
              <w:t>の場合）</w:t>
            </w:r>
          </w:p>
          <w:p w14:paraId="67AA62BF" w14:textId="251A9A5B" w:rsidR="00A123B7" w:rsidRPr="00E72E46" w:rsidRDefault="005D063E" w:rsidP="004A07C6">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塗膜の耐候性</w:t>
            </w:r>
            <w:r w:rsidR="00A123B7" w:rsidRPr="00E72E46">
              <w:rPr>
                <w:rFonts w:ascii="ＭＳ 明朝" w:eastAsia="ＭＳ 明朝" w:hAnsi="ＭＳ 明朝"/>
                <w:sz w:val="20"/>
                <w:szCs w:val="20"/>
              </w:rPr>
              <w:t>は、以下の①、②、③の何れかを満たすこと。</w:t>
            </w:r>
          </w:p>
          <w:p w14:paraId="0E9B25D0" w14:textId="09B7F668" w:rsidR="00A123B7" w:rsidRPr="004A07C6" w:rsidRDefault="002F139F" w:rsidP="002F139F">
            <w:pPr>
              <w:spacing w:line="300" w:lineRule="exact"/>
              <w:rPr>
                <w:rFonts w:ascii="ＭＳ 明朝" w:eastAsia="ＭＳ 明朝" w:hAnsi="ＭＳ 明朝"/>
                <w:sz w:val="20"/>
                <w:szCs w:val="20"/>
              </w:rPr>
            </w:pPr>
            <w:r>
              <w:rPr>
                <w:rFonts w:ascii="ＭＳ 明朝" w:eastAsia="ＭＳ 明朝" w:hAnsi="ＭＳ 明朝" w:hint="eastAsia"/>
                <w:sz w:val="20"/>
                <w:szCs w:val="20"/>
              </w:rPr>
              <w:t>①</w:t>
            </w:r>
            <w:r w:rsidR="002A52EF" w:rsidRPr="002A52EF">
              <w:rPr>
                <w:rFonts w:ascii="ＭＳ 明朝" w:eastAsia="ＭＳ 明朝" w:hAnsi="ＭＳ 明朝" w:hint="eastAsia"/>
                <w:sz w:val="20"/>
                <w:szCs w:val="20"/>
              </w:rPr>
              <w:t>塗膜の耐候性は、</w:t>
            </w:r>
            <w:r w:rsidR="00A123B7" w:rsidRPr="004A07C6">
              <w:rPr>
                <w:rFonts w:ascii="ＭＳ 明朝" w:eastAsia="ＭＳ 明朝" w:hAnsi="ＭＳ 明朝" w:hint="eastAsia"/>
                <w:sz w:val="20"/>
                <w:szCs w:val="20"/>
              </w:rPr>
              <w:t>「塗料一般試験方法」の「促進耐候性（キセノンランプ法）」に基づく試験を</w:t>
            </w:r>
            <w:r w:rsidR="005D063E" w:rsidRPr="004A07C6">
              <w:rPr>
                <w:rFonts w:ascii="ＭＳ 明朝" w:eastAsia="ＭＳ 明朝" w:hAnsi="ＭＳ 明朝"/>
                <w:sz w:val="20"/>
                <w:szCs w:val="20"/>
              </w:rPr>
              <w:t>360時間（ぬれサイクルＡ）</w:t>
            </w:r>
            <w:r w:rsidR="00A123B7" w:rsidRPr="004A07C6">
              <w:rPr>
                <w:rFonts w:ascii="ＭＳ 明朝" w:eastAsia="ＭＳ 明朝" w:hAnsi="ＭＳ 明朝" w:hint="eastAsia"/>
                <w:sz w:val="20"/>
                <w:szCs w:val="20"/>
              </w:rPr>
              <w:t>行い、</w:t>
            </w:r>
            <w:r w:rsidR="005D063E" w:rsidRPr="004A07C6">
              <w:rPr>
                <w:rFonts w:ascii="ＭＳ 明朝" w:eastAsia="ＭＳ 明朝" w:hAnsi="ＭＳ 明朝" w:hint="eastAsia"/>
                <w:sz w:val="20"/>
                <w:szCs w:val="20"/>
              </w:rPr>
              <w:t>塗膜に</w:t>
            </w:r>
            <w:r w:rsidR="00A123B7" w:rsidRPr="004A07C6">
              <w:rPr>
                <w:rFonts w:ascii="ＭＳ 明朝" w:eastAsia="ＭＳ 明朝" w:hAnsi="ＭＳ 明朝" w:hint="eastAsia"/>
                <w:sz w:val="20"/>
                <w:szCs w:val="20"/>
              </w:rPr>
              <w:t>著しいふくれ、われ、はがれ、白亜化、変色、退色、つやの減少等がないこと。</w:t>
            </w:r>
          </w:p>
          <w:p w14:paraId="710649AB"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JIS K 5600-7-7:2008（塗料一般試験方法）第7部:塗膜の長期耐久性-第7節:促進耐候性及び促進耐光性（キセノンランプ法）＞</w:t>
            </w:r>
          </w:p>
          <w:p w14:paraId="35D9F464" w14:textId="7174A11C" w:rsidR="005D063E" w:rsidRPr="00E72E46" w:rsidRDefault="00A123B7" w:rsidP="005D063E">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②</w:t>
            </w:r>
            <w:r w:rsidR="002A52EF" w:rsidRPr="002A52EF">
              <w:rPr>
                <w:rFonts w:ascii="ＭＳ 明朝" w:eastAsia="ＭＳ 明朝" w:hAnsi="ＭＳ 明朝" w:hint="eastAsia"/>
                <w:sz w:val="20"/>
                <w:szCs w:val="20"/>
              </w:rPr>
              <w:t>塗膜の耐候性は、</w:t>
            </w:r>
            <w:r w:rsidR="005D063E" w:rsidRPr="00E72E46">
              <w:rPr>
                <w:rFonts w:ascii="ＭＳ 明朝" w:eastAsia="ＭＳ 明朝" w:hAnsi="ＭＳ 明朝" w:hint="eastAsia"/>
                <w:sz w:val="20"/>
                <w:szCs w:val="20"/>
              </w:rPr>
              <w:t>「高分子系建築材料の実験室光源による暴露試験方法」の「オープンフレームカーボンアークランプによる暴露試験方法」の「</w:t>
            </w:r>
            <w:r w:rsidR="005D063E" w:rsidRPr="00E72E46">
              <w:rPr>
                <w:rFonts w:ascii="ＭＳ 明朝" w:eastAsia="ＭＳ 明朝" w:hAnsi="ＭＳ 明朝"/>
                <w:sz w:val="20"/>
                <w:szCs w:val="20"/>
              </w:rPr>
              <w:t>WS-A形」に基づく試験を300時間行い、</w:t>
            </w:r>
            <w:r w:rsidR="002F139F">
              <w:rPr>
                <w:rFonts w:ascii="ＭＳ 明朝" w:eastAsia="ＭＳ 明朝" w:hAnsi="ＭＳ 明朝" w:hint="eastAsia"/>
                <w:sz w:val="20"/>
                <w:szCs w:val="20"/>
              </w:rPr>
              <w:t>塗膜に</w:t>
            </w:r>
            <w:r w:rsidR="005D063E" w:rsidRPr="00E72E46">
              <w:rPr>
                <w:rFonts w:ascii="ＭＳ 明朝" w:eastAsia="ＭＳ 明朝" w:hAnsi="ＭＳ 明朝"/>
                <w:sz w:val="20"/>
                <w:szCs w:val="20"/>
              </w:rPr>
              <w:t>著しいふくれ、われ、はがれ、白亜化、変色、退色、つやの減少等がないこと。</w:t>
            </w:r>
          </w:p>
          <w:p w14:paraId="08F59E19" w14:textId="0EF78933" w:rsidR="00A123B7" w:rsidRPr="00E72E46" w:rsidRDefault="005D063E" w:rsidP="005D063E">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JIS A 1415:2013（高分子系建築材料の実験室光源による暴露試験方法）6.2「オープンフレームカーボンアークランプによる暴露試験方法」＞</w:t>
            </w:r>
          </w:p>
          <w:p w14:paraId="31E816A0" w14:textId="495717C2" w:rsidR="005D063E" w:rsidRPr="00E72E46" w:rsidRDefault="00A123B7" w:rsidP="005D063E">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③</w:t>
            </w:r>
            <w:r w:rsidR="002A52EF" w:rsidRPr="002A52EF">
              <w:rPr>
                <w:rFonts w:ascii="ＭＳ 明朝" w:eastAsia="ＭＳ 明朝" w:hAnsi="ＭＳ 明朝" w:hint="eastAsia"/>
                <w:sz w:val="20"/>
                <w:szCs w:val="20"/>
              </w:rPr>
              <w:t>塗膜の耐候性は、</w:t>
            </w:r>
            <w:r w:rsidR="005D063E" w:rsidRPr="00E72E46">
              <w:rPr>
                <w:rFonts w:ascii="ＭＳ 明朝" w:eastAsia="ＭＳ 明朝" w:hAnsi="ＭＳ 明朝" w:hint="eastAsia"/>
                <w:sz w:val="20"/>
                <w:szCs w:val="20"/>
              </w:rPr>
              <w:t>「塗料一般試験方法」の「促進耐候性（紫外線蛍光ランプ法）」に基づく試験を</w:t>
            </w:r>
            <w:r w:rsidR="005D063E" w:rsidRPr="00E72E46">
              <w:rPr>
                <w:rFonts w:ascii="ＭＳ 明朝" w:eastAsia="ＭＳ 明朝" w:hAnsi="ＭＳ 明朝"/>
                <w:sz w:val="20"/>
                <w:szCs w:val="20"/>
              </w:rPr>
              <w:t>40サイクル</w:t>
            </w:r>
            <w:r w:rsidR="002F139F" w:rsidRPr="002F139F">
              <w:rPr>
                <w:rFonts w:ascii="ＭＳ 明朝" w:eastAsia="ＭＳ 明朝" w:hAnsi="ＭＳ 明朝" w:hint="eastAsia"/>
                <w:sz w:val="20"/>
                <w:szCs w:val="20"/>
              </w:rPr>
              <w:t>（タイプ</w:t>
            </w:r>
            <w:r w:rsidR="002F139F" w:rsidRPr="002F139F">
              <w:rPr>
                <w:rFonts w:ascii="ＭＳ 明朝" w:eastAsia="ＭＳ 明朝" w:hAnsi="ＭＳ 明朝"/>
                <w:sz w:val="20"/>
                <w:szCs w:val="20"/>
              </w:rPr>
              <w:t>2、方法Ｂ）</w:t>
            </w:r>
            <w:r w:rsidR="005D063E" w:rsidRPr="00E72E46">
              <w:rPr>
                <w:rFonts w:ascii="ＭＳ 明朝" w:eastAsia="ＭＳ 明朝" w:hAnsi="ＭＳ 明朝"/>
                <w:sz w:val="20"/>
                <w:szCs w:val="20"/>
              </w:rPr>
              <w:t>行い、</w:t>
            </w:r>
            <w:r w:rsidR="002F139F">
              <w:rPr>
                <w:rFonts w:ascii="ＭＳ 明朝" w:eastAsia="ＭＳ 明朝" w:hAnsi="ＭＳ 明朝" w:hint="eastAsia"/>
                <w:sz w:val="20"/>
                <w:szCs w:val="20"/>
              </w:rPr>
              <w:t>塗膜に</w:t>
            </w:r>
            <w:r w:rsidR="005D063E" w:rsidRPr="00E72E46">
              <w:rPr>
                <w:rFonts w:ascii="ＭＳ 明朝" w:eastAsia="ＭＳ 明朝" w:hAnsi="ＭＳ 明朝"/>
                <w:sz w:val="20"/>
                <w:szCs w:val="20"/>
              </w:rPr>
              <w:t>著しいふくれ、われ、はがれ、白亜化、変色、退色、つやの減少等がないこと。</w:t>
            </w:r>
          </w:p>
          <w:p w14:paraId="21CE9464" w14:textId="76A615CB" w:rsidR="00A123B7" w:rsidRPr="00E72E46" w:rsidRDefault="005D063E"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＜試験：</w:t>
            </w:r>
            <w:r w:rsidRPr="00E72E46">
              <w:rPr>
                <w:rFonts w:ascii="ＭＳ 明朝" w:eastAsia="ＭＳ 明朝" w:hAnsi="ＭＳ 明朝"/>
                <w:sz w:val="20"/>
                <w:szCs w:val="20"/>
              </w:rPr>
              <w:t>JIS K 5600-7-8:1999（塗料一般試験方法）第7部:塗膜の長期耐久性-第8節:促進耐候性（紫外線蛍光ランプ法）＞</w:t>
            </w:r>
          </w:p>
        </w:tc>
        <w:tc>
          <w:tcPr>
            <w:tcW w:w="567" w:type="dxa"/>
          </w:tcPr>
          <w:p w14:paraId="0D1F7F6C"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試験</w:t>
            </w:r>
          </w:p>
        </w:tc>
        <w:tc>
          <w:tcPr>
            <w:tcW w:w="709" w:type="dxa"/>
          </w:tcPr>
          <w:p w14:paraId="0C680377"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D59ACAC"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4441FE0D"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2BC2213"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8E3C0C7" w14:textId="77777777" w:rsidTr="004A07C6">
        <w:trPr>
          <w:cantSplit/>
        </w:trPr>
        <w:tc>
          <w:tcPr>
            <w:tcW w:w="421" w:type="dxa"/>
          </w:tcPr>
          <w:p w14:paraId="59930F4D"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79BEF262"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1.4 環境に対する配慮（この要求事項は、必須要求事項ではなく任意選択事項である）</w:t>
            </w:r>
          </w:p>
          <w:p w14:paraId="2D658BA5"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1.4.1 製造場の活動における環境配慮</w:t>
            </w:r>
          </w:p>
          <w:p w14:paraId="2BAAFE1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本項目を認定の対象とする場合は、製造場における活動が環境に配慮されたものであること。</w:t>
            </w:r>
          </w:p>
        </w:tc>
        <w:tc>
          <w:tcPr>
            <w:tcW w:w="567" w:type="dxa"/>
          </w:tcPr>
          <w:p w14:paraId="59E2F80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7351CA14" w14:textId="77777777" w:rsidR="00A123B7" w:rsidRPr="00E72E46" w:rsidRDefault="00A123B7" w:rsidP="00A123B7">
            <w:pPr>
              <w:spacing w:line="300" w:lineRule="exact"/>
              <w:ind w:leftChars="-50" w:left="-105" w:rightChars="-51" w:right="-107"/>
              <w:jc w:val="center"/>
              <w:rPr>
                <w:rFonts w:ascii="ＭＳ 明朝" w:eastAsia="ＭＳ 明朝" w:hAnsi="ＭＳ 明朝"/>
                <w:w w:val="80"/>
                <w:sz w:val="20"/>
                <w:szCs w:val="20"/>
              </w:rPr>
            </w:pPr>
            <w:r w:rsidRPr="00E72E46">
              <w:rPr>
                <w:rFonts w:ascii="ＭＳ 明朝" w:eastAsia="ＭＳ 明朝" w:hAnsi="ＭＳ 明朝" w:hint="eastAsia"/>
                <w:w w:val="80"/>
                <w:sz w:val="20"/>
                <w:szCs w:val="20"/>
              </w:rPr>
              <w:t>&lt;選択&gt;</w:t>
            </w:r>
          </w:p>
        </w:tc>
        <w:tc>
          <w:tcPr>
            <w:tcW w:w="709" w:type="dxa"/>
          </w:tcPr>
          <w:p w14:paraId="23C2618B"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324EA22"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A3715FB"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E53334C"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6988AC6" w14:textId="77777777" w:rsidTr="004A07C6">
        <w:trPr>
          <w:cantSplit/>
        </w:trPr>
        <w:tc>
          <w:tcPr>
            <w:tcW w:w="421" w:type="dxa"/>
          </w:tcPr>
          <w:p w14:paraId="146767CA"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5E056D86"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 xml:space="preserve">1.4.2 </w:t>
            </w:r>
            <w:r w:rsidRPr="00E72E46">
              <w:rPr>
                <w:rFonts w:ascii="ＭＳ 明朝" w:eastAsia="ＭＳ 明朝" w:hAnsi="ＭＳ 明朝" w:hint="eastAsia"/>
                <w:b/>
                <w:sz w:val="20"/>
                <w:szCs w:val="20"/>
              </w:rPr>
              <w:t>郵便受箱</w:t>
            </w:r>
            <w:r w:rsidRPr="00E72E46">
              <w:rPr>
                <w:rFonts w:ascii="ＭＳ 明朝" w:eastAsia="ＭＳ 明朝" w:hAnsi="ＭＳ 明朝"/>
                <w:b/>
                <w:sz w:val="20"/>
                <w:szCs w:val="20"/>
              </w:rPr>
              <w:t>のライフサイクルの各段階における環境配慮</w:t>
            </w:r>
          </w:p>
          <w:p w14:paraId="11478FE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本項目を認定の対象とする場合は、次の項目に適合すること。</w:t>
            </w:r>
          </w:p>
          <w:p w14:paraId="0168BC82"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1.4.2.1 材料の調達時等における環境配慮</w:t>
            </w:r>
          </w:p>
          <w:p w14:paraId="2A14790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以下に例示するような材料の調達時等における環境配慮の取組みの内容を認定の対象とする場合は、その内容を明確にすること。</w:t>
            </w:r>
          </w:p>
          <w:p w14:paraId="6E74DFE8"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再生資源又はそれを使用した材料を調達していること。</w:t>
            </w:r>
          </w:p>
          <w:p w14:paraId="14BEBA1D"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調達のガイドラインを設けること等により、材料製造時の環境負荷が小さい材料を調達していること。</w:t>
            </w:r>
          </w:p>
        </w:tc>
        <w:tc>
          <w:tcPr>
            <w:tcW w:w="567" w:type="dxa"/>
          </w:tcPr>
          <w:p w14:paraId="73F698EA"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5655338E" w14:textId="77777777" w:rsidR="00A123B7" w:rsidRPr="00E72E46" w:rsidRDefault="00A123B7" w:rsidP="00A123B7">
            <w:pPr>
              <w:spacing w:line="300" w:lineRule="exact"/>
              <w:ind w:leftChars="-50" w:left="-105" w:rightChars="-51" w:right="-107"/>
              <w:jc w:val="center"/>
              <w:rPr>
                <w:rFonts w:ascii="ＭＳ 明朝" w:eastAsia="ＭＳ 明朝" w:hAnsi="ＭＳ 明朝"/>
                <w:w w:val="80"/>
                <w:sz w:val="20"/>
                <w:szCs w:val="20"/>
              </w:rPr>
            </w:pPr>
            <w:r w:rsidRPr="00E72E46">
              <w:rPr>
                <w:rFonts w:ascii="ＭＳ 明朝" w:eastAsia="ＭＳ 明朝" w:hAnsi="ＭＳ 明朝" w:hint="eastAsia"/>
                <w:w w:val="80"/>
                <w:sz w:val="20"/>
                <w:szCs w:val="20"/>
              </w:rPr>
              <w:t>&lt;選択&gt;</w:t>
            </w:r>
          </w:p>
        </w:tc>
        <w:tc>
          <w:tcPr>
            <w:tcW w:w="709" w:type="dxa"/>
          </w:tcPr>
          <w:p w14:paraId="1DA7B3D1"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5AA1B9D"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9F222D7"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92F4C8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2AB0438" w14:textId="77777777" w:rsidTr="004A07C6">
        <w:trPr>
          <w:cantSplit/>
        </w:trPr>
        <w:tc>
          <w:tcPr>
            <w:tcW w:w="421" w:type="dxa"/>
          </w:tcPr>
          <w:p w14:paraId="1510A7B2"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3AFE225E"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1.4.2.2 製造・流通時における環境配慮</w:t>
            </w:r>
          </w:p>
          <w:p w14:paraId="42794DA9"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以下に例示するような製造・流通時における環境配慮の取組みの内容を認定の対象とする場合は、その内容を明確にすること。</w:t>
            </w:r>
          </w:p>
          <w:p w14:paraId="42A51A3F" w14:textId="77777777" w:rsidR="00F654BD"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製造工程の効率化や製造機器を高効率型にすること等</w:t>
            </w:r>
          </w:p>
          <w:p w14:paraId="52ECB229" w14:textId="77777777" w:rsidR="00F654BD" w:rsidRPr="00E72E46" w:rsidRDefault="00A123B7"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により、製造時のエネルギー消費量の削減を図っているこ</w:t>
            </w:r>
          </w:p>
          <w:p w14:paraId="5D7BAF7A" w14:textId="77777777" w:rsidR="00A123B7" w:rsidRPr="00E72E46" w:rsidRDefault="00A123B7"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と。また、エネルギーの再利用を図るようにしていること。</w:t>
            </w:r>
          </w:p>
          <w:p w14:paraId="6D07BA54"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小型化、軽量化、部品設計、ユニット組み合わせの工夫</w:t>
            </w:r>
          </w:p>
          <w:p w14:paraId="5C840EA4"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等により、材料の使用量を削減していること。</w:t>
            </w:r>
          </w:p>
          <w:p w14:paraId="51329998"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製造時に発生する端材の削減又は再資源化に取組み、生</w:t>
            </w:r>
          </w:p>
          <w:p w14:paraId="1D3B4B44"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産副産物の発生量の削減を図っていること。</w:t>
            </w:r>
          </w:p>
          <w:p w14:paraId="06C32A87" w14:textId="77777777" w:rsidR="00F654BD" w:rsidRPr="00E72E46" w:rsidRDefault="00F654BD" w:rsidP="00F654BD">
            <w:pPr>
              <w:spacing w:line="300" w:lineRule="exact"/>
              <w:rPr>
                <w:rFonts w:ascii="ＭＳ 明朝" w:eastAsia="ＭＳ 明朝" w:hAnsi="ＭＳ 明朝"/>
                <w:sz w:val="20"/>
                <w:szCs w:val="20"/>
              </w:rPr>
            </w:pPr>
            <w:r w:rsidRPr="00E72E46">
              <w:rPr>
                <w:rFonts w:ascii="ＭＳ 明朝" w:eastAsia="ＭＳ 明朝" w:hAnsi="ＭＳ 明朝"/>
                <w:sz w:val="20"/>
                <w:szCs w:val="20"/>
              </w:rPr>
              <w:t>d)</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工場内で廃棄される梱包材料を削減するため、以下に例</w:t>
            </w:r>
          </w:p>
          <w:p w14:paraId="084320B6"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示するような取組みを行っていること。</w:t>
            </w:r>
          </w:p>
          <w:p w14:paraId="124AAB47"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1)</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調達する材料等の梱包材は、再生資源として利用が可</w:t>
            </w:r>
          </w:p>
          <w:p w14:paraId="55998F5E"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能なダンボール等を選択し、既存の資源回収システムを活</w:t>
            </w:r>
          </w:p>
          <w:p w14:paraId="7F1DFB69"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用していること</w:t>
            </w:r>
            <w:r w:rsidRPr="00E72E46">
              <w:rPr>
                <w:rFonts w:ascii="ＭＳ 明朝" w:eastAsia="ＭＳ 明朝" w:hAnsi="ＭＳ 明朝" w:hint="eastAsia"/>
                <w:sz w:val="20"/>
                <w:szCs w:val="20"/>
              </w:rPr>
              <w:t>。</w:t>
            </w:r>
          </w:p>
          <w:p w14:paraId="3C42EB6C"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2)</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調達する材料等の梱包材は、「通い箱」や「通い袋」</w:t>
            </w:r>
          </w:p>
          <w:p w14:paraId="6E4E66DF"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等とし、繰り返し使用していること。</w:t>
            </w:r>
          </w:p>
          <w:p w14:paraId="50CD74A5"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e)</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表面処理等に起因する環境汚染を防止していること。</w:t>
            </w:r>
          </w:p>
          <w:p w14:paraId="7500ACB0"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f)</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地球環境の悪化に関与する物質の発生抑制をしていること。</w:t>
            </w:r>
          </w:p>
        </w:tc>
        <w:tc>
          <w:tcPr>
            <w:tcW w:w="567" w:type="dxa"/>
          </w:tcPr>
          <w:p w14:paraId="35EDD87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0096493E" w14:textId="77777777" w:rsidR="00A123B7" w:rsidRPr="00E72E46" w:rsidRDefault="00A123B7" w:rsidP="00A123B7">
            <w:pPr>
              <w:spacing w:line="300" w:lineRule="exact"/>
              <w:ind w:leftChars="-50" w:left="-105" w:rightChars="-51" w:right="-107"/>
              <w:jc w:val="center"/>
              <w:rPr>
                <w:rFonts w:ascii="ＭＳ 明朝" w:eastAsia="ＭＳ 明朝" w:hAnsi="ＭＳ 明朝"/>
                <w:w w:val="80"/>
                <w:sz w:val="20"/>
                <w:szCs w:val="20"/>
              </w:rPr>
            </w:pPr>
            <w:r w:rsidRPr="00E72E46">
              <w:rPr>
                <w:rFonts w:ascii="ＭＳ 明朝" w:eastAsia="ＭＳ 明朝" w:hAnsi="ＭＳ 明朝" w:hint="eastAsia"/>
                <w:w w:val="80"/>
                <w:sz w:val="20"/>
                <w:szCs w:val="20"/>
              </w:rPr>
              <w:t>&lt;選択&gt;</w:t>
            </w:r>
          </w:p>
        </w:tc>
        <w:tc>
          <w:tcPr>
            <w:tcW w:w="709" w:type="dxa"/>
          </w:tcPr>
          <w:p w14:paraId="2084743E"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46C2227"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366F6EB"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01B4EC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B7B3D4C" w14:textId="77777777" w:rsidTr="004A07C6">
        <w:trPr>
          <w:cantSplit/>
        </w:trPr>
        <w:tc>
          <w:tcPr>
            <w:tcW w:w="421" w:type="dxa"/>
          </w:tcPr>
          <w:p w14:paraId="55CDD699"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54AE87E5"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1.4.2.3 施工時における環境配慮</w:t>
            </w:r>
          </w:p>
          <w:p w14:paraId="46A02DA3"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以下に例示するような施工時における環境配慮の取組みの内容を認定の対象とする場合は、その内容を明確にすること。</w:t>
            </w:r>
          </w:p>
          <w:p w14:paraId="0A03B111"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梱包材料の使用量を削減していること。</w:t>
            </w:r>
          </w:p>
          <w:p w14:paraId="4AAC8D67"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再生資源として利用が可能な梱包材料又は再生資源を利用した梱包材料を使用していること。</w:t>
            </w:r>
          </w:p>
          <w:p w14:paraId="58B9730C"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梱包材が複合材のものにあっては、再生資源として分離が容易なものを選択していること。</w:t>
            </w:r>
          </w:p>
          <w:p w14:paraId="5D7F69E6"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d)</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梱包材にダンボールを利用する等、既存の資源回収システムが活用できること。</w:t>
            </w:r>
          </w:p>
          <w:p w14:paraId="7C0E94E3"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e)</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当</w:t>
            </w:r>
            <w:r w:rsidRPr="00E72E46">
              <w:rPr>
                <w:rFonts w:ascii="ＭＳ 明朝" w:eastAsia="ＭＳ 明朝" w:hAnsi="ＭＳ 明朝" w:hint="eastAsia"/>
                <w:sz w:val="20"/>
                <w:szCs w:val="20"/>
              </w:rPr>
              <w:t>該住宅部品を設置するために使用するシーリング材等の施工材料は、厚生労働省「室内空気汚染に係るガイドライン」における</w:t>
            </w:r>
            <w:r w:rsidRPr="00E72E46">
              <w:rPr>
                <w:rFonts w:ascii="ＭＳ 明朝" w:eastAsia="ＭＳ 明朝" w:hAnsi="ＭＳ 明朝"/>
                <w:sz w:val="20"/>
                <w:szCs w:val="20"/>
              </w:rPr>
              <w:t>13物質を使用していない材料、</w:t>
            </w:r>
            <w:r w:rsidRPr="00E72E46">
              <w:rPr>
                <w:rFonts w:ascii="ＭＳ 明朝" w:eastAsia="ＭＳ 明朝" w:hAnsi="ＭＳ 明朝" w:hint="eastAsia"/>
                <w:sz w:val="20"/>
                <w:szCs w:val="20"/>
              </w:rPr>
              <w:t>又は</w:t>
            </w:r>
            <w:r w:rsidRPr="00E72E46">
              <w:rPr>
                <w:rFonts w:ascii="ＭＳ 明朝" w:eastAsia="ＭＳ 明朝" w:hAnsi="ＭＳ 明朝"/>
                <w:sz w:val="20"/>
                <w:szCs w:val="20"/>
              </w:rPr>
              <w:t>使用量</w:t>
            </w:r>
            <w:r w:rsidRPr="00E72E46">
              <w:rPr>
                <w:rFonts w:ascii="ＭＳ 明朝" w:eastAsia="ＭＳ 明朝" w:hAnsi="ＭＳ 明朝" w:hint="eastAsia"/>
                <w:sz w:val="20"/>
                <w:szCs w:val="20"/>
              </w:rPr>
              <w:t>、</w:t>
            </w:r>
            <w:r w:rsidRPr="00E72E46">
              <w:rPr>
                <w:rFonts w:ascii="ＭＳ 明朝" w:eastAsia="ＭＳ 明朝" w:hAnsi="ＭＳ 明朝"/>
                <w:sz w:val="20"/>
                <w:szCs w:val="20"/>
              </w:rPr>
              <w:t>放散量が少ない材料を選択する必要がある旨を設計者、施工者及びエンドユーザーに対して情報提供していること。</w:t>
            </w:r>
          </w:p>
        </w:tc>
        <w:tc>
          <w:tcPr>
            <w:tcW w:w="567" w:type="dxa"/>
          </w:tcPr>
          <w:p w14:paraId="5672BDBA"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0AE56CC1" w14:textId="77777777" w:rsidR="00A123B7" w:rsidRPr="00E72E46" w:rsidRDefault="00A123B7" w:rsidP="00A123B7">
            <w:pPr>
              <w:spacing w:line="300" w:lineRule="exact"/>
              <w:ind w:leftChars="-50" w:left="-105" w:rightChars="-51" w:right="-107"/>
              <w:jc w:val="center"/>
              <w:rPr>
                <w:rFonts w:ascii="ＭＳ 明朝" w:eastAsia="ＭＳ 明朝" w:hAnsi="ＭＳ 明朝"/>
                <w:w w:val="80"/>
                <w:sz w:val="20"/>
                <w:szCs w:val="20"/>
              </w:rPr>
            </w:pPr>
            <w:r w:rsidRPr="00E72E46">
              <w:rPr>
                <w:rFonts w:ascii="ＭＳ 明朝" w:eastAsia="ＭＳ 明朝" w:hAnsi="ＭＳ 明朝" w:hint="eastAsia"/>
                <w:w w:val="80"/>
                <w:sz w:val="20"/>
                <w:szCs w:val="20"/>
              </w:rPr>
              <w:t>&lt;選択&gt;</w:t>
            </w:r>
          </w:p>
        </w:tc>
        <w:tc>
          <w:tcPr>
            <w:tcW w:w="709" w:type="dxa"/>
          </w:tcPr>
          <w:p w14:paraId="1E89D5F9"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8E26B3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1386BA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C85FE58"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A88AA24" w14:textId="77777777" w:rsidTr="004A07C6">
        <w:trPr>
          <w:cantSplit/>
        </w:trPr>
        <w:tc>
          <w:tcPr>
            <w:tcW w:w="421" w:type="dxa"/>
          </w:tcPr>
          <w:p w14:paraId="41EB89D1"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0412DE7C"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1.4.2.4 使用時における環境配慮</w:t>
            </w:r>
          </w:p>
          <w:p w14:paraId="62EE006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以下に例示するような使用時における環境配慮の取組みの内容を認定の対象とする場合は、その内容を明確にすること。</w:t>
            </w:r>
          </w:p>
          <w:p w14:paraId="5F935D71"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厚生労働省「室内空気汚染に係るガイドライン」における13物質を使用しておらず、又はそれらの使用量、放散量が少ない材料を用いていること。</w:t>
            </w:r>
          </w:p>
        </w:tc>
        <w:tc>
          <w:tcPr>
            <w:tcW w:w="567" w:type="dxa"/>
          </w:tcPr>
          <w:p w14:paraId="33749DF4"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1BDC74AE" w14:textId="77777777" w:rsidR="00A123B7" w:rsidRPr="00E72E46" w:rsidRDefault="00A123B7" w:rsidP="00A123B7">
            <w:pPr>
              <w:spacing w:line="300" w:lineRule="exact"/>
              <w:ind w:leftChars="-50" w:left="-105" w:rightChars="-51" w:right="-107"/>
              <w:jc w:val="center"/>
              <w:rPr>
                <w:rFonts w:ascii="ＭＳ 明朝" w:eastAsia="ＭＳ 明朝" w:hAnsi="ＭＳ 明朝"/>
                <w:w w:val="80"/>
                <w:sz w:val="20"/>
                <w:szCs w:val="20"/>
              </w:rPr>
            </w:pPr>
            <w:r w:rsidRPr="00E72E46">
              <w:rPr>
                <w:rFonts w:ascii="ＭＳ 明朝" w:eastAsia="ＭＳ 明朝" w:hAnsi="ＭＳ 明朝" w:hint="eastAsia"/>
                <w:w w:val="80"/>
                <w:sz w:val="20"/>
                <w:szCs w:val="20"/>
              </w:rPr>
              <w:t>&lt;選択&gt;</w:t>
            </w:r>
          </w:p>
        </w:tc>
        <w:tc>
          <w:tcPr>
            <w:tcW w:w="709" w:type="dxa"/>
          </w:tcPr>
          <w:p w14:paraId="73750549"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B58A5B2"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42D99852"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0B568F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C4D1CBE" w14:textId="77777777" w:rsidTr="004A07C6">
        <w:trPr>
          <w:cantSplit/>
        </w:trPr>
        <w:tc>
          <w:tcPr>
            <w:tcW w:w="421" w:type="dxa"/>
          </w:tcPr>
          <w:p w14:paraId="27F3FBD3"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561091D6"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1.4.2.5 更新・取外し時における環境配慮</w:t>
            </w:r>
          </w:p>
          <w:p w14:paraId="54B7A3D2"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以下に例示するような更新・取外し時における環境配慮の取組みの内容を認定の対象とする場合は、その内容を明確にすること。</w:t>
            </w:r>
          </w:p>
          <w:p w14:paraId="24148A67"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躯体等に埋込むタイプのもの等は、他の住宅部品や躯体等へ影響を及ぼさないようにインターフェイスが適切であること。</w:t>
            </w:r>
          </w:p>
          <w:p w14:paraId="430E6676"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低騒音かつ低振動での更新が行えること。</w:t>
            </w:r>
          </w:p>
        </w:tc>
        <w:tc>
          <w:tcPr>
            <w:tcW w:w="567" w:type="dxa"/>
          </w:tcPr>
          <w:p w14:paraId="1A7D9CE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5FFA04B1" w14:textId="77777777" w:rsidR="00A123B7" w:rsidRPr="00E72E46" w:rsidRDefault="00A123B7" w:rsidP="00A123B7">
            <w:pPr>
              <w:spacing w:line="300" w:lineRule="exact"/>
              <w:ind w:leftChars="-50" w:left="-105" w:rightChars="-51" w:right="-107"/>
              <w:jc w:val="center"/>
              <w:rPr>
                <w:rFonts w:ascii="ＭＳ 明朝" w:eastAsia="ＭＳ 明朝" w:hAnsi="ＭＳ 明朝"/>
                <w:w w:val="80"/>
                <w:sz w:val="20"/>
                <w:szCs w:val="20"/>
              </w:rPr>
            </w:pPr>
            <w:r w:rsidRPr="00E72E46">
              <w:rPr>
                <w:rFonts w:ascii="ＭＳ 明朝" w:eastAsia="ＭＳ 明朝" w:hAnsi="ＭＳ 明朝" w:hint="eastAsia"/>
                <w:w w:val="80"/>
                <w:sz w:val="20"/>
                <w:szCs w:val="20"/>
              </w:rPr>
              <w:t>&lt;選択&gt;</w:t>
            </w:r>
          </w:p>
        </w:tc>
        <w:tc>
          <w:tcPr>
            <w:tcW w:w="709" w:type="dxa"/>
          </w:tcPr>
          <w:p w14:paraId="1592D6EA"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D4B95F7"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7C4FF19"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B7B17C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A95CB17" w14:textId="77777777" w:rsidTr="004A07C6">
        <w:trPr>
          <w:cantSplit/>
        </w:trPr>
        <w:tc>
          <w:tcPr>
            <w:tcW w:w="421" w:type="dxa"/>
          </w:tcPr>
          <w:p w14:paraId="755475DE"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443AC57A"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1.4.2.6 処理・処分時における環境配慮</w:t>
            </w:r>
          </w:p>
          <w:p w14:paraId="1DB6AEAB"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以下に例示するような処理・処分時における環境配慮の取組みの内容を認定の対象とする場合は、その内容を明確にすること。</w:t>
            </w:r>
          </w:p>
          <w:p w14:paraId="04578554"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廃棄物の発生を抑制するため、以下に例示するような取組みを行っていること。</w:t>
            </w:r>
          </w:p>
          <w:p w14:paraId="2CA2ABA0" w14:textId="77777777" w:rsidR="00A123B7" w:rsidRPr="00E72E46" w:rsidRDefault="00A123B7"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1)</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材料ごとの分離が容易であること。</w:t>
            </w:r>
          </w:p>
          <w:p w14:paraId="779EF73B"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2)</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再資源化が容易な材料を使用していること。</w:t>
            </w:r>
          </w:p>
          <w:p w14:paraId="287F9808"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3)</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種類ごとに材料名の表示があること。</w:t>
            </w:r>
          </w:p>
          <w:p w14:paraId="41F83FA6" w14:textId="77777777" w:rsidR="00F654BD" w:rsidRPr="00E72E46" w:rsidRDefault="00F654BD" w:rsidP="00F654BD">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4)</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再資源化を実施していること。</w:t>
            </w:r>
          </w:p>
          <w:p w14:paraId="6BAEADDA" w14:textId="77777777" w:rsidR="00F654BD" w:rsidRPr="00E72E46" w:rsidRDefault="00F654BD"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廃棄時に汚染を発生する有害物質は使用せず、又は使用量を削減していること。</w:t>
            </w:r>
          </w:p>
        </w:tc>
        <w:tc>
          <w:tcPr>
            <w:tcW w:w="567" w:type="dxa"/>
          </w:tcPr>
          <w:p w14:paraId="27506947"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52E37D9E" w14:textId="77777777" w:rsidR="00A123B7" w:rsidRPr="00E72E46" w:rsidRDefault="00A123B7" w:rsidP="00A123B7">
            <w:pPr>
              <w:spacing w:line="300" w:lineRule="exact"/>
              <w:ind w:leftChars="-50" w:left="-105" w:rightChars="-51" w:right="-107"/>
              <w:jc w:val="center"/>
              <w:rPr>
                <w:rFonts w:ascii="ＭＳ 明朝" w:eastAsia="ＭＳ 明朝" w:hAnsi="ＭＳ 明朝"/>
                <w:w w:val="80"/>
                <w:sz w:val="20"/>
                <w:szCs w:val="20"/>
              </w:rPr>
            </w:pPr>
            <w:r w:rsidRPr="00E72E46">
              <w:rPr>
                <w:rFonts w:ascii="ＭＳ 明朝" w:eastAsia="ＭＳ 明朝" w:hAnsi="ＭＳ 明朝" w:hint="eastAsia"/>
                <w:w w:val="80"/>
                <w:sz w:val="20"/>
                <w:szCs w:val="20"/>
              </w:rPr>
              <w:t>&lt;選択&gt;</w:t>
            </w:r>
          </w:p>
        </w:tc>
        <w:tc>
          <w:tcPr>
            <w:tcW w:w="709" w:type="dxa"/>
          </w:tcPr>
          <w:p w14:paraId="7C56F268"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E9E821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1F134AD"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D7E8A8A"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3863089" w14:textId="77777777" w:rsidTr="004A07C6">
        <w:trPr>
          <w:cantSplit/>
        </w:trPr>
        <w:tc>
          <w:tcPr>
            <w:tcW w:w="421" w:type="dxa"/>
          </w:tcPr>
          <w:p w14:paraId="4F9D0E0B"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573089EC"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 供給者の供給体制等に係る要求事項</w:t>
            </w:r>
          </w:p>
          <w:p w14:paraId="7C27F8F9"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2.1 適切な品質管理の実施</w:t>
            </w:r>
          </w:p>
          <w:p w14:paraId="24876B49" w14:textId="77777777" w:rsidR="00A123B7" w:rsidRPr="00E72E46" w:rsidRDefault="00A123B7" w:rsidP="009C037C">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hint="eastAsia"/>
                <w:sz w:val="20"/>
                <w:szCs w:val="20"/>
              </w:rPr>
              <w:t>次の</w:t>
            </w:r>
            <w:r w:rsidRPr="00E72E46">
              <w:rPr>
                <w:rFonts w:ascii="ＭＳ 明朝" w:eastAsia="ＭＳ 明朝" w:hAnsi="ＭＳ 明朝"/>
                <w:sz w:val="20"/>
                <w:szCs w:val="20"/>
              </w:rPr>
              <w:t>a)又はb)により</w:t>
            </w:r>
            <w:r w:rsidRPr="00E72E46">
              <w:rPr>
                <w:rFonts w:ascii="ＭＳ 明朝" w:eastAsia="ＭＳ 明朝" w:hAnsi="ＭＳ 明朝" w:hint="eastAsia"/>
                <w:sz w:val="20"/>
                <w:szCs w:val="20"/>
              </w:rPr>
              <w:t>、</w:t>
            </w:r>
            <w:r w:rsidRPr="00E72E46">
              <w:rPr>
                <w:rFonts w:ascii="ＭＳ 明朝" w:eastAsia="ＭＳ 明朝" w:hAnsi="ＭＳ 明朝"/>
                <w:sz w:val="20"/>
                <w:szCs w:val="20"/>
              </w:rPr>
              <w:t>生産管理されていること。</w:t>
            </w:r>
          </w:p>
          <w:p w14:paraId="7A2B88B0" w14:textId="77777777" w:rsidR="009C037C" w:rsidRPr="00E72E46" w:rsidRDefault="00A123B7" w:rsidP="009C037C">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a)　ISO9001、JIS Q 9001の認定登録が</w:t>
            </w:r>
            <w:r w:rsidRPr="00E72E46">
              <w:rPr>
                <w:rFonts w:ascii="ＭＳ 明朝" w:eastAsia="ＭＳ 明朝" w:hAnsi="ＭＳ 明朝" w:hint="eastAsia"/>
                <w:sz w:val="20"/>
                <w:szCs w:val="20"/>
              </w:rPr>
              <w:t>、</w:t>
            </w:r>
            <w:r w:rsidRPr="00E72E46">
              <w:rPr>
                <w:rFonts w:ascii="ＭＳ 明朝" w:eastAsia="ＭＳ 明朝" w:hAnsi="ＭＳ 明朝"/>
                <w:sz w:val="20"/>
                <w:szCs w:val="20"/>
              </w:rPr>
              <w:t>維持されている</w:t>
            </w:r>
          </w:p>
          <w:p w14:paraId="7327B87A"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sz w:val="20"/>
                <w:szCs w:val="20"/>
              </w:rPr>
              <w:t>こと。</w:t>
            </w:r>
          </w:p>
        </w:tc>
        <w:tc>
          <w:tcPr>
            <w:tcW w:w="567" w:type="dxa"/>
          </w:tcPr>
          <w:p w14:paraId="55DD19E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1E3891CF"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B3E7D93"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7646644"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1B40DE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B789CB7" w14:textId="77777777" w:rsidTr="004A07C6">
        <w:trPr>
          <w:cantSplit/>
        </w:trPr>
        <w:tc>
          <w:tcPr>
            <w:tcW w:w="421" w:type="dxa"/>
          </w:tcPr>
          <w:p w14:paraId="4E00B48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C1AD187" w14:textId="77777777" w:rsidR="009C037C" w:rsidRPr="00E72E46" w:rsidRDefault="00A123B7" w:rsidP="009C037C">
            <w:pPr>
              <w:spacing w:line="300" w:lineRule="exact"/>
              <w:ind w:firstLineChars="100" w:firstLine="200"/>
              <w:rPr>
                <w:rFonts w:ascii="ＭＳ 明朝" w:eastAsia="ＭＳ 明朝" w:hAnsi="ＭＳ 明朝"/>
                <w:sz w:val="20"/>
                <w:szCs w:val="20"/>
              </w:rPr>
            </w:pPr>
            <w:r w:rsidRPr="00E72E46">
              <w:rPr>
                <w:rFonts w:ascii="ＭＳ 明朝" w:eastAsia="ＭＳ 明朝" w:hAnsi="ＭＳ 明朝"/>
                <w:sz w:val="20"/>
                <w:szCs w:val="20"/>
              </w:rPr>
              <w:t>b)　次のような品質マネジメントシステムにより</w:t>
            </w:r>
            <w:r w:rsidRPr="00E72E46">
              <w:rPr>
                <w:rFonts w:ascii="ＭＳ 明朝" w:eastAsia="ＭＳ 明朝" w:hAnsi="ＭＳ 明朝" w:hint="eastAsia"/>
                <w:sz w:val="20"/>
                <w:szCs w:val="20"/>
              </w:rPr>
              <w:t>、</w:t>
            </w:r>
            <w:r w:rsidRPr="00E72E46">
              <w:rPr>
                <w:rFonts w:ascii="ＭＳ 明朝" w:eastAsia="ＭＳ 明朝" w:hAnsi="ＭＳ 明朝"/>
                <w:sz w:val="20"/>
                <w:szCs w:val="20"/>
              </w:rPr>
              <w:t>生産管</w:t>
            </w:r>
          </w:p>
          <w:p w14:paraId="7BE4CEC7"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sz w:val="20"/>
                <w:szCs w:val="20"/>
              </w:rPr>
              <w:t>理していること。</w:t>
            </w:r>
          </w:p>
          <w:p w14:paraId="13DDA4FA"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sz w:val="20"/>
                <w:szCs w:val="20"/>
              </w:rPr>
              <w:t>1)　工場及び作業工程</w:t>
            </w:r>
          </w:p>
          <w:p w14:paraId="390EC7E3"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以下の内容が明確にされていること。</w:t>
            </w:r>
          </w:p>
          <w:p w14:paraId="07172ABB"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①　工場の概要</w:t>
            </w:r>
          </w:p>
          <w:p w14:paraId="1ECF048E" w14:textId="77777777" w:rsidR="009C037C"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ⅰ</w:t>
            </w:r>
            <w:r w:rsidRPr="00E72E46">
              <w:rPr>
                <w:rFonts w:ascii="ＭＳ 明朝" w:eastAsia="ＭＳ 明朝" w:hAnsi="ＭＳ 明朝"/>
                <w:sz w:val="20"/>
                <w:szCs w:val="20"/>
              </w:rPr>
              <w:t>)　工場の名称、住所、敷地面積、建物面積、工場</w:t>
            </w:r>
          </w:p>
          <w:p w14:paraId="06EE6D0B" w14:textId="77777777" w:rsidR="00A123B7" w:rsidRPr="00E72E46" w:rsidRDefault="00A123B7" w:rsidP="009C037C">
            <w:pPr>
              <w:spacing w:line="300" w:lineRule="exact"/>
              <w:ind w:firstLineChars="500" w:firstLine="1000"/>
              <w:rPr>
                <w:rFonts w:ascii="ＭＳ 明朝" w:eastAsia="ＭＳ 明朝" w:hAnsi="ＭＳ 明朝"/>
                <w:sz w:val="20"/>
                <w:szCs w:val="20"/>
              </w:rPr>
            </w:pPr>
            <w:r w:rsidRPr="00E72E46">
              <w:rPr>
                <w:rFonts w:ascii="ＭＳ 明朝" w:eastAsia="ＭＳ 明朝" w:hAnsi="ＭＳ 明朝"/>
                <w:sz w:val="20"/>
                <w:szCs w:val="20"/>
              </w:rPr>
              <w:t>レイアウト等</w:t>
            </w:r>
          </w:p>
        </w:tc>
        <w:tc>
          <w:tcPr>
            <w:tcW w:w="567" w:type="dxa"/>
          </w:tcPr>
          <w:p w14:paraId="03D9EDFB"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A8B656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0BD7170"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EB5B3CB"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BBF7858"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A05758F" w14:textId="77777777" w:rsidTr="004A07C6">
        <w:trPr>
          <w:cantSplit/>
        </w:trPr>
        <w:tc>
          <w:tcPr>
            <w:tcW w:w="421" w:type="dxa"/>
          </w:tcPr>
          <w:p w14:paraId="2D20DCAB"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60BE4AD6"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ⅱ</w:t>
            </w:r>
            <w:r w:rsidRPr="00E72E46">
              <w:rPr>
                <w:rFonts w:ascii="ＭＳ 明朝" w:eastAsia="ＭＳ 明朝" w:hAnsi="ＭＳ 明朝"/>
                <w:sz w:val="20"/>
                <w:szCs w:val="20"/>
              </w:rPr>
              <w:t>)　工場の従業員数</w:t>
            </w:r>
          </w:p>
        </w:tc>
        <w:tc>
          <w:tcPr>
            <w:tcW w:w="567" w:type="dxa"/>
          </w:tcPr>
          <w:p w14:paraId="7F49CEDA"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D917C9A"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1660014"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11DDAD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160CF8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96AD687" w14:textId="77777777" w:rsidTr="004A07C6">
        <w:trPr>
          <w:cantSplit/>
        </w:trPr>
        <w:tc>
          <w:tcPr>
            <w:tcW w:w="421" w:type="dxa"/>
          </w:tcPr>
          <w:p w14:paraId="4E7BC5CA"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7D5FC439" w14:textId="77777777" w:rsidR="009C037C"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ⅲ</w:t>
            </w:r>
            <w:r w:rsidRPr="00E72E46">
              <w:rPr>
                <w:rFonts w:ascii="ＭＳ 明朝" w:eastAsia="ＭＳ 明朝" w:hAnsi="ＭＳ 明朝"/>
                <w:sz w:val="20"/>
                <w:szCs w:val="20"/>
              </w:rPr>
              <w:t>)　優良住宅部品又はそれと同一品目の住宅部品の</w:t>
            </w:r>
          </w:p>
          <w:p w14:paraId="5DF7C9D9" w14:textId="77777777" w:rsidR="00A123B7" w:rsidRPr="00E72E46" w:rsidRDefault="00A123B7" w:rsidP="009C037C">
            <w:pPr>
              <w:spacing w:line="300" w:lineRule="exact"/>
              <w:ind w:firstLineChars="400" w:firstLine="800"/>
              <w:rPr>
                <w:rFonts w:ascii="ＭＳ 明朝" w:eastAsia="ＭＳ 明朝" w:hAnsi="ＭＳ 明朝"/>
                <w:sz w:val="20"/>
                <w:szCs w:val="20"/>
              </w:rPr>
            </w:pPr>
            <w:r w:rsidRPr="00E72E46">
              <w:rPr>
                <w:rFonts w:ascii="ＭＳ 明朝" w:eastAsia="ＭＳ 明朝" w:hAnsi="ＭＳ 明朝"/>
                <w:sz w:val="20"/>
                <w:szCs w:val="20"/>
              </w:rPr>
              <w:t>生産実績</w:t>
            </w:r>
          </w:p>
        </w:tc>
        <w:tc>
          <w:tcPr>
            <w:tcW w:w="567" w:type="dxa"/>
          </w:tcPr>
          <w:p w14:paraId="06076F8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64DBAB9"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F0125A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A0E0DFE"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83BCE6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FED0549" w14:textId="77777777" w:rsidTr="004A07C6">
        <w:trPr>
          <w:cantSplit/>
        </w:trPr>
        <w:tc>
          <w:tcPr>
            <w:tcW w:w="421" w:type="dxa"/>
          </w:tcPr>
          <w:p w14:paraId="12B4FC52"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44409242"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②　作業工程</w:t>
            </w:r>
          </w:p>
          <w:p w14:paraId="7C37B7DA" w14:textId="77777777" w:rsidR="00A123B7" w:rsidRPr="00E72E46" w:rsidRDefault="00A123B7" w:rsidP="009C037C">
            <w:pPr>
              <w:spacing w:line="300" w:lineRule="exact"/>
              <w:ind w:firstLineChars="400" w:firstLine="800"/>
              <w:rPr>
                <w:rFonts w:ascii="ＭＳ 明朝" w:eastAsia="ＭＳ 明朝" w:hAnsi="ＭＳ 明朝"/>
                <w:sz w:val="20"/>
                <w:szCs w:val="20"/>
              </w:rPr>
            </w:pPr>
            <w:r w:rsidRPr="00E72E46">
              <w:rPr>
                <w:rFonts w:ascii="ＭＳ 明朝" w:eastAsia="ＭＳ 明朝" w:hAnsi="ＭＳ 明朝" w:hint="eastAsia"/>
                <w:sz w:val="20"/>
                <w:szCs w:val="20"/>
              </w:rPr>
              <w:t>工程（作業）フロー</w:t>
            </w:r>
          </w:p>
        </w:tc>
        <w:tc>
          <w:tcPr>
            <w:tcW w:w="567" w:type="dxa"/>
          </w:tcPr>
          <w:p w14:paraId="00952A26"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757EA255"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6268F5E"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056CB29"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CBCBEB4"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59A6691" w14:textId="77777777" w:rsidTr="004A07C6">
        <w:trPr>
          <w:cantSplit/>
        </w:trPr>
        <w:tc>
          <w:tcPr>
            <w:tcW w:w="421" w:type="dxa"/>
          </w:tcPr>
          <w:p w14:paraId="72F0B222"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16EEC2DB"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sz w:val="20"/>
                <w:szCs w:val="20"/>
              </w:rPr>
              <w:t>2)　品質管理</w:t>
            </w:r>
          </w:p>
          <w:p w14:paraId="60B612D0"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以下の方法により、品質管理が行われていること。</w:t>
            </w:r>
          </w:p>
          <w:p w14:paraId="43FCABCD"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①　工程の管理</w:t>
            </w:r>
          </w:p>
          <w:p w14:paraId="4F57A313" w14:textId="77777777" w:rsidR="009C037C" w:rsidRPr="00E72E46" w:rsidRDefault="00A123B7" w:rsidP="009C037C">
            <w:pPr>
              <w:spacing w:line="300" w:lineRule="exact"/>
              <w:ind w:firstLineChars="400" w:firstLine="800"/>
              <w:rPr>
                <w:rFonts w:ascii="ＭＳ 明朝" w:eastAsia="ＭＳ 明朝" w:hAnsi="ＭＳ 明朝"/>
                <w:sz w:val="20"/>
                <w:szCs w:val="20"/>
              </w:rPr>
            </w:pPr>
            <w:r w:rsidRPr="00E72E46">
              <w:rPr>
                <w:rFonts w:ascii="ＭＳ 明朝" w:eastAsia="ＭＳ 明朝" w:hAnsi="ＭＳ 明朝" w:hint="eastAsia"/>
                <w:sz w:val="20"/>
                <w:szCs w:val="20"/>
              </w:rPr>
              <w:t>ⅰ</w:t>
            </w:r>
            <w:r w:rsidRPr="00E72E46">
              <w:rPr>
                <w:rFonts w:ascii="ＭＳ 明朝" w:eastAsia="ＭＳ 明朝" w:hAnsi="ＭＳ 明朝"/>
                <w:sz w:val="20"/>
                <w:szCs w:val="20"/>
              </w:rPr>
              <w:t>)　商品又は加工の品質及び検査が工程ごとに適</w:t>
            </w:r>
          </w:p>
          <w:p w14:paraId="7017F44E" w14:textId="77777777" w:rsidR="009C037C" w:rsidRPr="00E72E46" w:rsidRDefault="00A123B7" w:rsidP="009C037C">
            <w:pPr>
              <w:spacing w:line="300" w:lineRule="exact"/>
              <w:ind w:firstLineChars="400" w:firstLine="800"/>
              <w:rPr>
                <w:rFonts w:ascii="ＭＳ 明朝" w:eastAsia="ＭＳ 明朝" w:hAnsi="ＭＳ 明朝"/>
                <w:sz w:val="20"/>
                <w:szCs w:val="20"/>
              </w:rPr>
            </w:pPr>
            <w:r w:rsidRPr="00E72E46">
              <w:rPr>
                <w:rFonts w:ascii="ＭＳ 明朝" w:eastAsia="ＭＳ 明朝" w:hAnsi="ＭＳ 明朝"/>
                <w:sz w:val="20"/>
                <w:szCs w:val="20"/>
              </w:rPr>
              <w:t>切に行われていること。また、作業記録、検査記録</w:t>
            </w:r>
          </w:p>
          <w:p w14:paraId="62043D75" w14:textId="77777777" w:rsidR="009C037C" w:rsidRPr="00E72E46" w:rsidRDefault="00A123B7" w:rsidP="009C037C">
            <w:pPr>
              <w:spacing w:line="300" w:lineRule="exact"/>
              <w:ind w:firstLineChars="400" w:firstLine="800"/>
              <w:rPr>
                <w:rFonts w:ascii="ＭＳ 明朝" w:eastAsia="ＭＳ 明朝" w:hAnsi="ＭＳ 明朝"/>
                <w:sz w:val="20"/>
                <w:szCs w:val="20"/>
              </w:rPr>
            </w:pPr>
            <w:r w:rsidRPr="00E72E46">
              <w:rPr>
                <w:rFonts w:ascii="ＭＳ 明朝" w:eastAsia="ＭＳ 明朝" w:hAnsi="ＭＳ 明朝"/>
                <w:sz w:val="20"/>
                <w:szCs w:val="20"/>
              </w:rPr>
              <w:t>などを用いることにより</w:t>
            </w:r>
            <w:r w:rsidRPr="00E72E46">
              <w:rPr>
                <w:rFonts w:ascii="ＭＳ 明朝" w:eastAsia="ＭＳ 明朝" w:hAnsi="ＭＳ 明朝" w:hint="eastAsia"/>
                <w:sz w:val="20"/>
                <w:szCs w:val="20"/>
              </w:rPr>
              <w:t>、</w:t>
            </w:r>
            <w:r w:rsidRPr="00E72E46">
              <w:rPr>
                <w:rFonts w:ascii="ＭＳ 明朝" w:eastAsia="ＭＳ 明朝" w:hAnsi="ＭＳ 明朝"/>
                <w:sz w:val="20"/>
                <w:szCs w:val="20"/>
              </w:rPr>
              <w:t>これらの工程が適切に管</w:t>
            </w:r>
          </w:p>
          <w:p w14:paraId="57B6ABB6" w14:textId="77777777" w:rsidR="00A123B7" w:rsidRPr="00E72E46" w:rsidRDefault="00A123B7" w:rsidP="009C037C">
            <w:pPr>
              <w:spacing w:line="300" w:lineRule="exact"/>
              <w:ind w:firstLineChars="400" w:firstLine="800"/>
              <w:rPr>
                <w:rFonts w:ascii="ＭＳ 明朝" w:eastAsia="ＭＳ 明朝" w:hAnsi="ＭＳ 明朝"/>
                <w:sz w:val="20"/>
                <w:szCs w:val="20"/>
              </w:rPr>
            </w:pPr>
            <w:r w:rsidRPr="00E72E46">
              <w:rPr>
                <w:rFonts w:ascii="ＭＳ 明朝" w:eastAsia="ＭＳ 明朝" w:hAnsi="ＭＳ 明朝"/>
                <w:sz w:val="20"/>
                <w:szCs w:val="20"/>
              </w:rPr>
              <w:t>理されていること。</w:t>
            </w:r>
          </w:p>
        </w:tc>
        <w:tc>
          <w:tcPr>
            <w:tcW w:w="567" w:type="dxa"/>
          </w:tcPr>
          <w:p w14:paraId="15E648C6"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E829DBC"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3EA0BE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34D7E8F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A107D0E"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58D3246" w14:textId="77777777" w:rsidTr="004A07C6">
        <w:trPr>
          <w:cantSplit/>
        </w:trPr>
        <w:tc>
          <w:tcPr>
            <w:tcW w:w="421" w:type="dxa"/>
          </w:tcPr>
          <w:p w14:paraId="4F5D9268"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53C66F6E" w14:textId="77777777" w:rsidR="009C037C" w:rsidRPr="00E72E46" w:rsidRDefault="00A123B7" w:rsidP="009C037C">
            <w:pPr>
              <w:spacing w:line="300" w:lineRule="exact"/>
              <w:ind w:firstLineChars="400" w:firstLine="800"/>
              <w:rPr>
                <w:rFonts w:ascii="ＭＳ 明朝" w:eastAsia="ＭＳ 明朝" w:hAnsi="ＭＳ 明朝"/>
                <w:sz w:val="20"/>
                <w:szCs w:val="20"/>
              </w:rPr>
            </w:pPr>
            <w:r w:rsidRPr="00E72E46">
              <w:rPr>
                <w:rFonts w:ascii="ＭＳ 明朝" w:eastAsia="ＭＳ 明朝" w:hAnsi="ＭＳ 明朝" w:hint="eastAsia"/>
                <w:sz w:val="20"/>
                <w:szCs w:val="20"/>
              </w:rPr>
              <w:t>ⅱ</w:t>
            </w:r>
            <w:r w:rsidRPr="00E72E46">
              <w:rPr>
                <w:rFonts w:ascii="ＭＳ 明朝" w:eastAsia="ＭＳ 明朝" w:hAnsi="ＭＳ 明朝"/>
                <w:sz w:val="20"/>
                <w:szCs w:val="20"/>
              </w:rPr>
              <w:t>)　工程において発生した不良品又は不合格ロッ</w:t>
            </w:r>
          </w:p>
          <w:p w14:paraId="7EADAC05" w14:textId="77777777" w:rsidR="00A123B7" w:rsidRPr="00E72E46" w:rsidRDefault="00A123B7" w:rsidP="009C037C">
            <w:pPr>
              <w:spacing w:line="300" w:lineRule="exact"/>
              <w:ind w:firstLineChars="400" w:firstLine="800"/>
              <w:rPr>
                <w:rFonts w:ascii="ＭＳ 明朝" w:eastAsia="ＭＳ 明朝" w:hAnsi="ＭＳ 明朝"/>
                <w:sz w:val="20"/>
                <w:szCs w:val="20"/>
              </w:rPr>
            </w:pPr>
            <w:r w:rsidRPr="00E72E46">
              <w:rPr>
                <w:rFonts w:ascii="ＭＳ 明朝" w:eastAsia="ＭＳ 明朝" w:hAnsi="ＭＳ 明朝"/>
                <w:sz w:val="20"/>
                <w:szCs w:val="20"/>
              </w:rPr>
              <w:t>トの処置及び再発防止対策が適切に行われること。</w:t>
            </w:r>
          </w:p>
        </w:tc>
        <w:tc>
          <w:tcPr>
            <w:tcW w:w="567" w:type="dxa"/>
          </w:tcPr>
          <w:p w14:paraId="67AD2C9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7994383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63D0832"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E702FD2"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0E753F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A89E8DC" w14:textId="77777777" w:rsidTr="004A07C6">
        <w:trPr>
          <w:cantSplit/>
        </w:trPr>
        <w:tc>
          <w:tcPr>
            <w:tcW w:w="421" w:type="dxa"/>
          </w:tcPr>
          <w:p w14:paraId="74CE97D2"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34A33ED0" w14:textId="77777777" w:rsidR="009C037C"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②　苦情処理が適切に行われると共に、苦情の原因と</w:t>
            </w:r>
          </w:p>
          <w:p w14:paraId="75AD7E36"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なった事項の改善が図られること。</w:t>
            </w:r>
          </w:p>
        </w:tc>
        <w:tc>
          <w:tcPr>
            <w:tcW w:w="567" w:type="dxa"/>
          </w:tcPr>
          <w:p w14:paraId="1BCFD6DB"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F723F2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CED08AB"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C7251A1"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8B2483B"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46908E8" w14:textId="77777777" w:rsidTr="004A07C6">
        <w:trPr>
          <w:cantSplit/>
        </w:trPr>
        <w:tc>
          <w:tcPr>
            <w:tcW w:w="421" w:type="dxa"/>
          </w:tcPr>
          <w:p w14:paraId="37B70934"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3E8DC19" w14:textId="77777777" w:rsidR="009C037C"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③　外注管理（製造、加工、検査又は設備の管理）が</w:t>
            </w:r>
          </w:p>
          <w:p w14:paraId="17505425"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適切に行われること。</w:t>
            </w:r>
          </w:p>
        </w:tc>
        <w:tc>
          <w:tcPr>
            <w:tcW w:w="567" w:type="dxa"/>
          </w:tcPr>
          <w:p w14:paraId="7FB8D79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7133DF59"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E0C405B"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70DD9F8"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96FE320"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F281AC1" w14:textId="77777777" w:rsidTr="004A07C6">
        <w:trPr>
          <w:cantSplit/>
        </w:trPr>
        <w:tc>
          <w:tcPr>
            <w:tcW w:w="421" w:type="dxa"/>
          </w:tcPr>
          <w:p w14:paraId="7C8794A7"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785ECBEB" w14:textId="77777777" w:rsidR="009C037C"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④　製造設備又は加工設備及び検査設備の点検、校</w:t>
            </w:r>
          </w:p>
          <w:p w14:paraId="67C1DCF2"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正、検査、保守が適切に行われていること。</w:t>
            </w:r>
          </w:p>
        </w:tc>
        <w:tc>
          <w:tcPr>
            <w:tcW w:w="567" w:type="dxa"/>
          </w:tcPr>
          <w:p w14:paraId="13462362"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4C8168F"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B16290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C3059B7"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5EEA47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2FE18D2" w14:textId="77777777" w:rsidTr="004A07C6">
        <w:trPr>
          <w:cantSplit/>
        </w:trPr>
        <w:tc>
          <w:tcPr>
            <w:tcW w:w="421" w:type="dxa"/>
          </w:tcPr>
          <w:p w14:paraId="409760CA"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A68F6D5" w14:textId="77777777" w:rsidR="009C037C"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⑤　必要な場合は、社内規格を整備すること。社内規格</w:t>
            </w:r>
          </w:p>
          <w:p w14:paraId="77D20DDC"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には以下のようなものがある。</w:t>
            </w:r>
          </w:p>
          <w:p w14:paraId="506AB1DF"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ⅰ</w:t>
            </w:r>
            <w:r w:rsidRPr="00E72E46">
              <w:rPr>
                <w:rFonts w:ascii="ＭＳ 明朝" w:eastAsia="ＭＳ 明朝" w:hAnsi="ＭＳ 明朝"/>
                <w:sz w:val="20"/>
                <w:szCs w:val="20"/>
              </w:rPr>
              <w:t>)　製品又は加工品（中間製品）の検査に関する事項</w:t>
            </w:r>
          </w:p>
        </w:tc>
        <w:tc>
          <w:tcPr>
            <w:tcW w:w="567" w:type="dxa"/>
          </w:tcPr>
          <w:p w14:paraId="2836A91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40141C6"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F453D2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E4783B8"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894E411"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04F7E51" w14:textId="77777777" w:rsidTr="004A07C6">
        <w:trPr>
          <w:cantSplit/>
        </w:trPr>
        <w:tc>
          <w:tcPr>
            <w:tcW w:w="421" w:type="dxa"/>
          </w:tcPr>
          <w:p w14:paraId="790B166A"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3967D074"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ⅱ</w:t>
            </w:r>
            <w:r w:rsidRPr="00E72E46">
              <w:rPr>
                <w:rFonts w:ascii="ＭＳ 明朝" w:eastAsia="ＭＳ 明朝" w:hAnsi="ＭＳ 明朝"/>
                <w:sz w:val="20"/>
                <w:szCs w:val="20"/>
              </w:rPr>
              <w:t>)　製品又は加工品（中間製品）の保管に関する事項</w:t>
            </w:r>
          </w:p>
        </w:tc>
        <w:tc>
          <w:tcPr>
            <w:tcW w:w="567" w:type="dxa"/>
          </w:tcPr>
          <w:p w14:paraId="5EB4B400"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56A573D"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BA1A6EF"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338E0E9E"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BD39D8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4886505" w14:textId="77777777" w:rsidTr="004A07C6">
        <w:trPr>
          <w:cantSplit/>
        </w:trPr>
        <w:tc>
          <w:tcPr>
            <w:tcW w:w="421" w:type="dxa"/>
          </w:tcPr>
          <w:p w14:paraId="74ADB27A"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46A4F658"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ⅲ</w:t>
            </w:r>
            <w:r w:rsidRPr="00E72E46">
              <w:rPr>
                <w:rFonts w:ascii="ＭＳ 明朝" w:eastAsia="ＭＳ 明朝" w:hAnsi="ＭＳ 明朝"/>
                <w:sz w:val="20"/>
                <w:szCs w:val="20"/>
              </w:rPr>
              <w:t>)　製造設備又は加工設備及び検査設備に関する事項</w:t>
            </w:r>
          </w:p>
        </w:tc>
        <w:tc>
          <w:tcPr>
            <w:tcW w:w="567" w:type="dxa"/>
          </w:tcPr>
          <w:p w14:paraId="418B69E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1C6ABE41"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6117657"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6F5C05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CDFE60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7E591C1" w14:textId="77777777" w:rsidTr="004A07C6">
        <w:trPr>
          <w:cantSplit/>
        </w:trPr>
        <w:tc>
          <w:tcPr>
            <w:tcW w:w="421" w:type="dxa"/>
          </w:tcPr>
          <w:p w14:paraId="2F985FC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39F7C50" w14:textId="77777777" w:rsidR="009C037C"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ⅳ</w:t>
            </w:r>
            <w:r w:rsidRPr="00E72E46">
              <w:rPr>
                <w:rFonts w:ascii="ＭＳ 明朝" w:eastAsia="ＭＳ 明朝" w:hAnsi="ＭＳ 明朝"/>
                <w:sz w:val="20"/>
                <w:szCs w:val="20"/>
              </w:rPr>
              <w:t>)　外注管理（製造、加工、検査又は設備の管理）に</w:t>
            </w:r>
          </w:p>
          <w:p w14:paraId="1870B7D2"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sz w:val="20"/>
                <w:szCs w:val="20"/>
              </w:rPr>
              <w:t>関する事項</w:t>
            </w:r>
          </w:p>
        </w:tc>
        <w:tc>
          <w:tcPr>
            <w:tcW w:w="567" w:type="dxa"/>
          </w:tcPr>
          <w:p w14:paraId="3748B3F4"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7B2C681C"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1A2FD8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4E4C131"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6D4419B"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3EDA5D8" w14:textId="77777777" w:rsidTr="004A07C6">
        <w:trPr>
          <w:cantSplit/>
        </w:trPr>
        <w:tc>
          <w:tcPr>
            <w:tcW w:w="421" w:type="dxa"/>
          </w:tcPr>
          <w:p w14:paraId="7D1566A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39106186"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ⅴ</w:t>
            </w:r>
            <w:r w:rsidRPr="00E72E46">
              <w:rPr>
                <w:rFonts w:ascii="ＭＳ 明朝" w:eastAsia="ＭＳ 明朝" w:hAnsi="ＭＳ 明朝"/>
                <w:sz w:val="20"/>
                <w:szCs w:val="20"/>
              </w:rPr>
              <w:t>)　苦情処理に関する事項</w:t>
            </w:r>
          </w:p>
        </w:tc>
        <w:tc>
          <w:tcPr>
            <w:tcW w:w="567" w:type="dxa"/>
          </w:tcPr>
          <w:p w14:paraId="447A1C8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1BA578DB"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61A2F2B"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59054A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D0C177B"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B1E7FD8" w14:textId="77777777" w:rsidTr="004A07C6">
        <w:trPr>
          <w:cantSplit/>
        </w:trPr>
        <w:tc>
          <w:tcPr>
            <w:tcW w:w="421" w:type="dxa"/>
          </w:tcPr>
          <w:p w14:paraId="0F00395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16A4B1B3"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sz w:val="20"/>
                <w:szCs w:val="20"/>
              </w:rPr>
              <w:t>3)　その他品質保持に必要な項目</w:t>
            </w:r>
          </w:p>
          <w:p w14:paraId="4741D381" w14:textId="77777777" w:rsidR="00A123B7"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①　品質管理が計画的に実施されていること。</w:t>
            </w:r>
          </w:p>
        </w:tc>
        <w:tc>
          <w:tcPr>
            <w:tcW w:w="567" w:type="dxa"/>
          </w:tcPr>
          <w:p w14:paraId="435BCD89"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3E8DA29"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7062520"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1CAE204"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F4D7F6F"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4A5CBAD" w14:textId="77777777" w:rsidTr="004A07C6">
        <w:trPr>
          <w:cantSplit/>
        </w:trPr>
        <w:tc>
          <w:tcPr>
            <w:tcW w:w="421" w:type="dxa"/>
          </w:tcPr>
          <w:p w14:paraId="6C1B55FC"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6FBEA08D" w14:textId="77777777" w:rsidR="009C037C"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②　品質管理を適正に行うために、責任と権限が明確に</w:t>
            </w:r>
          </w:p>
          <w:p w14:paraId="7F2232BC"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されていること。</w:t>
            </w:r>
          </w:p>
        </w:tc>
        <w:tc>
          <w:tcPr>
            <w:tcW w:w="567" w:type="dxa"/>
          </w:tcPr>
          <w:p w14:paraId="5E015DB1"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757431D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5A88CC1"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E2C699C"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8DC4090"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8725633" w14:textId="77777777" w:rsidTr="004A07C6">
        <w:trPr>
          <w:cantSplit/>
        </w:trPr>
        <w:tc>
          <w:tcPr>
            <w:tcW w:w="421" w:type="dxa"/>
          </w:tcPr>
          <w:p w14:paraId="57836CF6"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67F7ED49" w14:textId="77777777" w:rsidR="009C037C" w:rsidRPr="00E72E46" w:rsidRDefault="00A123B7" w:rsidP="009C037C">
            <w:pPr>
              <w:spacing w:line="300" w:lineRule="exact"/>
              <w:ind w:firstLineChars="200" w:firstLine="400"/>
              <w:rPr>
                <w:rFonts w:ascii="ＭＳ 明朝" w:eastAsia="ＭＳ 明朝" w:hAnsi="ＭＳ 明朝"/>
                <w:sz w:val="20"/>
                <w:szCs w:val="20"/>
              </w:rPr>
            </w:pPr>
            <w:r w:rsidRPr="00E72E46">
              <w:rPr>
                <w:rFonts w:ascii="ＭＳ 明朝" w:eastAsia="ＭＳ 明朝" w:hAnsi="ＭＳ 明朝" w:hint="eastAsia"/>
                <w:sz w:val="20"/>
                <w:szCs w:val="20"/>
              </w:rPr>
              <w:t>③　品質管理を推進するために必要な教育訓練が行わ</w:t>
            </w:r>
          </w:p>
          <w:p w14:paraId="2D56F425" w14:textId="77777777" w:rsidR="00A123B7" w:rsidRPr="00E72E46" w:rsidRDefault="00A123B7" w:rsidP="009C037C">
            <w:pPr>
              <w:spacing w:line="300" w:lineRule="exact"/>
              <w:ind w:firstLineChars="300" w:firstLine="600"/>
              <w:rPr>
                <w:rFonts w:ascii="ＭＳ 明朝" w:eastAsia="ＭＳ 明朝" w:hAnsi="ＭＳ 明朝"/>
                <w:sz w:val="20"/>
                <w:szCs w:val="20"/>
              </w:rPr>
            </w:pPr>
            <w:r w:rsidRPr="00E72E46">
              <w:rPr>
                <w:rFonts w:ascii="ＭＳ 明朝" w:eastAsia="ＭＳ 明朝" w:hAnsi="ＭＳ 明朝" w:hint="eastAsia"/>
                <w:sz w:val="20"/>
                <w:szCs w:val="20"/>
              </w:rPr>
              <w:t>れていること。</w:t>
            </w:r>
          </w:p>
        </w:tc>
        <w:tc>
          <w:tcPr>
            <w:tcW w:w="567" w:type="dxa"/>
          </w:tcPr>
          <w:p w14:paraId="7BE0F51F"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028A39F"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219B9E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FFD4356"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20D047F"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2B2F614" w14:textId="77777777" w:rsidTr="004A07C6">
        <w:trPr>
          <w:cantSplit/>
        </w:trPr>
        <w:tc>
          <w:tcPr>
            <w:tcW w:w="421" w:type="dxa"/>
          </w:tcPr>
          <w:p w14:paraId="3561C91B"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036CDDD7"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 適切な供給体制及び維持管理体制等の確保</w:t>
            </w:r>
          </w:p>
          <w:p w14:paraId="02872A18"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2.2.1 適切な品質保証の実施</w:t>
            </w:r>
          </w:p>
          <w:p w14:paraId="16669BE9"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保証書等の図書</w:t>
            </w:r>
          </w:p>
          <w:p w14:paraId="7977EE2B" w14:textId="6B8F5989"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無償修理保証の対象及び期間を明記した</w:t>
            </w:r>
            <w:r w:rsidR="002C1A36">
              <w:rPr>
                <w:rFonts w:ascii="ＭＳ 明朝" w:eastAsia="ＭＳ 明朝" w:hAnsi="ＭＳ 明朝" w:hint="eastAsia"/>
                <w:sz w:val="20"/>
                <w:szCs w:val="20"/>
              </w:rPr>
              <w:t>、</w:t>
            </w:r>
            <w:r w:rsidRPr="00E72E46">
              <w:rPr>
                <w:rFonts w:ascii="ＭＳ 明朝" w:eastAsia="ＭＳ 明朝" w:hAnsi="ＭＳ 明朝" w:hint="eastAsia"/>
                <w:sz w:val="20"/>
                <w:szCs w:val="20"/>
              </w:rPr>
              <w:t>保証書又は</w:t>
            </w:r>
            <w:r w:rsidR="002C1A36">
              <w:rPr>
                <w:rFonts w:ascii="ＭＳ 明朝" w:eastAsia="ＭＳ 明朝" w:hAnsi="ＭＳ 明朝" w:hint="eastAsia"/>
                <w:sz w:val="20"/>
                <w:szCs w:val="20"/>
              </w:rPr>
              <w:t>取扱説明書等</w:t>
            </w:r>
            <w:r w:rsidRPr="00E72E46">
              <w:rPr>
                <w:rFonts w:ascii="ＭＳ 明朝" w:eastAsia="ＭＳ 明朝" w:hAnsi="ＭＳ 明朝" w:hint="eastAsia"/>
                <w:sz w:val="20"/>
                <w:szCs w:val="20"/>
              </w:rPr>
              <w:t>を有すること。</w:t>
            </w:r>
          </w:p>
        </w:tc>
        <w:tc>
          <w:tcPr>
            <w:tcW w:w="567" w:type="dxa"/>
          </w:tcPr>
          <w:p w14:paraId="08F8E521"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F7AE00E"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7F25459"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69ABD4F"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95D7DE1"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5447F51" w14:textId="77777777" w:rsidTr="004A07C6">
        <w:trPr>
          <w:cantSplit/>
        </w:trPr>
        <w:tc>
          <w:tcPr>
            <w:tcW w:w="421" w:type="dxa"/>
          </w:tcPr>
          <w:p w14:paraId="56975932"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0745BDC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無償修理保証の対象及び期間</w:t>
            </w:r>
          </w:p>
          <w:p w14:paraId="198EB412"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無償修理保証の対象及び期間は、部品を構成する部分又は機能にかかる瑕疵（施工の瑕疵を含む）に応じ、次の年数以上でメーカーの定める年数とすること。ただし、免責事項として次に定める事項に係る修理は、無償修理保証の対象から除くことができるものとする。</w:t>
            </w:r>
          </w:p>
          <w:p w14:paraId="129EC72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箱体の剛性の瑕疵について（施工の瑕疵を含む。）　5年</w:t>
            </w:r>
          </w:p>
          <w:p w14:paraId="704B9209"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その他の部分又は機能に係る瑕疵　2年</w:t>
            </w:r>
          </w:p>
          <w:p w14:paraId="1E2E662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＜免責事項＞</w:t>
            </w:r>
          </w:p>
          <w:p w14:paraId="7512660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本基準の適用範囲以外で使用した場合の不具合</w:t>
            </w:r>
          </w:p>
          <w:p w14:paraId="5DE1BFD0"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ユーザーが適切な使用、維持管理を行わなかったことに起因する不具合</w:t>
            </w:r>
          </w:p>
          <w:p w14:paraId="3888664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3　メーカーが定める施工説明書等を逸脱した施工に起因する不具合</w:t>
            </w:r>
          </w:p>
          <w:p w14:paraId="63C98CB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4　メーカーが認めた者以外の者による住宅部品の設置後の移動・分解などに起因する不具合</w:t>
            </w:r>
          </w:p>
          <w:p w14:paraId="4627FBC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5　建築躯体の変形など住宅部品本体以外の不具合に起因する当該住宅部品の不具合、塗装の色あせ等の経年変化又は使用に伴う摩耗等により生じる外観上の現象</w:t>
            </w:r>
          </w:p>
          <w:p w14:paraId="06F3F7F0"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6　海岸付近、温泉地などの地域における腐食性の空気環境に起因する不具合</w:t>
            </w:r>
          </w:p>
          <w:p w14:paraId="587B6D74"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7　ねずみ、昆虫等の動物の行為に起因する不具合</w:t>
            </w:r>
          </w:p>
          <w:p w14:paraId="1222EEF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8　火災･爆発等事故、落雷･地震･噴火･洪水･津波等天変地異又は戦争･暴動等破壊行為による不具合</w:t>
            </w:r>
          </w:p>
          <w:p w14:paraId="6136E5F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9　漏水、結露等により長時間高湿度状態で放置されたことに起因する不具合</w:t>
            </w:r>
          </w:p>
        </w:tc>
        <w:tc>
          <w:tcPr>
            <w:tcW w:w="567" w:type="dxa"/>
          </w:tcPr>
          <w:p w14:paraId="12219D0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2E9132DD"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35919A9"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C3A25E9"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DCD3A5B"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FD52880" w14:textId="77777777" w:rsidTr="004A07C6">
        <w:trPr>
          <w:cantSplit/>
        </w:trPr>
        <w:tc>
          <w:tcPr>
            <w:tcW w:w="421" w:type="dxa"/>
          </w:tcPr>
          <w:p w14:paraId="2FD4FA21"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188C8434"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2.2.2 確実な供給体制の確保</w:t>
            </w:r>
          </w:p>
          <w:p w14:paraId="61B88BE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製造、輸送及び施工についての責任が明確にされた体制が整備・運用され、かつ、入手が困難でない流通販売体制が整備・運用されていること。</w:t>
            </w:r>
          </w:p>
        </w:tc>
        <w:tc>
          <w:tcPr>
            <w:tcW w:w="567" w:type="dxa"/>
          </w:tcPr>
          <w:p w14:paraId="7FDC85B7"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A02CB65"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841BCB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3CF22002"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FC2D0E8"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7DF8AF1" w14:textId="77777777" w:rsidTr="004A07C6">
        <w:trPr>
          <w:cantSplit/>
        </w:trPr>
        <w:tc>
          <w:tcPr>
            <w:tcW w:w="421" w:type="dxa"/>
          </w:tcPr>
          <w:p w14:paraId="0F7F96A3"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2CC2A06A"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2.2.3 適切な維持管理への配慮</w:t>
            </w:r>
          </w:p>
          <w:p w14:paraId="4190DB00"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2.2.3.1 維持管理のしやすさへの配慮</w:t>
            </w:r>
          </w:p>
          <w:p w14:paraId="6D2E5654"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使用者、維持管理者等による維持管理がしやすく、製品や取替えパーツの交換作業が行いやすい製品として、次の基準を満たすこと。</w:t>
            </w:r>
          </w:p>
          <w:p w14:paraId="25B2D1B9"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一般に製造・販売・使用されている清掃用具を使用して清掃ができること。なお、清掃方法や清掃時の注意事項が取扱説明書等に明示されていること。</w:t>
            </w:r>
          </w:p>
        </w:tc>
        <w:tc>
          <w:tcPr>
            <w:tcW w:w="567" w:type="dxa"/>
          </w:tcPr>
          <w:p w14:paraId="58246DC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893BD97"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6DD04F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814AA5D"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BD86676"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60BBFE4" w14:textId="77777777" w:rsidTr="004A07C6">
        <w:trPr>
          <w:cantSplit/>
        </w:trPr>
        <w:tc>
          <w:tcPr>
            <w:tcW w:w="421" w:type="dxa"/>
          </w:tcPr>
          <w:p w14:paraId="35E223BB"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3F819127"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定期的なメンテナンス（事業者による維持管理をいう。以下同じ。）が必要な場合、専門の技術者等により、確実にメンテナンスが実施できること。</w:t>
            </w:r>
          </w:p>
        </w:tc>
        <w:tc>
          <w:tcPr>
            <w:tcW w:w="567" w:type="dxa"/>
          </w:tcPr>
          <w:p w14:paraId="68AA654C"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BFD1688"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7565E42"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76AF7BE"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DAF383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0B984F9" w14:textId="77777777" w:rsidTr="004A07C6">
        <w:trPr>
          <w:cantSplit/>
        </w:trPr>
        <w:tc>
          <w:tcPr>
            <w:tcW w:w="421" w:type="dxa"/>
          </w:tcPr>
          <w:p w14:paraId="2BCD4C9F"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7E012B7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　将来の製品や取替えパーツの交換に配慮されており、その考え方が示された図書が整備されていること。</w:t>
            </w:r>
          </w:p>
        </w:tc>
        <w:tc>
          <w:tcPr>
            <w:tcW w:w="567" w:type="dxa"/>
          </w:tcPr>
          <w:p w14:paraId="0DEDDE9C"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7981C0BD"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1CC0A1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BAC293E"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6B6DFE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34A0D87" w14:textId="77777777" w:rsidTr="004A07C6">
        <w:trPr>
          <w:cantSplit/>
        </w:trPr>
        <w:tc>
          <w:tcPr>
            <w:tcW w:w="421" w:type="dxa"/>
          </w:tcPr>
          <w:p w14:paraId="382EEEA4"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7B85ED87"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2.2.3.2 補修及び取替えへの配慮</w:t>
            </w:r>
          </w:p>
          <w:p w14:paraId="5BF66015"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構成部品について、取替えパーツ</w:t>
            </w:r>
            <w:r w:rsidRPr="00E72E46">
              <w:rPr>
                <w:rFonts w:ascii="ＭＳ 明朝" w:eastAsia="ＭＳ 明朝" w:hAnsi="ＭＳ 明朝" w:hint="eastAsia"/>
                <w:sz w:val="20"/>
                <w:szCs w:val="20"/>
              </w:rPr>
              <w:t>（</w:t>
            </w:r>
            <w:r w:rsidRPr="00E72E46">
              <w:rPr>
                <w:rFonts w:ascii="ＭＳ 明朝" w:eastAsia="ＭＳ 明朝" w:hAnsi="ＭＳ 明朝"/>
                <w:sz w:val="20"/>
                <w:szCs w:val="20"/>
              </w:rPr>
              <w:t>消耗品である場合はその旨</w:t>
            </w:r>
            <w:r w:rsidRPr="00E72E46">
              <w:rPr>
                <w:rFonts w:ascii="ＭＳ 明朝" w:eastAsia="ＭＳ 明朝" w:hAnsi="ＭＳ 明朝" w:hint="eastAsia"/>
                <w:sz w:val="20"/>
                <w:szCs w:val="20"/>
              </w:rPr>
              <w:t>）</w:t>
            </w:r>
            <w:r w:rsidRPr="00E72E46">
              <w:rPr>
                <w:rFonts w:ascii="ＭＳ 明朝" w:eastAsia="ＭＳ 明朝" w:hAnsi="ＭＳ 明朝"/>
                <w:sz w:val="20"/>
                <w:szCs w:val="20"/>
              </w:rPr>
              <w:t>を明記した図書が整備されていること。</w:t>
            </w:r>
          </w:p>
        </w:tc>
        <w:tc>
          <w:tcPr>
            <w:tcW w:w="567" w:type="dxa"/>
          </w:tcPr>
          <w:p w14:paraId="15D0F234"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BE86FF0"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F1B02C1"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A45ABA2"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DD65A10"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1AAC5B1" w14:textId="77777777" w:rsidTr="004A07C6">
        <w:trPr>
          <w:cantSplit/>
        </w:trPr>
        <w:tc>
          <w:tcPr>
            <w:tcW w:w="421" w:type="dxa"/>
          </w:tcPr>
          <w:p w14:paraId="4AF5B53B"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4F367353"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主要な構成部品について、設計耐用年数及びその前提を明確にしていること。</w:t>
            </w:r>
          </w:p>
          <w:p w14:paraId="76F30E4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住宅部品の正常な使用方法、メンテナンス方法、設置環境等使用環境に係る前提条件を明確にしていること。</w:t>
            </w:r>
          </w:p>
        </w:tc>
        <w:tc>
          <w:tcPr>
            <w:tcW w:w="567" w:type="dxa"/>
          </w:tcPr>
          <w:p w14:paraId="65783699"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FD3866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0D77902"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549EA8F"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FB86FE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64408BB" w14:textId="77777777" w:rsidTr="004A07C6">
        <w:trPr>
          <w:cantSplit/>
        </w:trPr>
        <w:tc>
          <w:tcPr>
            <w:tcW w:w="421" w:type="dxa"/>
          </w:tcPr>
          <w:p w14:paraId="4F6EF50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6EBB3D0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1)の条件のもと、耐久部品の設計耐用年数を設定しており、又は住宅部品の設計耐用年数を設定していること。</w:t>
            </w:r>
          </w:p>
        </w:tc>
        <w:tc>
          <w:tcPr>
            <w:tcW w:w="567" w:type="dxa"/>
          </w:tcPr>
          <w:p w14:paraId="2020F87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2BE85BEC"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C1B4826"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DABA45D"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CCD2D00"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2A18EA6" w14:textId="77777777" w:rsidTr="004A07C6">
        <w:trPr>
          <w:cantSplit/>
        </w:trPr>
        <w:tc>
          <w:tcPr>
            <w:tcW w:w="421" w:type="dxa"/>
          </w:tcPr>
          <w:p w14:paraId="6B0FBC75"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55BDBC21"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　取替えパーツの部品名、形状、取替え方法等が示された図書が整備されていること。また、取替えパーツのうち、消耗品については、交換頻度を明らかにすること。</w:t>
            </w:r>
          </w:p>
        </w:tc>
        <w:tc>
          <w:tcPr>
            <w:tcW w:w="567" w:type="dxa"/>
          </w:tcPr>
          <w:p w14:paraId="6AE71FEB"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FC063B8"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2BE72AB"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F41E861"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E7CBE6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91D3890" w14:textId="77777777" w:rsidTr="004A07C6">
        <w:trPr>
          <w:cantSplit/>
        </w:trPr>
        <w:tc>
          <w:tcPr>
            <w:tcW w:w="421" w:type="dxa"/>
          </w:tcPr>
          <w:p w14:paraId="2AEA3B3E"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76EF7131"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d)　住宅部品の生産中止後においても、取替えパーツの供給可能な期間を10年以上としていること。</w:t>
            </w:r>
          </w:p>
        </w:tc>
        <w:tc>
          <w:tcPr>
            <w:tcW w:w="567" w:type="dxa"/>
          </w:tcPr>
          <w:p w14:paraId="5AD6636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DB14BE6"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5B9A7B2"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E633C4A"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00CE0EA"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A00FAF9" w14:textId="77777777" w:rsidTr="004A07C6">
        <w:trPr>
          <w:cantSplit/>
        </w:trPr>
        <w:tc>
          <w:tcPr>
            <w:tcW w:w="421" w:type="dxa"/>
          </w:tcPr>
          <w:p w14:paraId="010FD810"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57E098EE"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2.2.4 確実な維持管理体制の整備</w:t>
            </w:r>
          </w:p>
          <w:p w14:paraId="5E57C85D"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2.2.4.1 相談窓口の整備</w:t>
            </w:r>
          </w:p>
          <w:p w14:paraId="68AE7E49"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消費者相談窓口を明確にし、その機能が確保されていること。</w:t>
            </w:r>
          </w:p>
        </w:tc>
        <w:tc>
          <w:tcPr>
            <w:tcW w:w="567" w:type="dxa"/>
          </w:tcPr>
          <w:p w14:paraId="092FA2F2"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38ACB06"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E9B65FD"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AA49FAF"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88ED15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4D7A61B" w14:textId="77777777" w:rsidTr="004A07C6">
        <w:trPr>
          <w:cantSplit/>
        </w:trPr>
        <w:tc>
          <w:tcPr>
            <w:tcW w:w="421" w:type="dxa"/>
          </w:tcPr>
          <w:p w14:paraId="42A9078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6992EDE1" w14:textId="77777777" w:rsidR="00A123B7" w:rsidRPr="00E72E46" w:rsidRDefault="00A123B7" w:rsidP="009C037C">
            <w:pPr>
              <w:spacing w:line="300" w:lineRule="exact"/>
              <w:rPr>
                <w:rFonts w:ascii="ＭＳ 明朝" w:eastAsia="ＭＳ 明朝" w:hAnsi="ＭＳ 明朝"/>
                <w:sz w:val="20"/>
                <w:szCs w:val="20"/>
              </w:rPr>
            </w:pPr>
            <w:r w:rsidRPr="00E72E46">
              <w:rPr>
                <w:rFonts w:ascii="ＭＳ 明朝" w:eastAsia="ＭＳ 明朝" w:hAnsi="ＭＳ 明朝"/>
                <w:sz w:val="20"/>
                <w:szCs w:val="20"/>
              </w:rPr>
              <w:t>b)　消費者相談窓口やメンテナンスサービスの担当者に対して、教育訓練を計画的に実施していること。</w:t>
            </w:r>
          </w:p>
        </w:tc>
        <w:tc>
          <w:tcPr>
            <w:tcW w:w="567" w:type="dxa"/>
          </w:tcPr>
          <w:p w14:paraId="44BCCC2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19F08781"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B8B0E18"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0A88B54"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CF602D6"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1221312" w14:textId="77777777" w:rsidTr="004A07C6">
        <w:trPr>
          <w:cantSplit/>
        </w:trPr>
        <w:tc>
          <w:tcPr>
            <w:tcW w:w="421" w:type="dxa"/>
          </w:tcPr>
          <w:p w14:paraId="200C35E6"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0F7C751A"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2.2.4.2 維持管理の体制の構築等</w:t>
            </w:r>
          </w:p>
          <w:p w14:paraId="34A510E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維持管理の体制が構築されていると共に、その内容を明確にしていること。</w:t>
            </w:r>
          </w:p>
          <w:p w14:paraId="3B8753ED"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メンテナンス（有償契約メンテナンス（</w:t>
            </w:r>
            <w:r w:rsidRPr="00E72E46">
              <w:rPr>
                <w:rFonts w:ascii="ＭＳ 明朝" w:eastAsia="ＭＳ 明朝" w:hAnsi="ＭＳ 明朝" w:hint="eastAsia"/>
                <w:sz w:val="20"/>
                <w:szCs w:val="20"/>
              </w:rPr>
              <w:t>所有者等</w:t>
            </w:r>
            <w:r w:rsidRPr="00E72E46">
              <w:rPr>
                <w:rFonts w:ascii="ＭＳ 明朝" w:eastAsia="ＭＳ 明朝" w:hAnsi="ＭＳ 明朝"/>
                <w:sz w:val="20"/>
                <w:szCs w:val="20"/>
              </w:rPr>
              <w:t>が任意で契約し、その契約に基づき実施される維持管理をいう。）によるものを除く。）を実施する体制を有すること。</w:t>
            </w:r>
          </w:p>
        </w:tc>
        <w:tc>
          <w:tcPr>
            <w:tcW w:w="567" w:type="dxa"/>
          </w:tcPr>
          <w:p w14:paraId="51AB804A"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B6584E1"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0A77817"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3B6E7B7"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AE43DC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6A49C74" w14:textId="77777777" w:rsidTr="004A07C6">
        <w:trPr>
          <w:cantSplit/>
        </w:trPr>
        <w:tc>
          <w:tcPr>
            <w:tcW w:w="421" w:type="dxa"/>
          </w:tcPr>
          <w:p w14:paraId="034259FB"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2382ADC1"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メンテナンスの内容、費用及び実施体制が図書等により明らかになっていること。</w:t>
            </w:r>
          </w:p>
        </w:tc>
        <w:tc>
          <w:tcPr>
            <w:tcW w:w="567" w:type="dxa"/>
          </w:tcPr>
          <w:p w14:paraId="67508819"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178226C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715CE18"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A9064F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07DD6C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882D3EB" w14:textId="77777777" w:rsidTr="004A07C6">
        <w:trPr>
          <w:cantSplit/>
        </w:trPr>
        <w:tc>
          <w:tcPr>
            <w:tcW w:w="421" w:type="dxa"/>
          </w:tcPr>
          <w:p w14:paraId="5412EF06"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75688DB2"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　有償契約メンテナンスを実施する場合にあっては、その内容、費用及び実施体制が図書等により明らかになっていること。</w:t>
            </w:r>
          </w:p>
        </w:tc>
        <w:tc>
          <w:tcPr>
            <w:tcW w:w="567" w:type="dxa"/>
          </w:tcPr>
          <w:p w14:paraId="4710E1AC"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DAE4EA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30BA42C"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0A607A0"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C7F3E38"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DC141D6" w14:textId="77777777" w:rsidTr="004A07C6">
        <w:trPr>
          <w:cantSplit/>
        </w:trPr>
        <w:tc>
          <w:tcPr>
            <w:tcW w:w="421" w:type="dxa"/>
          </w:tcPr>
          <w:p w14:paraId="0E08C134"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0E8B1C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d)　緊急時対応マニュアル、事故処理フロー等を整備し、その責任と権限を明確にし、それを明記した図書が整備されていること。</w:t>
            </w:r>
          </w:p>
        </w:tc>
        <w:tc>
          <w:tcPr>
            <w:tcW w:w="567" w:type="dxa"/>
          </w:tcPr>
          <w:p w14:paraId="79F8B026"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48A9CFD"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4B56C9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F142FDB"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47CAB3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FBF331A" w14:textId="77777777" w:rsidTr="004A07C6">
        <w:trPr>
          <w:cantSplit/>
        </w:trPr>
        <w:tc>
          <w:tcPr>
            <w:tcW w:w="421" w:type="dxa"/>
          </w:tcPr>
          <w:p w14:paraId="1A0774F4"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2B1E6FB0"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2.2.4.3 維持管理の実施状況に係る情報の管理</w:t>
            </w:r>
          </w:p>
          <w:p w14:paraId="49AF6B82"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567" w:type="dxa"/>
          </w:tcPr>
          <w:p w14:paraId="69BC3962"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74F258AA"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0405976"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FB4C65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52962C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FC02DC1" w14:textId="77777777" w:rsidTr="004A07C6">
        <w:trPr>
          <w:cantSplit/>
        </w:trPr>
        <w:tc>
          <w:tcPr>
            <w:tcW w:w="421" w:type="dxa"/>
          </w:tcPr>
          <w:p w14:paraId="251838E0"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2D4AA758"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2.3 適切な施工の担保</w:t>
            </w:r>
          </w:p>
          <w:p w14:paraId="240296C3"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2.3.1 適切なインターフェイスの設定</w:t>
            </w:r>
          </w:p>
          <w:p w14:paraId="125E8EB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少なくとも次の内容が、設計図書に記載されていること。</w:t>
            </w:r>
          </w:p>
          <w:p w14:paraId="5096783F"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アンカーの躯体への固定（壁付け及び自立用ポールの場合）</w:t>
            </w:r>
          </w:p>
        </w:tc>
        <w:tc>
          <w:tcPr>
            <w:tcW w:w="567" w:type="dxa"/>
          </w:tcPr>
          <w:p w14:paraId="378FDA56"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24B7D9BB"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C288F29"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B08E28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EE7053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25B4671" w14:textId="77777777" w:rsidTr="004A07C6">
        <w:trPr>
          <w:cantSplit/>
        </w:trPr>
        <w:tc>
          <w:tcPr>
            <w:tcW w:w="421" w:type="dxa"/>
          </w:tcPr>
          <w:p w14:paraId="2AA81AFC"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E1FEF2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郵便受箱の取付け（個々の郵便受箱の接合を含む）</w:t>
            </w:r>
          </w:p>
        </w:tc>
        <w:tc>
          <w:tcPr>
            <w:tcW w:w="567" w:type="dxa"/>
          </w:tcPr>
          <w:p w14:paraId="7A27123E"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7F3DB9E"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13D296B"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26AD2B9"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722EFE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CAA6745" w14:textId="77777777" w:rsidTr="004A07C6">
        <w:trPr>
          <w:cantSplit/>
        </w:trPr>
        <w:tc>
          <w:tcPr>
            <w:tcW w:w="421" w:type="dxa"/>
          </w:tcPr>
          <w:p w14:paraId="42AA33BE"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168FDFEF"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2.3.2　適切な施工方法・納まり等の確保</w:t>
            </w:r>
          </w:p>
          <w:p w14:paraId="288E9A7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次のような施工方法・納まり等に関する事項について、明確になっていること。</w:t>
            </w:r>
          </w:p>
          <w:p w14:paraId="01C9458B"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施工の範囲及び手順</w:t>
            </w:r>
          </w:p>
          <w:p w14:paraId="217D8558"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w:t>
            </w:r>
            <w:r w:rsidR="008331A3">
              <w:rPr>
                <w:rFonts w:ascii="ＭＳ 明朝" w:eastAsia="ＭＳ 明朝" w:hAnsi="ＭＳ 明朝" w:hint="eastAsia"/>
                <w:sz w:val="20"/>
                <w:szCs w:val="20"/>
              </w:rPr>
              <w:t xml:space="preserve"> アンカーの躯体への固定(壁付け及び自立ポールの場合)</w:t>
            </w:r>
          </w:p>
        </w:tc>
        <w:tc>
          <w:tcPr>
            <w:tcW w:w="567" w:type="dxa"/>
          </w:tcPr>
          <w:p w14:paraId="67713C0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7E183506"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1B723A4"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9DEF2D0"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916042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DE23599" w14:textId="77777777" w:rsidTr="004A07C6">
        <w:trPr>
          <w:cantSplit/>
        </w:trPr>
        <w:tc>
          <w:tcPr>
            <w:tcW w:w="421" w:type="dxa"/>
          </w:tcPr>
          <w:p w14:paraId="40489BC2"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3C8C253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w:t>
            </w:r>
            <w:r w:rsidR="00F25891">
              <w:rPr>
                <w:rFonts w:ascii="ＭＳ 明朝" w:eastAsia="ＭＳ 明朝" w:hAnsi="ＭＳ 明朝"/>
                <w:sz w:val="20"/>
                <w:szCs w:val="20"/>
              </w:rPr>
              <w:t xml:space="preserve"> </w:t>
            </w:r>
            <w:r w:rsidR="008331A3">
              <w:rPr>
                <w:rFonts w:ascii="ＭＳ 明朝" w:eastAsia="ＭＳ 明朝" w:hAnsi="ＭＳ 明朝" w:hint="eastAsia"/>
                <w:sz w:val="20"/>
                <w:szCs w:val="20"/>
              </w:rPr>
              <w:t xml:space="preserve"> </w:t>
            </w:r>
            <w:r w:rsidR="00F25891">
              <w:rPr>
                <w:rFonts w:ascii="ＭＳ 明朝" w:eastAsia="ＭＳ 明朝" w:hAnsi="ＭＳ 明朝" w:hint="eastAsia"/>
                <w:sz w:val="20"/>
                <w:szCs w:val="20"/>
              </w:rPr>
              <w:t>郵便受箱の取付け(個々の郵便受箱の接合を含む)</w:t>
            </w:r>
          </w:p>
        </w:tc>
        <w:tc>
          <w:tcPr>
            <w:tcW w:w="567" w:type="dxa"/>
          </w:tcPr>
          <w:p w14:paraId="677C6A3F"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2B04E6BA"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614405D"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1F624FA"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AF5419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3F30325" w14:textId="77777777" w:rsidTr="004A07C6">
        <w:trPr>
          <w:cantSplit/>
        </w:trPr>
        <w:tc>
          <w:tcPr>
            <w:tcW w:w="421" w:type="dxa"/>
          </w:tcPr>
          <w:p w14:paraId="3A2EDCBD"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32D7144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施工上の留意事項等</w:t>
            </w:r>
          </w:p>
          <w:p w14:paraId="0032BF6B"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現場での加工・組立・取付手順、特殊工具、留意点</w:t>
            </w:r>
          </w:p>
        </w:tc>
        <w:tc>
          <w:tcPr>
            <w:tcW w:w="567" w:type="dxa"/>
          </w:tcPr>
          <w:p w14:paraId="35E61F7F"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8532ABF"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99BC0ED"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3744E7EA"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981CF1A"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249B4D9" w14:textId="77777777" w:rsidTr="004A07C6">
        <w:trPr>
          <w:cantSplit/>
        </w:trPr>
        <w:tc>
          <w:tcPr>
            <w:tcW w:w="421" w:type="dxa"/>
          </w:tcPr>
          <w:p w14:paraId="0CCC6F1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19CEBE98"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下地の確認、取付後の検査及び仕上げ</w:t>
            </w:r>
          </w:p>
        </w:tc>
        <w:tc>
          <w:tcPr>
            <w:tcW w:w="567" w:type="dxa"/>
          </w:tcPr>
          <w:p w14:paraId="2B727CA6"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224C551"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7B2AC89"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C91E420"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3E9901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370D6A9A" w14:textId="77777777" w:rsidTr="004A07C6">
        <w:trPr>
          <w:cantSplit/>
        </w:trPr>
        <w:tc>
          <w:tcPr>
            <w:tcW w:w="421" w:type="dxa"/>
          </w:tcPr>
          <w:p w14:paraId="30ABB14A"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45BD3029"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3)　各種の躯体との取り合い部分についての標準納まり</w:t>
            </w:r>
          </w:p>
        </w:tc>
        <w:tc>
          <w:tcPr>
            <w:tcW w:w="567" w:type="dxa"/>
          </w:tcPr>
          <w:p w14:paraId="05ED6B4A"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039B9EC"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19E4383"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F90DBF2"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352B59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B47B30C" w14:textId="77777777" w:rsidTr="004A07C6">
        <w:trPr>
          <w:cantSplit/>
        </w:trPr>
        <w:tc>
          <w:tcPr>
            <w:tcW w:w="421" w:type="dxa"/>
          </w:tcPr>
          <w:p w14:paraId="18BF5C61"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047C531"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　関連工事の留意事項</w:t>
            </w:r>
          </w:p>
          <w:p w14:paraId="5C649502"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各種の躯体との取り合い部分について、標準納まり図が用意されていること。</w:t>
            </w:r>
          </w:p>
        </w:tc>
        <w:tc>
          <w:tcPr>
            <w:tcW w:w="567" w:type="dxa"/>
          </w:tcPr>
          <w:p w14:paraId="19B54E0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B7E9A9C"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2FE447D"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F9645E1"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30393BF"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DA3B8BF" w14:textId="77777777" w:rsidTr="004A07C6">
        <w:trPr>
          <w:cantSplit/>
        </w:trPr>
        <w:tc>
          <w:tcPr>
            <w:tcW w:w="421" w:type="dxa"/>
          </w:tcPr>
          <w:p w14:paraId="58AC90B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6F390057"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d)　当該施工方法・納まりが、他の方法を許容しない限定的なものであるか、他の方法も許容する標準的なものであるかについて</w:t>
            </w:r>
            <w:r w:rsidRPr="00E72E46">
              <w:rPr>
                <w:rFonts w:ascii="ＭＳ 明朝" w:eastAsia="ＭＳ 明朝" w:hAnsi="ＭＳ 明朝" w:hint="eastAsia"/>
                <w:sz w:val="20"/>
                <w:szCs w:val="20"/>
              </w:rPr>
              <w:t>、</w:t>
            </w:r>
            <w:r w:rsidRPr="00E72E46">
              <w:rPr>
                <w:rFonts w:ascii="ＭＳ 明朝" w:eastAsia="ＭＳ 明朝" w:hAnsi="ＭＳ 明朝"/>
                <w:sz w:val="20"/>
                <w:szCs w:val="20"/>
              </w:rPr>
              <w:t>明確になっていること。</w:t>
            </w:r>
          </w:p>
        </w:tc>
        <w:tc>
          <w:tcPr>
            <w:tcW w:w="567" w:type="dxa"/>
          </w:tcPr>
          <w:p w14:paraId="78CF0276"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89E689F"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0206A10" w14:textId="77777777" w:rsidR="00A123B7" w:rsidRPr="00E72E46" w:rsidRDefault="00A123B7" w:rsidP="00A123B7">
            <w:pPr>
              <w:spacing w:line="240" w:lineRule="exact"/>
              <w:rPr>
                <w:rFonts w:ascii="ＭＳ 明朝" w:eastAsia="ＭＳ 明朝" w:hAnsi="ＭＳ 明朝"/>
                <w:w w:val="90"/>
                <w:sz w:val="20"/>
                <w:szCs w:val="20"/>
              </w:rPr>
            </w:pPr>
            <w:r w:rsidRPr="00E72E46">
              <w:rPr>
                <w:rFonts w:ascii="ＭＳ 明朝" w:eastAsia="ＭＳ 明朝" w:hAnsi="ＭＳ 明朝" w:hint="eastAsia"/>
                <w:w w:val="90"/>
                <w:sz w:val="20"/>
                <w:szCs w:val="20"/>
              </w:rPr>
              <w:t>・限定的</w:t>
            </w:r>
          </w:p>
          <w:p w14:paraId="6691BA88" w14:textId="77777777" w:rsidR="00A123B7" w:rsidRPr="00E72E46" w:rsidRDefault="00A123B7" w:rsidP="00A123B7">
            <w:pPr>
              <w:spacing w:line="240" w:lineRule="exact"/>
              <w:rPr>
                <w:rFonts w:ascii="ＭＳ 明朝" w:eastAsia="ＭＳ 明朝" w:hAnsi="ＭＳ 明朝"/>
                <w:w w:val="90"/>
                <w:sz w:val="20"/>
                <w:szCs w:val="20"/>
              </w:rPr>
            </w:pPr>
            <w:r w:rsidRPr="00E72E46">
              <w:rPr>
                <w:rFonts w:ascii="ＭＳ 明朝" w:eastAsia="ＭＳ 明朝" w:hAnsi="ＭＳ 明朝" w:hint="eastAsia"/>
                <w:w w:val="90"/>
                <w:sz w:val="20"/>
                <w:szCs w:val="20"/>
              </w:rPr>
              <w:t>・標準的</w:t>
            </w:r>
          </w:p>
        </w:tc>
        <w:tc>
          <w:tcPr>
            <w:tcW w:w="1275" w:type="dxa"/>
          </w:tcPr>
          <w:p w14:paraId="7FADE19F"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CB5986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8992440" w14:textId="77777777" w:rsidTr="004A07C6">
        <w:trPr>
          <w:cantSplit/>
        </w:trPr>
        <w:tc>
          <w:tcPr>
            <w:tcW w:w="421" w:type="dxa"/>
          </w:tcPr>
          <w:p w14:paraId="3CF36CBA"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619EE06D"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e)　標準的な施工方法・納まりである場合は、標準的な施工方法・納まり等以外の方法について、必要な禁止事項及び注意事項が明確になっていること。</w:t>
            </w:r>
          </w:p>
        </w:tc>
        <w:tc>
          <w:tcPr>
            <w:tcW w:w="567" w:type="dxa"/>
          </w:tcPr>
          <w:p w14:paraId="2714B30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024EFEE"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41555E1"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418C591A"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043156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731909C" w14:textId="77777777" w:rsidTr="004A07C6">
        <w:trPr>
          <w:cantSplit/>
        </w:trPr>
        <w:tc>
          <w:tcPr>
            <w:tcW w:w="421" w:type="dxa"/>
          </w:tcPr>
          <w:p w14:paraId="5610938D"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54F95C11"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3 情報の提供に係る要求事項</w:t>
            </w:r>
          </w:p>
          <w:p w14:paraId="7D4DDBD4"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3.1 基本性能に関する情報提供</w:t>
            </w:r>
          </w:p>
          <w:p w14:paraId="2EF7442F"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次の機能性、安全性、耐久性、環境負荷低減等の部品に関する基本的な事項についての情報が、わかりやすく表現され､かつ、容易に入手できるカタログその他の図書又はホームページにより、提供されること。</w:t>
            </w:r>
          </w:p>
          <w:p w14:paraId="5EFF95C4"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本体・扉・差入口・取手の仕上げ仕様</w:t>
            </w:r>
          </w:p>
        </w:tc>
        <w:tc>
          <w:tcPr>
            <w:tcW w:w="567" w:type="dxa"/>
          </w:tcPr>
          <w:p w14:paraId="0E21601D"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170FF32"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6FADFA7"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162F63D"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C8D6390"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28B999D" w14:textId="77777777" w:rsidTr="004A07C6">
        <w:trPr>
          <w:cantSplit/>
        </w:trPr>
        <w:tc>
          <w:tcPr>
            <w:tcW w:w="421" w:type="dxa"/>
          </w:tcPr>
          <w:p w14:paraId="23858FE8"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55EE8BF3"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錠前施錠方式</w:t>
            </w:r>
          </w:p>
        </w:tc>
        <w:tc>
          <w:tcPr>
            <w:tcW w:w="567" w:type="dxa"/>
          </w:tcPr>
          <w:p w14:paraId="3B7BCCDC"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176ED6C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231AB38"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682358C"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C4D0A29"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261F39B" w14:textId="77777777" w:rsidTr="004A07C6">
        <w:trPr>
          <w:cantSplit/>
        </w:trPr>
        <w:tc>
          <w:tcPr>
            <w:tcW w:w="421" w:type="dxa"/>
          </w:tcPr>
          <w:p w14:paraId="50910A41"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674340D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　ネームホルダーの仕様</w:t>
            </w:r>
          </w:p>
        </w:tc>
        <w:tc>
          <w:tcPr>
            <w:tcW w:w="567" w:type="dxa"/>
          </w:tcPr>
          <w:p w14:paraId="1A1C7C0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1CE4020"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07EFEF0"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3072BEE"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52D3548"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33CFB5F" w14:textId="77777777" w:rsidTr="004A07C6">
        <w:trPr>
          <w:cantSplit/>
        </w:trPr>
        <w:tc>
          <w:tcPr>
            <w:tcW w:w="421" w:type="dxa"/>
          </w:tcPr>
          <w:p w14:paraId="42CB6317"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FA544C5"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d)　箱の単体重量</w:t>
            </w:r>
          </w:p>
        </w:tc>
        <w:tc>
          <w:tcPr>
            <w:tcW w:w="567" w:type="dxa"/>
          </w:tcPr>
          <w:p w14:paraId="524C041F"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946E8D6"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05F2FD6"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EBAF34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5135F55"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4E6511C" w14:textId="77777777" w:rsidTr="004A07C6">
        <w:trPr>
          <w:cantSplit/>
        </w:trPr>
        <w:tc>
          <w:tcPr>
            <w:tcW w:w="421" w:type="dxa"/>
          </w:tcPr>
          <w:p w14:paraId="65844DE4"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1FAD10A0"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e)　投入口サイズ</w:t>
            </w:r>
          </w:p>
        </w:tc>
        <w:tc>
          <w:tcPr>
            <w:tcW w:w="567" w:type="dxa"/>
          </w:tcPr>
          <w:p w14:paraId="4D639A1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11A9D7A"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75180B3D"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36740CA9"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D168B2F"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4F597A3" w14:textId="77777777" w:rsidTr="004A07C6">
        <w:trPr>
          <w:cantSplit/>
        </w:trPr>
        <w:tc>
          <w:tcPr>
            <w:tcW w:w="421" w:type="dxa"/>
          </w:tcPr>
          <w:p w14:paraId="12C25A25"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4508EF0B"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f)　投入・取り出しタイプ（前入前出・前入後出）</w:t>
            </w:r>
          </w:p>
        </w:tc>
        <w:tc>
          <w:tcPr>
            <w:tcW w:w="567" w:type="dxa"/>
          </w:tcPr>
          <w:p w14:paraId="02C75C4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52BDD1F"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ECEB31F"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ABA9A56"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3BF8246"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2AF2B73" w14:textId="77777777" w:rsidTr="004A07C6">
        <w:trPr>
          <w:cantSplit/>
        </w:trPr>
        <w:tc>
          <w:tcPr>
            <w:tcW w:w="421" w:type="dxa"/>
          </w:tcPr>
          <w:p w14:paraId="6CC72ABE"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2FBFB5C2" w14:textId="62F6CFC9"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g)　設置場所タイプ（屋内</w:t>
            </w:r>
            <w:r w:rsidR="00B2461D">
              <w:rPr>
                <w:rFonts w:ascii="ＭＳ 明朝" w:eastAsia="ＭＳ 明朝" w:hAnsi="ＭＳ 明朝" w:hint="eastAsia"/>
                <w:sz w:val="20"/>
                <w:szCs w:val="20"/>
              </w:rPr>
              <w:t>設置用</w:t>
            </w:r>
            <w:r w:rsidRPr="00E72E46">
              <w:rPr>
                <w:rFonts w:ascii="ＭＳ 明朝" w:eastAsia="ＭＳ 明朝" w:hAnsi="ＭＳ 明朝"/>
                <w:sz w:val="20"/>
                <w:szCs w:val="20"/>
              </w:rPr>
              <w:t>・屋外</w:t>
            </w:r>
            <w:r w:rsidR="00B2461D">
              <w:rPr>
                <w:rFonts w:ascii="ＭＳ 明朝" w:eastAsia="ＭＳ 明朝" w:hAnsi="ＭＳ 明朝" w:hint="eastAsia"/>
                <w:sz w:val="20"/>
                <w:szCs w:val="20"/>
              </w:rPr>
              <w:t>設置用</w:t>
            </w:r>
            <w:r w:rsidRPr="00E72E46">
              <w:rPr>
                <w:rFonts w:ascii="ＭＳ 明朝" w:eastAsia="ＭＳ 明朝" w:hAnsi="ＭＳ 明朝"/>
                <w:sz w:val="20"/>
                <w:szCs w:val="20"/>
              </w:rPr>
              <w:t>）</w:t>
            </w:r>
          </w:p>
        </w:tc>
        <w:tc>
          <w:tcPr>
            <w:tcW w:w="567" w:type="dxa"/>
          </w:tcPr>
          <w:p w14:paraId="68AC9B5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0CFED2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3C928B7"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72BB584"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2DF7C45"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C6C3BB8" w14:textId="77777777" w:rsidTr="004A07C6">
        <w:trPr>
          <w:cantSplit/>
        </w:trPr>
        <w:tc>
          <w:tcPr>
            <w:tcW w:w="421" w:type="dxa"/>
          </w:tcPr>
          <w:p w14:paraId="6522A016"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7C644681"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3.2　使用に関する情報提供</w:t>
            </w:r>
          </w:p>
          <w:p w14:paraId="2DF1ACE3" w14:textId="756AC418"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次の使用に関する情報が、わかりやすく表現されている取扱説明書により、提供されること。</w:t>
            </w:r>
          </w:p>
          <w:p w14:paraId="2B825B34"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誤使用防止のための指示・警告</w:t>
            </w:r>
          </w:p>
        </w:tc>
        <w:tc>
          <w:tcPr>
            <w:tcW w:w="567" w:type="dxa"/>
          </w:tcPr>
          <w:p w14:paraId="42F1B275"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D5800CE"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423B18F"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85F82CF"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329FA1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EEF4B22" w14:textId="77777777" w:rsidTr="004A07C6">
        <w:trPr>
          <w:cantSplit/>
        </w:trPr>
        <w:tc>
          <w:tcPr>
            <w:tcW w:w="421" w:type="dxa"/>
          </w:tcPr>
          <w:p w14:paraId="4F3BC2F5"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42B304E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事故防止のための指示・警告</w:t>
            </w:r>
          </w:p>
        </w:tc>
        <w:tc>
          <w:tcPr>
            <w:tcW w:w="567" w:type="dxa"/>
          </w:tcPr>
          <w:p w14:paraId="68D0BC5B"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2AD6DB1B"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FA071CE"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193A9AE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854F95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32C6C31" w14:textId="77777777" w:rsidTr="004A07C6">
        <w:trPr>
          <w:cantSplit/>
        </w:trPr>
        <w:tc>
          <w:tcPr>
            <w:tcW w:w="421" w:type="dxa"/>
          </w:tcPr>
          <w:p w14:paraId="6D225C5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5A3DAC0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3)　製品の使用方法</w:t>
            </w:r>
          </w:p>
        </w:tc>
        <w:tc>
          <w:tcPr>
            <w:tcW w:w="567" w:type="dxa"/>
          </w:tcPr>
          <w:p w14:paraId="0AFE7A51"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FA7381C"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2D207D57"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2752D0C"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44E1945"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029537C" w14:textId="77777777" w:rsidTr="004A07C6">
        <w:trPr>
          <w:cantSplit/>
        </w:trPr>
        <w:tc>
          <w:tcPr>
            <w:tcW w:w="421" w:type="dxa"/>
          </w:tcPr>
          <w:p w14:paraId="0A3F8505"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41DED5FA"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 xml:space="preserve">4)　</w:t>
            </w:r>
            <w:r w:rsidRPr="00E72E46">
              <w:rPr>
                <w:rFonts w:ascii="ＭＳ 明朝" w:eastAsia="ＭＳ 明朝" w:hAnsi="ＭＳ 明朝" w:hint="eastAsia"/>
                <w:sz w:val="20"/>
                <w:szCs w:val="20"/>
              </w:rPr>
              <w:t>所有者等</w:t>
            </w:r>
            <w:r w:rsidRPr="00E72E46">
              <w:rPr>
                <w:rFonts w:ascii="ＭＳ 明朝" w:eastAsia="ＭＳ 明朝" w:hAnsi="ＭＳ 明朝"/>
                <w:sz w:val="20"/>
                <w:szCs w:val="20"/>
              </w:rPr>
              <w:t>が維持管理するべき内容</w:t>
            </w:r>
          </w:p>
        </w:tc>
        <w:tc>
          <w:tcPr>
            <w:tcW w:w="567" w:type="dxa"/>
          </w:tcPr>
          <w:p w14:paraId="1CC3A466"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1886A8F6"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10C98EC"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B53480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4FE705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A929A2F" w14:textId="77777777" w:rsidTr="004A07C6">
        <w:trPr>
          <w:cantSplit/>
        </w:trPr>
        <w:tc>
          <w:tcPr>
            <w:tcW w:w="421" w:type="dxa"/>
          </w:tcPr>
          <w:p w14:paraId="5C74A29F"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18FA128"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5)　日常の点検方法（一般的な清掃用具を使用しての清掃方法や清掃時の注意事項を含む。）</w:t>
            </w:r>
          </w:p>
        </w:tc>
        <w:tc>
          <w:tcPr>
            <w:tcW w:w="567" w:type="dxa"/>
          </w:tcPr>
          <w:p w14:paraId="7E26248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1853C382"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080124A"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C4A8656"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21068D5"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29C1FBF" w14:textId="77777777" w:rsidTr="004A07C6">
        <w:trPr>
          <w:cantSplit/>
        </w:trPr>
        <w:tc>
          <w:tcPr>
            <w:tcW w:w="421" w:type="dxa"/>
          </w:tcPr>
          <w:p w14:paraId="3531B8A5"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4F8554ED"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6)　故障・異常の確認方法及びその対処方法</w:t>
            </w:r>
          </w:p>
        </w:tc>
        <w:tc>
          <w:tcPr>
            <w:tcW w:w="567" w:type="dxa"/>
          </w:tcPr>
          <w:p w14:paraId="4917F0C6"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367CAC41"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7E908A9"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1FE2D6F"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3F21E6B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59C8273A" w14:textId="77777777" w:rsidTr="004A07C6">
        <w:trPr>
          <w:cantSplit/>
        </w:trPr>
        <w:tc>
          <w:tcPr>
            <w:tcW w:w="421" w:type="dxa"/>
          </w:tcPr>
          <w:p w14:paraId="0A7A9724"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1C04EEC3"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7)　製品に関する問い合わせ先</w:t>
            </w:r>
          </w:p>
        </w:tc>
        <w:tc>
          <w:tcPr>
            <w:tcW w:w="567" w:type="dxa"/>
          </w:tcPr>
          <w:p w14:paraId="0448688A"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8DF245D"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382E06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EE7700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FC0FD73"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513A5A8" w14:textId="77777777" w:rsidTr="004A07C6">
        <w:trPr>
          <w:cantSplit/>
        </w:trPr>
        <w:tc>
          <w:tcPr>
            <w:tcW w:w="421" w:type="dxa"/>
          </w:tcPr>
          <w:p w14:paraId="6E95BF0C"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01CF2D8B"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8)　消費者相談窓口</w:t>
            </w:r>
          </w:p>
        </w:tc>
        <w:tc>
          <w:tcPr>
            <w:tcW w:w="567" w:type="dxa"/>
          </w:tcPr>
          <w:p w14:paraId="0412DC7B"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2A109E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7054AEE"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1187896"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2D6CA1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0B59BD69" w14:textId="77777777" w:rsidTr="004A07C6">
        <w:trPr>
          <w:cantSplit/>
        </w:trPr>
        <w:tc>
          <w:tcPr>
            <w:tcW w:w="421" w:type="dxa"/>
          </w:tcPr>
          <w:p w14:paraId="7DC6E014"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518F50BE" w14:textId="23586DA0"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無償修理保証の対象及び期間を</w:t>
            </w:r>
            <w:r w:rsidR="002C1A36">
              <w:rPr>
                <w:rFonts w:ascii="ＭＳ 明朝" w:eastAsia="ＭＳ 明朝" w:hAnsi="ＭＳ 明朝" w:hint="eastAsia"/>
                <w:sz w:val="20"/>
                <w:szCs w:val="20"/>
              </w:rPr>
              <w:t>明記</w:t>
            </w:r>
            <w:r w:rsidRPr="00E72E46">
              <w:rPr>
                <w:rFonts w:ascii="ＭＳ 明朝" w:eastAsia="ＭＳ 明朝" w:hAnsi="ＭＳ 明朝"/>
                <w:sz w:val="20"/>
                <w:szCs w:val="20"/>
              </w:rPr>
              <w:t>した</w:t>
            </w:r>
            <w:r w:rsidR="002C1A36">
              <w:rPr>
                <w:rFonts w:ascii="ＭＳ 明朝" w:eastAsia="ＭＳ 明朝" w:hAnsi="ＭＳ 明朝" w:hint="eastAsia"/>
                <w:sz w:val="20"/>
                <w:szCs w:val="20"/>
              </w:rPr>
              <w:t>、</w:t>
            </w:r>
            <w:r w:rsidRPr="00E72E46">
              <w:rPr>
                <w:rFonts w:ascii="ＭＳ 明朝" w:eastAsia="ＭＳ 明朝" w:hAnsi="ＭＳ 明朝"/>
                <w:sz w:val="20"/>
                <w:szCs w:val="20"/>
              </w:rPr>
              <w:t>保証書又は</w:t>
            </w:r>
            <w:r w:rsidR="00C55032">
              <w:rPr>
                <w:rFonts w:ascii="ＭＳ 明朝" w:eastAsia="ＭＳ 明朝" w:hAnsi="ＭＳ 明朝" w:hint="eastAsia"/>
                <w:sz w:val="20"/>
                <w:szCs w:val="20"/>
              </w:rPr>
              <w:t>取扱説明書等が</w:t>
            </w:r>
            <w:r w:rsidRPr="00E72E46">
              <w:rPr>
                <w:rFonts w:ascii="ＭＳ 明朝" w:eastAsia="ＭＳ 明朝" w:hAnsi="ＭＳ 明朝"/>
                <w:sz w:val="20"/>
                <w:szCs w:val="20"/>
              </w:rPr>
              <w:t>、所有者等に提供されること。</w:t>
            </w:r>
          </w:p>
        </w:tc>
        <w:tc>
          <w:tcPr>
            <w:tcW w:w="567" w:type="dxa"/>
          </w:tcPr>
          <w:p w14:paraId="021979CB"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2662226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DCDE7F1"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F47C6F6"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FA8D754"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40A7E86" w14:textId="77777777" w:rsidTr="004A07C6">
        <w:trPr>
          <w:cantSplit/>
        </w:trPr>
        <w:tc>
          <w:tcPr>
            <w:tcW w:w="421" w:type="dxa"/>
          </w:tcPr>
          <w:p w14:paraId="0CC41D6B"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5AA95528"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c)　上記保証書等には、部品及び施工の瑕疵並びにその瑕疵に起因する損害に係る優良住宅部品瑕疵担保責任保険・損害賠償責任保険の付されていることが、明記されていること。</w:t>
            </w:r>
          </w:p>
        </w:tc>
        <w:tc>
          <w:tcPr>
            <w:tcW w:w="567" w:type="dxa"/>
          </w:tcPr>
          <w:p w14:paraId="2D34BDB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B5EFBAE"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65EA391F"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59E3E37"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2C5A9AA"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70F5CC4" w14:textId="77777777" w:rsidTr="004A07C6">
        <w:trPr>
          <w:cantSplit/>
        </w:trPr>
        <w:tc>
          <w:tcPr>
            <w:tcW w:w="421" w:type="dxa"/>
          </w:tcPr>
          <w:p w14:paraId="51A4DB7C"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3C84F7BE"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3.3　維持管理に関する情報提供</w:t>
            </w:r>
          </w:p>
          <w:p w14:paraId="542109B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　次の維持管理に関する情報が、わかりやすく表現され、かつ、カタログその他の図書</w:t>
            </w:r>
            <w:r w:rsidRPr="00E72E46">
              <w:rPr>
                <w:rFonts w:ascii="ＭＳ 明朝" w:eastAsia="ＭＳ 明朝" w:hAnsi="ＭＳ 明朝" w:hint="eastAsia"/>
                <w:sz w:val="20"/>
                <w:szCs w:val="20"/>
              </w:rPr>
              <w:t>又は</w:t>
            </w:r>
            <w:r w:rsidRPr="00E72E46">
              <w:rPr>
                <w:rFonts w:ascii="ＭＳ 明朝" w:eastAsia="ＭＳ 明朝" w:hAnsi="ＭＳ 明朝"/>
                <w:sz w:val="20"/>
                <w:szCs w:val="20"/>
              </w:rPr>
              <w:t>ホームページにより、維持管理者等に提供されること。</w:t>
            </w:r>
          </w:p>
          <w:p w14:paraId="127F9013"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製品の維持管理内容（品質保証内容及び保証期間を含む）や補修の実施方法</w:t>
            </w:r>
          </w:p>
        </w:tc>
        <w:tc>
          <w:tcPr>
            <w:tcW w:w="567" w:type="dxa"/>
          </w:tcPr>
          <w:p w14:paraId="42C6D86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6168EDC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17645D5"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0161B6C1"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CACAA56"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73B30D3C" w14:textId="77777777" w:rsidTr="004A07C6">
        <w:trPr>
          <w:cantSplit/>
        </w:trPr>
        <w:tc>
          <w:tcPr>
            <w:tcW w:w="421" w:type="dxa"/>
          </w:tcPr>
          <w:p w14:paraId="1366A109"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633C9F9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取替えパーツの交換方法、生産中止後の取替えパーツの供給可能な期間</w:t>
            </w:r>
          </w:p>
        </w:tc>
        <w:tc>
          <w:tcPr>
            <w:tcW w:w="567" w:type="dxa"/>
          </w:tcPr>
          <w:p w14:paraId="27C3205D"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03BD49EF"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0FCA0781"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48EA3BF"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F2CC5F4"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EE4E1C3" w14:textId="77777777" w:rsidTr="004A07C6">
        <w:trPr>
          <w:cantSplit/>
        </w:trPr>
        <w:tc>
          <w:tcPr>
            <w:tcW w:w="421" w:type="dxa"/>
          </w:tcPr>
          <w:p w14:paraId="370FB0B5"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6FFAD79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3)　有償契約メンテナンスの有無及び内容</w:t>
            </w:r>
          </w:p>
        </w:tc>
        <w:tc>
          <w:tcPr>
            <w:tcW w:w="567" w:type="dxa"/>
          </w:tcPr>
          <w:p w14:paraId="052E5CEF"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5EAFE79B"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D551AA6"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4EC1703"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503BBD95"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69D07947" w14:textId="77777777" w:rsidTr="004A07C6">
        <w:trPr>
          <w:cantSplit/>
        </w:trPr>
        <w:tc>
          <w:tcPr>
            <w:tcW w:w="421" w:type="dxa"/>
          </w:tcPr>
          <w:p w14:paraId="4DB5A724"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4CD9FDD9"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4)　消費者相談窓口</w:t>
            </w:r>
          </w:p>
        </w:tc>
        <w:tc>
          <w:tcPr>
            <w:tcW w:w="567" w:type="dxa"/>
          </w:tcPr>
          <w:p w14:paraId="61EC4BA4"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11EBC4D"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32ABB20"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9599CB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6DDD9CAD"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EF9A5BB" w14:textId="77777777" w:rsidTr="004A07C6">
        <w:trPr>
          <w:cantSplit/>
        </w:trPr>
        <w:tc>
          <w:tcPr>
            <w:tcW w:w="421" w:type="dxa"/>
          </w:tcPr>
          <w:p w14:paraId="7DC9904D"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38B1CF50"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認定企業名が、投入物の収納時にも確認しやすい位置と大きさで、郵便受箱に表示されていること。</w:t>
            </w:r>
          </w:p>
          <w:p w14:paraId="186AF4ED"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＜例示仕様＞（図－</w:t>
            </w:r>
            <w:r w:rsidRPr="00E72E46">
              <w:rPr>
                <w:rFonts w:ascii="ＭＳ 明朝" w:eastAsia="ＭＳ 明朝" w:hAnsi="ＭＳ 明朝"/>
                <w:sz w:val="20"/>
                <w:szCs w:val="20"/>
              </w:rPr>
              <w:t>4参照）</w:t>
            </w:r>
          </w:p>
          <w:p w14:paraId="5A42D8CD"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1ユニットの正面</w:t>
            </w:r>
          </w:p>
          <w:p w14:paraId="51840CDC"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投入口から見える正面又は側面の箱内壁</w:t>
            </w:r>
          </w:p>
          <w:p w14:paraId="51EE2C5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noProof/>
                <w:sz w:val="20"/>
                <w:szCs w:val="20"/>
              </w:rPr>
              <w:drawing>
                <wp:anchor distT="0" distB="0" distL="114300" distR="114300" simplePos="0" relativeHeight="252057600" behindDoc="0" locked="0" layoutInCell="1" allowOverlap="1" wp14:anchorId="7A2559C5" wp14:editId="05F1E470">
                  <wp:simplePos x="0" y="0"/>
                  <wp:positionH relativeFrom="column">
                    <wp:align>center</wp:align>
                  </wp:positionH>
                  <wp:positionV relativeFrom="paragraph">
                    <wp:posOffset>63500</wp:posOffset>
                  </wp:positionV>
                  <wp:extent cx="3316320" cy="10746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6320" cy="107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7C5F8" w14:textId="77777777" w:rsidR="00A123B7" w:rsidRPr="00E72E46" w:rsidRDefault="00A123B7" w:rsidP="00A123B7">
            <w:pPr>
              <w:spacing w:line="300" w:lineRule="exact"/>
              <w:rPr>
                <w:rFonts w:ascii="ＭＳ 明朝" w:eastAsia="ＭＳ 明朝" w:hAnsi="ＭＳ 明朝"/>
                <w:sz w:val="20"/>
                <w:szCs w:val="20"/>
              </w:rPr>
            </w:pPr>
          </w:p>
          <w:p w14:paraId="45E2960F" w14:textId="77777777" w:rsidR="00A123B7" w:rsidRPr="00E72E46" w:rsidRDefault="00A123B7" w:rsidP="00A123B7">
            <w:pPr>
              <w:spacing w:line="300" w:lineRule="exact"/>
              <w:rPr>
                <w:rFonts w:ascii="ＭＳ 明朝" w:eastAsia="ＭＳ 明朝" w:hAnsi="ＭＳ 明朝"/>
                <w:sz w:val="20"/>
                <w:szCs w:val="20"/>
              </w:rPr>
            </w:pPr>
          </w:p>
          <w:p w14:paraId="20A3848F" w14:textId="77777777" w:rsidR="00A123B7" w:rsidRPr="00E72E46" w:rsidRDefault="00A123B7" w:rsidP="00A123B7">
            <w:pPr>
              <w:spacing w:line="300" w:lineRule="exact"/>
              <w:rPr>
                <w:rFonts w:ascii="ＭＳ 明朝" w:eastAsia="ＭＳ 明朝" w:hAnsi="ＭＳ 明朝"/>
                <w:sz w:val="20"/>
                <w:szCs w:val="20"/>
              </w:rPr>
            </w:pPr>
          </w:p>
          <w:p w14:paraId="3C2123E3" w14:textId="77777777" w:rsidR="00A123B7" w:rsidRPr="00E72E46" w:rsidRDefault="00A123B7" w:rsidP="00A123B7">
            <w:pPr>
              <w:spacing w:line="300" w:lineRule="exact"/>
              <w:rPr>
                <w:rFonts w:ascii="ＭＳ 明朝" w:eastAsia="ＭＳ 明朝" w:hAnsi="ＭＳ 明朝"/>
                <w:sz w:val="20"/>
                <w:szCs w:val="20"/>
              </w:rPr>
            </w:pPr>
          </w:p>
          <w:p w14:paraId="5E6A8F4F" w14:textId="77777777" w:rsidR="00A123B7" w:rsidRPr="00E72E46" w:rsidRDefault="00A123B7" w:rsidP="00A123B7">
            <w:pPr>
              <w:spacing w:line="300" w:lineRule="exact"/>
              <w:rPr>
                <w:rFonts w:ascii="ＭＳ 明朝" w:eastAsia="ＭＳ 明朝" w:hAnsi="ＭＳ 明朝"/>
                <w:sz w:val="20"/>
                <w:szCs w:val="20"/>
              </w:rPr>
            </w:pPr>
          </w:p>
          <w:p w14:paraId="3908AD5B"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図－</w:t>
            </w:r>
            <w:r w:rsidRPr="00E72E46">
              <w:rPr>
                <w:rFonts w:ascii="ＭＳ 明朝" w:eastAsia="ＭＳ 明朝" w:hAnsi="ＭＳ 明朝"/>
                <w:sz w:val="20"/>
                <w:szCs w:val="20"/>
              </w:rPr>
              <w:t>4 認定企業名の表示例</w:t>
            </w:r>
          </w:p>
          <w:p w14:paraId="1CEF45DE" w14:textId="77777777" w:rsidR="009C037C" w:rsidRPr="00E72E46" w:rsidRDefault="009C037C" w:rsidP="00A123B7">
            <w:pPr>
              <w:spacing w:line="300" w:lineRule="exact"/>
              <w:jc w:val="center"/>
              <w:rPr>
                <w:rFonts w:ascii="ＭＳ 明朝" w:eastAsia="ＭＳ 明朝" w:hAnsi="ＭＳ 明朝"/>
                <w:sz w:val="20"/>
                <w:szCs w:val="20"/>
              </w:rPr>
            </w:pPr>
          </w:p>
        </w:tc>
        <w:tc>
          <w:tcPr>
            <w:tcW w:w="567" w:type="dxa"/>
          </w:tcPr>
          <w:p w14:paraId="225805E8"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p w14:paraId="25E747DC"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現物</w:t>
            </w:r>
          </w:p>
        </w:tc>
        <w:tc>
          <w:tcPr>
            <w:tcW w:w="709" w:type="dxa"/>
          </w:tcPr>
          <w:p w14:paraId="34BC8DB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094F082"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2CDB74F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7A22AAA6"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4ECFE472" w14:textId="77777777" w:rsidTr="004A07C6">
        <w:trPr>
          <w:cantSplit/>
        </w:trPr>
        <w:tc>
          <w:tcPr>
            <w:tcW w:w="421" w:type="dxa"/>
          </w:tcPr>
          <w:p w14:paraId="6A57C17C" w14:textId="77777777" w:rsidR="00A123B7" w:rsidRPr="00E72E46" w:rsidRDefault="00A123B7" w:rsidP="00A123B7">
            <w:pPr>
              <w:pStyle w:val="ac"/>
              <w:numPr>
                <w:ilvl w:val="0"/>
                <w:numId w:val="2"/>
              </w:numPr>
              <w:spacing w:line="300" w:lineRule="exact"/>
              <w:ind w:leftChars="0"/>
              <w:rPr>
                <w:rFonts w:ascii="ＭＳ 明朝" w:eastAsia="ＭＳ 明朝" w:hAnsi="ＭＳ 明朝"/>
                <w:b/>
                <w:sz w:val="20"/>
                <w:szCs w:val="20"/>
              </w:rPr>
            </w:pPr>
          </w:p>
        </w:tc>
        <w:tc>
          <w:tcPr>
            <w:tcW w:w="5528" w:type="dxa"/>
          </w:tcPr>
          <w:p w14:paraId="43A6A7FC" w14:textId="77777777" w:rsidR="00A123B7" w:rsidRPr="00E72E46" w:rsidRDefault="00A123B7" w:rsidP="00A123B7">
            <w:pPr>
              <w:spacing w:line="300" w:lineRule="exact"/>
              <w:rPr>
                <w:rFonts w:ascii="ＭＳ 明朝" w:eastAsia="ＭＳ 明朝" w:hAnsi="ＭＳ 明朝"/>
                <w:b/>
                <w:sz w:val="20"/>
                <w:szCs w:val="20"/>
              </w:rPr>
            </w:pPr>
            <w:r w:rsidRPr="00E72E46">
              <w:rPr>
                <w:rFonts w:ascii="ＭＳ 明朝" w:eastAsia="ＭＳ 明朝" w:hAnsi="ＭＳ 明朝"/>
                <w:b/>
                <w:sz w:val="20"/>
                <w:szCs w:val="20"/>
              </w:rPr>
              <w:t>3.4　施工に関する情報提供</w:t>
            </w:r>
          </w:p>
          <w:p w14:paraId="6B8744A3" w14:textId="28EADF0B"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次の施工に関する情報が、わかりやすく表現されている施工説明書</w:t>
            </w:r>
            <w:r w:rsidR="00C55032">
              <w:rPr>
                <w:rFonts w:ascii="ＭＳ 明朝" w:eastAsia="ＭＳ 明朝" w:hAnsi="ＭＳ 明朝" w:hint="eastAsia"/>
                <w:sz w:val="20"/>
                <w:szCs w:val="20"/>
              </w:rPr>
              <w:t>等</w:t>
            </w:r>
            <w:r w:rsidRPr="00E72E46">
              <w:rPr>
                <w:rFonts w:ascii="ＭＳ 明朝" w:eastAsia="ＭＳ 明朝" w:hAnsi="ＭＳ 明朝" w:hint="eastAsia"/>
                <w:sz w:val="20"/>
                <w:szCs w:val="20"/>
              </w:rPr>
              <w:t>により、施工者に提供されること。</w:t>
            </w:r>
          </w:p>
          <w:p w14:paraId="3F61161A" w14:textId="1B1DC629" w:rsidR="00A123B7" w:rsidRPr="00E72E46" w:rsidRDefault="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a)</w:t>
            </w:r>
            <w:r w:rsidRPr="00E72E46">
              <w:rPr>
                <w:rFonts w:ascii="ＭＳ 明朝" w:eastAsia="ＭＳ 明朝" w:hAnsi="ＭＳ 明朝" w:hint="eastAsia"/>
                <w:sz w:val="20"/>
                <w:szCs w:val="20"/>
              </w:rPr>
              <w:t xml:space="preserve">　</w:t>
            </w:r>
            <w:r w:rsidRPr="00E72E46">
              <w:rPr>
                <w:rFonts w:ascii="ＭＳ 明朝" w:eastAsia="ＭＳ 明朝" w:hAnsi="ＭＳ 明朝"/>
                <w:sz w:val="20"/>
                <w:szCs w:val="20"/>
              </w:rPr>
              <w:t>「2.3.2 適切な施工方法・納まり等の確保」に係る</w:t>
            </w:r>
            <w:r w:rsidR="00992D3E">
              <w:rPr>
                <w:rFonts w:ascii="ＭＳ 明朝" w:eastAsia="ＭＳ 明朝" w:hAnsi="ＭＳ 明朝" w:hint="eastAsia"/>
                <w:sz w:val="20"/>
                <w:szCs w:val="20"/>
              </w:rPr>
              <w:t>情報</w:t>
            </w:r>
          </w:p>
        </w:tc>
        <w:tc>
          <w:tcPr>
            <w:tcW w:w="567" w:type="dxa"/>
          </w:tcPr>
          <w:p w14:paraId="0A99CB13"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9105365"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125C2C13"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5139B55"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0C3B0232"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10CDED7D" w14:textId="77777777" w:rsidTr="004A07C6">
        <w:trPr>
          <w:cantSplit/>
        </w:trPr>
        <w:tc>
          <w:tcPr>
            <w:tcW w:w="421" w:type="dxa"/>
          </w:tcPr>
          <w:p w14:paraId="187BD0AB"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tcPr>
          <w:p w14:paraId="6100EF22"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b)　品質保証に関する事項</w:t>
            </w:r>
          </w:p>
          <w:p w14:paraId="7BE2E256"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1)　施工の瑕疵に係る無償修理保証の対象及び期間</w:t>
            </w:r>
          </w:p>
        </w:tc>
        <w:tc>
          <w:tcPr>
            <w:tcW w:w="567" w:type="dxa"/>
          </w:tcPr>
          <w:p w14:paraId="4A11E82A"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2C0474E4"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42051C4E"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591BAF21"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161A7A2E"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1D3BCED" w14:textId="77777777" w:rsidTr="004A07C6">
        <w:trPr>
          <w:cantSplit/>
        </w:trPr>
        <w:tc>
          <w:tcPr>
            <w:tcW w:w="421" w:type="dxa"/>
          </w:tcPr>
          <w:p w14:paraId="471C7F6B"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2B510FC1"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sz w:val="20"/>
                <w:szCs w:val="20"/>
              </w:rPr>
              <w:t>2)　保険の付保に関する事項</w:t>
            </w:r>
          </w:p>
          <w:p w14:paraId="5FD61775"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①　当該部品には、部品及び施工の瑕疵並びにその瑕疵に起因する損害に係る優良住宅部品瑕疵担保責任保険・損害賠償責任保険の付されていることが、明記されていること。</w:t>
            </w:r>
          </w:p>
        </w:tc>
        <w:tc>
          <w:tcPr>
            <w:tcW w:w="567" w:type="dxa"/>
          </w:tcPr>
          <w:p w14:paraId="334ED41F"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722C835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30B6EDBB"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74CAEC08"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27CDEB97" w14:textId="77777777" w:rsidR="00A123B7" w:rsidRPr="00E72E46" w:rsidRDefault="00A123B7" w:rsidP="00A123B7">
            <w:pPr>
              <w:spacing w:line="240" w:lineRule="exact"/>
              <w:rPr>
                <w:rFonts w:ascii="ＭＳ 明朝" w:eastAsia="ＭＳ 明朝" w:hAnsi="ＭＳ 明朝"/>
                <w:w w:val="90"/>
                <w:sz w:val="20"/>
                <w:szCs w:val="20"/>
              </w:rPr>
            </w:pPr>
          </w:p>
        </w:tc>
      </w:tr>
      <w:tr w:rsidR="00A123B7" w:rsidRPr="00E72E46" w14:paraId="257E2B01" w14:textId="77777777" w:rsidTr="004A07C6">
        <w:trPr>
          <w:cantSplit/>
        </w:trPr>
        <w:tc>
          <w:tcPr>
            <w:tcW w:w="421" w:type="dxa"/>
          </w:tcPr>
          <w:p w14:paraId="530384FF" w14:textId="77777777" w:rsidR="00A123B7" w:rsidRPr="00E72E46" w:rsidRDefault="00A123B7" w:rsidP="00A123B7">
            <w:pPr>
              <w:pStyle w:val="ac"/>
              <w:numPr>
                <w:ilvl w:val="0"/>
                <w:numId w:val="2"/>
              </w:numPr>
              <w:spacing w:line="300" w:lineRule="exact"/>
              <w:ind w:leftChars="0"/>
              <w:rPr>
                <w:rFonts w:ascii="ＭＳ 明朝" w:eastAsia="ＭＳ 明朝" w:hAnsi="ＭＳ 明朝"/>
                <w:sz w:val="20"/>
                <w:szCs w:val="20"/>
              </w:rPr>
            </w:pPr>
          </w:p>
        </w:tc>
        <w:tc>
          <w:tcPr>
            <w:tcW w:w="5528" w:type="dxa"/>
            <w:vAlign w:val="center"/>
          </w:tcPr>
          <w:p w14:paraId="49120D9E" w14:textId="77777777" w:rsidR="00A123B7" w:rsidRPr="00E72E46" w:rsidRDefault="00A123B7" w:rsidP="00A123B7">
            <w:pPr>
              <w:spacing w:line="300" w:lineRule="exact"/>
              <w:rPr>
                <w:rFonts w:ascii="ＭＳ 明朝" w:eastAsia="ＭＳ 明朝" w:hAnsi="ＭＳ 明朝"/>
                <w:sz w:val="20"/>
                <w:szCs w:val="20"/>
              </w:rPr>
            </w:pPr>
            <w:r w:rsidRPr="00E72E46">
              <w:rPr>
                <w:rFonts w:ascii="ＭＳ 明朝" w:eastAsia="ＭＳ 明朝" w:hAnsi="ＭＳ 明朝" w:hint="eastAsia"/>
                <w:sz w:val="20"/>
                <w:szCs w:val="20"/>
              </w:rPr>
              <w:t>②　施工説明書等で指示された施工方法を逸脱しない方法で施工を行った者は、上記保険の被保険者として、施工に関する瑕疵担保責任及び施工の瑕疵に起因する損害賠償責任を負う際には、保険金の請求をできることが明記されていること。</w:t>
            </w:r>
          </w:p>
        </w:tc>
        <w:tc>
          <w:tcPr>
            <w:tcW w:w="567" w:type="dxa"/>
          </w:tcPr>
          <w:p w14:paraId="54A13E37" w14:textId="77777777" w:rsidR="00A123B7" w:rsidRPr="00E72E46" w:rsidRDefault="00A123B7" w:rsidP="00A123B7">
            <w:pPr>
              <w:spacing w:line="300" w:lineRule="exact"/>
              <w:ind w:leftChars="-50" w:left="-105" w:rightChars="-51" w:right="-107"/>
              <w:jc w:val="center"/>
              <w:rPr>
                <w:rFonts w:ascii="ＭＳ 明朝" w:eastAsia="ＭＳ 明朝" w:hAnsi="ＭＳ 明朝"/>
                <w:sz w:val="20"/>
                <w:szCs w:val="20"/>
              </w:rPr>
            </w:pPr>
            <w:r w:rsidRPr="00E72E46">
              <w:rPr>
                <w:rFonts w:ascii="ＭＳ 明朝" w:eastAsia="ＭＳ 明朝" w:hAnsi="ＭＳ 明朝" w:hint="eastAsia"/>
                <w:sz w:val="20"/>
                <w:szCs w:val="20"/>
              </w:rPr>
              <w:t>図書</w:t>
            </w:r>
          </w:p>
        </w:tc>
        <w:tc>
          <w:tcPr>
            <w:tcW w:w="709" w:type="dxa"/>
          </w:tcPr>
          <w:p w14:paraId="48DC9953" w14:textId="77777777" w:rsidR="00A123B7" w:rsidRPr="00E72E46" w:rsidRDefault="00A123B7" w:rsidP="00A123B7">
            <w:pPr>
              <w:spacing w:line="300" w:lineRule="exact"/>
              <w:jc w:val="center"/>
              <w:rPr>
                <w:rFonts w:ascii="ＭＳ 明朝" w:eastAsia="ＭＳ 明朝" w:hAnsi="ＭＳ 明朝"/>
                <w:sz w:val="20"/>
                <w:szCs w:val="20"/>
              </w:rPr>
            </w:pPr>
            <w:r w:rsidRPr="00E72E46">
              <w:rPr>
                <w:rFonts w:ascii="ＭＳ 明朝" w:eastAsia="ＭＳ 明朝" w:hAnsi="ＭＳ 明朝" w:hint="eastAsia"/>
                <w:sz w:val="20"/>
                <w:szCs w:val="20"/>
              </w:rPr>
              <w:t>□</w:t>
            </w:r>
          </w:p>
        </w:tc>
        <w:tc>
          <w:tcPr>
            <w:tcW w:w="1134" w:type="dxa"/>
          </w:tcPr>
          <w:p w14:paraId="51F2DAB8" w14:textId="77777777" w:rsidR="00A123B7" w:rsidRPr="00E72E46" w:rsidRDefault="00A123B7" w:rsidP="00A123B7">
            <w:pPr>
              <w:spacing w:line="240" w:lineRule="exact"/>
              <w:rPr>
                <w:rFonts w:ascii="ＭＳ 明朝" w:eastAsia="ＭＳ 明朝" w:hAnsi="ＭＳ 明朝"/>
                <w:w w:val="90"/>
                <w:sz w:val="20"/>
                <w:szCs w:val="20"/>
              </w:rPr>
            </w:pPr>
          </w:p>
        </w:tc>
        <w:tc>
          <w:tcPr>
            <w:tcW w:w="1275" w:type="dxa"/>
          </w:tcPr>
          <w:p w14:paraId="6CBDAF50" w14:textId="77777777" w:rsidR="00A123B7" w:rsidRPr="00E72E46" w:rsidRDefault="00A123B7" w:rsidP="00A123B7">
            <w:pPr>
              <w:spacing w:line="240" w:lineRule="exact"/>
              <w:rPr>
                <w:rFonts w:ascii="ＭＳ 明朝" w:eastAsia="ＭＳ 明朝" w:hAnsi="ＭＳ 明朝"/>
                <w:w w:val="90"/>
                <w:sz w:val="20"/>
                <w:szCs w:val="20"/>
              </w:rPr>
            </w:pPr>
          </w:p>
        </w:tc>
        <w:tc>
          <w:tcPr>
            <w:tcW w:w="844" w:type="dxa"/>
          </w:tcPr>
          <w:p w14:paraId="43FB9489" w14:textId="77777777" w:rsidR="00A123B7" w:rsidRPr="00E72E46" w:rsidRDefault="00A123B7" w:rsidP="00A123B7">
            <w:pPr>
              <w:spacing w:line="240" w:lineRule="exact"/>
              <w:rPr>
                <w:rFonts w:ascii="ＭＳ 明朝" w:eastAsia="ＭＳ 明朝" w:hAnsi="ＭＳ 明朝"/>
                <w:w w:val="90"/>
                <w:sz w:val="20"/>
                <w:szCs w:val="20"/>
              </w:rPr>
            </w:pPr>
          </w:p>
        </w:tc>
      </w:tr>
    </w:tbl>
    <w:p w14:paraId="5C106652" w14:textId="77777777" w:rsidR="00B75849" w:rsidRPr="00E72E46" w:rsidRDefault="00B75849">
      <w:pPr>
        <w:rPr>
          <w:rFonts w:ascii="ＭＳ 明朝" w:eastAsia="ＭＳ 明朝" w:hAnsi="ＭＳ 明朝"/>
          <w:sz w:val="20"/>
          <w:szCs w:val="20"/>
        </w:rPr>
      </w:pPr>
    </w:p>
    <w:sectPr w:rsidR="00B75849" w:rsidRPr="00E72E46" w:rsidSect="004A07C6">
      <w:headerReference w:type="default" r:id="rId11"/>
      <w:footerReference w:type="default" r:id="rId12"/>
      <w:pgSz w:w="11906" w:h="16838" w:code="9"/>
      <w:pgMar w:top="851" w:right="567" w:bottom="709"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AC992" w14:textId="77777777" w:rsidR="00916E18" w:rsidRDefault="00916E18" w:rsidP="001B7715">
      <w:r>
        <w:separator/>
      </w:r>
    </w:p>
  </w:endnote>
  <w:endnote w:type="continuationSeparator" w:id="0">
    <w:p w14:paraId="33E62FF6" w14:textId="77777777" w:rsidR="00916E18" w:rsidRDefault="00916E18" w:rsidP="001B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明朝" w:eastAsia="ＭＳ 明朝" w:hAnsi="ＭＳ 明朝"/>
        <w:szCs w:val="21"/>
      </w:rPr>
      <w:id w:val="1728636285"/>
      <w:docPartObj>
        <w:docPartGallery w:val="Page Numbers (Top of Page)"/>
        <w:docPartUnique/>
      </w:docPartObj>
    </w:sdtPr>
    <w:sdtEndPr/>
    <w:sdtContent>
      <w:p w14:paraId="62951784" w14:textId="4F30CE58" w:rsidR="00A123B7" w:rsidRPr="005E3C4C" w:rsidRDefault="00A123B7" w:rsidP="001D11DF">
        <w:pPr>
          <w:pStyle w:val="a5"/>
          <w:jc w:val="right"/>
          <w:rPr>
            <w:rFonts w:ascii="ＭＳ 明朝" w:eastAsia="ＭＳ 明朝" w:hAnsi="ＭＳ 明朝"/>
            <w:sz w:val="18"/>
            <w:szCs w:val="18"/>
          </w:rPr>
        </w:pPr>
      </w:p>
      <w:p w14:paraId="0CB402F1" w14:textId="6DC3344F" w:rsidR="00A123B7" w:rsidRPr="00DB7E15" w:rsidRDefault="00A123B7" w:rsidP="001D11DF">
        <w:pPr>
          <w:pStyle w:val="a5"/>
          <w:jc w:val="center"/>
          <w:rPr>
            <w:rFonts w:ascii="ＭＳ 明朝" w:eastAsia="ＭＳ 明朝" w:hAnsi="ＭＳ 明朝"/>
            <w:szCs w:val="21"/>
          </w:rPr>
        </w:pPr>
        <w:r w:rsidRPr="00DF42E6">
          <w:rPr>
            <w:rFonts w:ascii="ＭＳ 明朝" w:eastAsia="ＭＳ 明朝" w:hAnsi="ＭＳ 明朝"/>
            <w:bCs/>
            <w:szCs w:val="21"/>
          </w:rPr>
          <w:fldChar w:fldCharType="begin"/>
        </w:r>
        <w:r w:rsidRPr="00DF42E6">
          <w:rPr>
            <w:rFonts w:ascii="ＭＳ 明朝" w:eastAsia="ＭＳ 明朝" w:hAnsi="ＭＳ 明朝"/>
            <w:bCs/>
            <w:szCs w:val="21"/>
          </w:rPr>
          <w:instrText>PAGE</w:instrText>
        </w:r>
        <w:r w:rsidRPr="00DF42E6">
          <w:rPr>
            <w:rFonts w:ascii="ＭＳ 明朝" w:eastAsia="ＭＳ 明朝" w:hAnsi="ＭＳ 明朝"/>
            <w:bCs/>
            <w:szCs w:val="21"/>
          </w:rPr>
          <w:fldChar w:fldCharType="separate"/>
        </w:r>
        <w:r w:rsidR="004A07C6">
          <w:rPr>
            <w:rFonts w:ascii="ＭＳ 明朝" w:eastAsia="ＭＳ 明朝" w:hAnsi="ＭＳ 明朝"/>
            <w:bCs/>
            <w:noProof/>
            <w:szCs w:val="21"/>
          </w:rPr>
          <w:t>1</w:t>
        </w:r>
        <w:r w:rsidRPr="00DF42E6">
          <w:rPr>
            <w:rFonts w:ascii="ＭＳ 明朝" w:eastAsia="ＭＳ 明朝" w:hAnsi="ＭＳ 明朝"/>
            <w:bCs/>
            <w:szCs w:val="21"/>
          </w:rPr>
          <w:fldChar w:fldCharType="end"/>
        </w:r>
        <w:r w:rsidRPr="00DF42E6">
          <w:rPr>
            <w:rFonts w:ascii="ＭＳ 明朝" w:eastAsia="ＭＳ 明朝" w:hAnsi="ＭＳ 明朝"/>
            <w:szCs w:val="21"/>
            <w:lang w:val="ja-JP"/>
          </w:rPr>
          <w:t>/</w:t>
        </w:r>
        <w:r w:rsidRPr="00DF42E6">
          <w:rPr>
            <w:rFonts w:ascii="ＭＳ 明朝" w:eastAsia="ＭＳ 明朝" w:hAnsi="ＭＳ 明朝"/>
            <w:bCs/>
            <w:szCs w:val="21"/>
          </w:rPr>
          <w:fldChar w:fldCharType="begin"/>
        </w:r>
        <w:r w:rsidRPr="00DF42E6">
          <w:rPr>
            <w:rFonts w:ascii="ＭＳ 明朝" w:eastAsia="ＭＳ 明朝" w:hAnsi="ＭＳ 明朝"/>
            <w:bCs/>
            <w:szCs w:val="21"/>
          </w:rPr>
          <w:instrText>NUMPAGES</w:instrText>
        </w:r>
        <w:r w:rsidRPr="00DF42E6">
          <w:rPr>
            <w:rFonts w:ascii="ＭＳ 明朝" w:eastAsia="ＭＳ 明朝" w:hAnsi="ＭＳ 明朝"/>
            <w:bCs/>
            <w:szCs w:val="21"/>
          </w:rPr>
          <w:fldChar w:fldCharType="separate"/>
        </w:r>
        <w:r w:rsidR="004A07C6">
          <w:rPr>
            <w:rFonts w:ascii="ＭＳ 明朝" w:eastAsia="ＭＳ 明朝" w:hAnsi="ＭＳ 明朝"/>
            <w:bCs/>
            <w:noProof/>
            <w:szCs w:val="21"/>
          </w:rPr>
          <w:t>14</w:t>
        </w:r>
        <w:r w:rsidRPr="00DF42E6">
          <w:rPr>
            <w:rFonts w:ascii="ＭＳ 明朝" w:eastAsia="ＭＳ 明朝" w:hAnsi="ＭＳ 明朝"/>
            <w:bCs/>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CEBB" w14:textId="77777777" w:rsidR="00916E18" w:rsidRDefault="00916E18" w:rsidP="001B7715">
      <w:r>
        <w:rPr>
          <w:rFonts w:hint="eastAsia"/>
        </w:rPr>
        <w:separator/>
      </w:r>
    </w:p>
  </w:footnote>
  <w:footnote w:type="continuationSeparator" w:id="0">
    <w:p w14:paraId="42500ADF" w14:textId="77777777" w:rsidR="00916E18" w:rsidRDefault="00916E18" w:rsidP="001B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7"/>
      <w:tblW w:w="0" w:type="auto"/>
      <w:tblInd w:w="-5" w:type="dxa"/>
      <w:tblLook w:val="04A0" w:firstRow="1" w:lastRow="0" w:firstColumn="1" w:lastColumn="0" w:noHBand="0" w:noVBand="1"/>
    </w:tblPr>
    <w:tblGrid>
      <w:gridCol w:w="431"/>
      <w:gridCol w:w="2435"/>
      <w:gridCol w:w="1429"/>
      <w:gridCol w:w="1077"/>
      <w:gridCol w:w="587"/>
      <w:gridCol w:w="567"/>
      <w:gridCol w:w="709"/>
      <w:gridCol w:w="577"/>
      <w:gridCol w:w="557"/>
      <w:gridCol w:w="786"/>
      <w:gridCol w:w="489"/>
      <w:gridCol w:w="849"/>
    </w:tblGrid>
    <w:tr w:rsidR="00A123B7" w:rsidRPr="00D83EB1" w14:paraId="4EA441D1" w14:textId="77777777" w:rsidTr="0049468E">
      <w:tc>
        <w:tcPr>
          <w:tcW w:w="5372" w:type="dxa"/>
          <w:gridSpan w:val="4"/>
          <w:tcBorders>
            <w:top w:val="nil"/>
            <w:left w:val="nil"/>
            <w:bottom w:val="nil"/>
            <w:right w:val="nil"/>
          </w:tcBorders>
          <w:vAlign w:val="center"/>
        </w:tcPr>
        <w:p w14:paraId="76045252" w14:textId="77777777" w:rsidR="00A123B7" w:rsidRPr="00D83EB1" w:rsidRDefault="00A123B7" w:rsidP="001B7715">
          <w:pPr>
            <w:pStyle w:val="a3"/>
            <w:jc w:val="center"/>
            <w:rPr>
              <w:rFonts w:ascii="ＭＳ ゴシック" w:eastAsia="ＭＳ ゴシック" w:hAnsi="ＭＳ ゴシック"/>
              <w:sz w:val="28"/>
              <w:szCs w:val="28"/>
            </w:rPr>
          </w:pPr>
          <w:r w:rsidRPr="00D83EB1">
            <w:rPr>
              <w:rFonts w:ascii="ＭＳ ゴシック" w:eastAsia="ＭＳ ゴシック" w:hAnsi="ＭＳ ゴシック"/>
              <w:sz w:val="28"/>
              <w:szCs w:val="28"/>
            </w:rPr>
            <w:t>BL認定基準適合確認自己チェックリスト</w:t>
          </w:r>
        </w:p>
        <w:p w14:paraId="1ED71245" w14:textId="77777777" w:rsidR="00A123B7" w:rsidRPr="00D83EB1" w:rsidRDefault="00A123B7" w:rsidP="00575F66">
          <w:pPr>
            <w:pStyle w:val="a3"/>
            <w:jc w:val="center"/>
            <w:rPr>
              <w:rFonts w:ascii="ＭＳ ゴシック" w:eastAsia="ＭＳ ゴシック" w:hAnsi="ＭＳ ゴシック"/>
              <w:sz w:val="28"/>
              <w:szCs w:val="28"/>
            </w:rPr>
          </w:pPr>
          <w:r w:rsidRPr="00D83EB1">
            <w:rPr>
              <w:rFonts w:ascii="ＭＳ ゴシック" w:eastAsia="ＭＳ ゴシック" w:hAnsi="ＭＳ ゴシック" w:hint="eastAsia"/>
              <w:sz w:val="28"/>
              <w:szCs w:val="28"/>
            </w:rPr>
            <w:t>（郵便受箱）</w:t>
          </w:r>
        </w:p>
      </w:tc>
      <w:tc>
        <w:tcPr>
          <w:tcW w:w="5121" w:type="dxa"/>
          <w:gridSpan w:val="8"/>
          <w:tcBorders>
            <w:top w:val="nil"/>
            <w:left w:val="nil"/>
            <w:bottom w:val="single" w:sz="4" w:space="0" w:color="auto"/>
            <w:right w:val="nil"/>
          </w:tcBorders>
          <w:vAlign w:val="bottom"/>
        </w:tcPr>
        <w:p w14:paraId="3BE4ABEC" w14:textId="77777777" w:rsidR="00A123B7" w:rsidRPr="00D83EB1" w:rsidRDefault="00A123B7" w:rsidP="0049468E">
          <w:pPr>
            <w:pStyle w:val="a3"/>
            <w:rPr>
              <w:rFonts w:ascii="ＭＳ ゴシック" w:eastAsia="ＭＳ ゴシック" w:hAnsi="ＭＳ ゴシック"/>
              <w:sz w:val="20"/>
              <w:szCs w:val="20"/>
            </w:rPr>
          </w:pPr>
          <w:r w:rsidRPr="00D83EB1">
            <w:rPr>
              <w:rFonts w:ascii="ＭＳ ゴシック" w:eastAsia="ＭＳ ゴシック" w:hAnsi="ＭＳ ゴシック" w:hint="eastAsia"/>
              <w:sz w:val="20"/>
              <w:szCs w:val="20"/>
            </w:rPr>
            <w:t>□型式：</w:t>
          </w:r>
        </w:p>
      </w:tc>
    </w:tr>
    <w:tr w:rsidR="00A123B7" w:rsidRPr="00D83EB1" w14:paraId="1CA03948" w14:textId="77777777" w:rsidTr="003A5C1F">
      <w:tc>
        <w:tcPr>
          <w:tcW w:w="431" w:type="dxa"/>
          <w:tcBorders>
            <w:top w:val="nil"/>
            <w:left w:val="nil"/>
            <w:right w:val="nil"/>
          </w:tcBorders>
          <w:vAlign w:val="center"/>
        </w:tcPr>
        <w:p w14:paraId="0E7DDAE7" w14:textId="77777777" w:rsidR="00A123B7" w:rsidRPr="00D83EB1" w:rsidRDefault="00A123B7" w:rsidP="001B7715">
          <w:pPr>
            <w:pStyle w:val="a3"/>
            <w:jc w:val="center"/>
            <w:rPr>
              <w:rFonts w:ascii="ＭＳ ゴシック" w:eastAsia="ＭＳ ゴシック" w:hAnsi="ＭＳ ゴシック"/>
              <w:sz w:val="6"/>
              <w:szCs w:val="6"/>
            </w:rPr>
          </w:pPr>
        </w:p>
      </w:tc>
      <w:tc>
        <w:tcPr>
          <w:tcW w:w="2435" w:type="dxa"/>
          <w:tcBorders>
            <w:top w:val="nil"/>
            <w:left w:val="nil"/>
            <w:right w:val="nil"/>
          </w:tcBorders>
          <w:vAlign w:val="center"/>
        </w:tcPr>
        <w:p w14:paraId="0D437995" w14:textId="77777777" w:rsidR="00A123B7" w:rsidRPr="00D83EB1" w:rsidRDefault="00A123B7" w:rsidP="001B7715">
          <w:pPr>
            <w:pStyle w:val="a3"/>
            <w:jc w:val="center"/>
            <w:rPr>
              <w:rFonts w:ascii="ＭＳ ゴシック" w:eastAsia="ＭＳ ゴシック" w:hAnsi="ＭＳ ゴシック"/>
              <w:sz w:val="6"/>
              <w:szCs w:val="6"/>
            </w:rPr>
          </w:pPr>
        </w:p>
      </w:tc>
      <w:tc>
        <w:tcPr>
          <w:tcW w:w="1429" w:type="dxa"/>
          <w:tcBorders>
            <w:top w:val="nil"/>
            <w:left w:val="nil"/>
            <w:right w:val="nil"/>
          </w:tcBorders>
          <w:vAlign w:val="center"/>
        </w:tcPr>
        <w:p w14:paraId="709BFC4D" w14:textId="77777777" w:rsidR="00A123B7" w:rsidRPr="00D83EB1" w:rsidRDefault="00A123B7" w:rsidP="001B7715">
          <w:pPr>
            <w:pStyle w:val="a3"/>
            <w:jc w:val="center"/>
            <w:rPr>
              <w:rFonts w:ascii="ＭＳ ゴシック" w:eastAsia="ＭＳ ゴシック" w:hAnsi="ＭＳ ゴシック"/>
              <w:sz w:val="6"/>
              <w:szCs w:val="6"/>
            </w:rPr>
          </w:pPr>
        </w:p>
      </w:tc>
      <w:tc>
        <w:tcPr>
          <w:tcW w:w="1077" w:type="dxa"/>
          <w:tcBorders>
            <w:top w:val="nil"/>
            <w:left w:val="nil"/>
            <w:right w:val="nil"/>
          </w:tcBorders>
          <w:vAlign w:val="center"/>
        </w:tcPr>
        <w:p w14:paraId="2B2B1880" w14:textId="77777777" w:rsidR="00A123B7" w:rsidRPr="00D83EB1" w:rsidRDefault="00A123B7" w:rsidP="001B7715">
          <w:pPr>
            <w:pStyle w:val="a3"/>
            <w:jc w:val="center"/>
            <w:rPr>
              <w:rFonts w:ascii="ＭＳ ゴシック" w:eastAsia="ＭＳ ゴシック" w:hAnsi="ＭＳ ゴシック"/>
              <w:sz w:val="6"/>
              <w:szCs w:val="6"/>
            </w:rPr>
          </w:pPr>
        </w:p>
      </w:tc>
      <w:tc>
        <w:tcPr>
          <w:tcW w:w="2440" w:type="dxa"/>
          <w:gridSpan w:val="4"/>
          <w:tcBorders>
            <w:top w:val="single" w:sz="4" w:space="0" w:color="auto"/>
            <w:left w:val="nil"/>
            <w:right w:val="nil"/>
          </w:tcBorders>
          <w:vAlign w:val="center"/>
        </w:tcPr>
        <w:p w14:paraId="2F57AA29" w14:textId="77777777" w:rsidR="00A123B7" w:rsidRPr="00D83EB1" w:rsidRDefault="00A123B7" w:rsidP="001B7715">
          <w:pPr>
            <w:pStyle w:val="a3"/>
            <w:jc w:val="center"/>
            <w:rPr>
              <w:rFonts w:ascii="ＭＳ ゴシック" w:eastAsia="ＭＳ ゴシック" w:hAnsi="ＭＳ ゴシック"/>
              <w:sz w:val="6"/>
              <w:szCs w:val="6"/>
            </w:rPr>
          </w:pPr>
        </w:p>
      </w:tc>
      <w:tc>
        <w:tcPr>
          <w:tcW w:w="1343" w:type="dxa"/>
          <w:gridSpan w:val="2"/>
          <w:tcBorders>
            <w:top w:val="single" w:sz="4" w:space="0" w:color="auto"/>
            <w:left w:val="nil"/>
            <w:right w:val="nil"/>
          </w:tcBorders>
          <w:vAlign w:val="center"/>
        </w:tcPr>
        <w:p w14:paraId="5127C18F" w14:textId="77777777" w:rsidR="00A123B7" w:rsidRPr="00D83EB1" w:rsidRDefault="00A123B7" w:rsidP="001B7715">
          <w:pPr>
            <w:pStyle w:val="a3"/>
            <w:jc w:val="center"/>
            <w:rPr>
              <w:rFonts w:ascii="ＭＳ ゴシック" w:eastAsia="ＭＳ ゴシック" w:hAnsi="ＭＳ ゴシック"/>
              <w:sz w:val="6"/>
              <w:szCs w:val="6"/>
            </w:rPr>
          </w:pPr>
        </w:p>
      </w:tc>
      <w:tc>
        <w:tcPr>
          <w:tcW w:w="1338" w:type="dxa"/>
          <w:gridSpan w:val="2"/>
          <w:tcBorders>
            <w:top w:val="single" w:sz="4" w:space="0" w:color="auto"/>
            <w:left w:val="nil"/>
            <w:right w:val="nil"/>
          </w:tcBorders>
          <w:vAlign w:val="center"/>
        </w:tcPr>
        <w:p w14:paraId="7D395C8B" w14:textId="77777777" w:rsidR="00A123B7" w:rsidRPr="00D83EB1" w:rsidRDefault="00A123B7" w:rsidP="001B7715">
          <w:pPr>
            <w:pStyle w:val="a3"/>
            <w:jc w:val="center"/>
            <w:rPr>
              <w:rFonts w:ascii="ＭＳ ゴシック" w:eastAsia="ＭＳ ゴシック" w:hAnsi="ＭＳ ゴシック"/>
              <w:sz w:val="6"/>
              <w:szCs w:val="6"/>
            </w:rPr>
          </w:pPr>
        </w:p>
      </w:tc>
    </w:tr>
    <w:tr w:rsidR="00A123B7" w:rsidRPr="00D83EB1" w14:paraId="247CD9DB" w14:textId="77777777" w:rsidTr="003A5C1F">
      <w:tc>
        <w:tcPr>
          <w:tcW w:w="431" w:type="dxa"/>
          <w:vMerge w:val="restart"/>
          <w:vAlign w:val="center"/>
        </w:tcPr>
        <w:p w14:paraId="49C25181" w14:textId="77777777" w:rsidR="00A123B7" w:rsidRPr="00D83EB1" w:rsidRDefault="00A123B7" w:rsidP="0049468E">
          <w:pPr>
            <w:pStyle w:val="a3"/>
            <w:ind w:leftChars="-47" w:left="-99" w:rightChars="-66" w:right="-139"/>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項目</w:t>
          </w:r>
        </w:p>
        <w:p w14:paraId="3EBD8D3E" w14:textId="77777777" w:rsidR="00A123B7" w:rsidRPr="00D83EB1" w:rsidRDefault="00A123B7" w:rsidP="0049468E">
          <w:pPr>
            <w:pStyle w:val="a3"/>
            <w:ind w:leftChars="-47" w:left="-99" w:rightChars="-66" w:right="-139"/>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番号</w:t>
          </w:r>
        </w:p>
      </w:tc>
      <w:tc>
        <w:tcPr>
          <w:tcW w:w="5528" w:type="dxa"/>
          <w:gridSpan w:val="4"/>
          <w:vAlign w:val="center"/>
        </w:tcPr>
        <w:p w14:paraId="08E05307" w14:textId="37513CDD" w:rsidR="00A123B7" w:rsidRPr="00D83EB1" w:rsidRDefault="00A123B7" w:rsidP="00593854">
          <w:pPr>
            <w:pStyle w:val="a3"/>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優良住宅部品</w:t>
          </w:r>
          <w:r>
            <w:rPr>
              <w:rFonts w:ascii="ＭＳ 明朝" w:eastAsia="ＭＳ 明朝" w:hAnsi="ＭＳ 明朝" w:hint="eastAsia"/>
              <w:w w:val="90"/>
              <w:sz w:val="20"/>
              <w:szCs w:val="20"/>
            </w:rPr>
            <w:t>認定</w:t>
          </w:r>
          <w:r w:rsidRPr="00D83EB1">
            <w:rPr>
              <w:rFonts w:ascii="ＭＳ 明朝" w:eastAsia="ＭＳ 明朝" w:hAnsi="ＭＳ 明朝" w:hint="eastAsia"/>
              <w:w w:val="90"/>
              <w:sz w:val="20"/>
              <w:szCs w:val="20"/>
            </w:rPr>
            <w:t>基準（</w:t>
          </w:r>
          <w:r w:rsidRPr="00D83EB1">
            <w:rPr>
              <w:rFonts w:ascii="ＭＳ 明朝" w:eastAsia="ＭＳ 明朝" w:hAnsi="ＭＳ 明朝"/>
              <w:w w:val="90"/>
              <w:sz w:val="20"/>
              <w:szCs w:val="20"/>
            </w:rPr>
            <w:t>BL</w:t>
          </w:r>
          <w:r>
            <w:rPr>
              <w:rFonts w:ascii="ＭＳ 明朝" w:eastAsia="ＭＳ 明朝" w:hAnsi="ＭＳ 明朝" w:hint="eastAsia"/>
              <w:w w:val="90"/>
              <w:sz w:val="20"/>
              <w:szCs w:val="20"/>
            </w:rPr>
            <w:t>S</w:t>
          </w:r>
          <w:r w:rsidRPr="00D83EB1">
            <w:rPr>
              <w:rFonts w:ascii="ＭＳ 明朝" w:eastAsia="ＭＳ 明朝" w:hAnsi="ＭＳ 明朝"/>
              <w:w w:val="90"/>
              <w:sz w:val="20"/>
              <w:szCs w:val="20"/>
            </w:rPr>
            <w:t xml:space="preserve"> </w:t>
          </w:r>
          <w:r w:rsidRPr="00D83EB1">
            <w:rPr>
              <w:rFonts w:ascii="ＭＳ 明朝" w:eastAsia="ＭＳ 明朝" w:hAnsi="ＭＳ 明朝" w:hint="eastAsia"/>
              <w:w w:val="90"/>
              <w:sz w:val="20"/>
              <w:szCs w:val="20"/>
            </w:rPr>
            <w:t>MB:20</w:t>
          </w:r>
          <w:r>
            <w:rPr>
              <w:rFonts w:ascii="ＭＳ 明朝" w:eastAsia="ＭＳ 明朝" w:hAnsi="ＭＳ 明朝" w:hint="eastAsia"/>
              <w:w w:val="90"/>
              <w:sz w:val="20"/>
              <w:szCs w:val="20"/>
            </w:rPr>
            <w:t>2</w:t>
          </w:r>
          <w:r w:rsidR="00C74F8D">
            <w:rPr>
              <w:rFonts w:ascii="ＭＳ 明朝" w:eastAsia="ＭＳ 明朝" w:hAnsi="ＭＳ 明朝" w:hint="eastAsia"/>
              <w:w w:val="90"/>
              <w:sz w:val="20"/>
              <w:szCs w:val="20"/>
            </w:rPr>
            <w:t>4</w:t>
          </w:r>
          <w:r w:rsidR="006D0F2C">
            <w:rPr>
              <w:rFonts w:ascii="ＭＳ 明朝" w:eastAsia="ＭＳ 明朝" w:hAnsi="ＭＳ 明朝" w:hint="eastAsia"/>
              <w:w w:val="90"/>
              <w:sz w:val="20"/>
              <w:szCs w:val="20"/>
            </w:rPr>
            <w:t>②</w:t>
          </w:r>
          <w:r w:rsidRPr="00D83EB1">
            <w:rPr>
              <w:rFonts w:ascii="ＭＳ 明朝" w:eastAsia="ＭＳ 明朝" w:hAnsi="ＭＳ 明朝"/>
              <w:w w:val="90"/>
              <w:sz w:val="20"/>
              <w:szCs w:val="20"/>
            </w:rPr>
            <w:t xml:space="preserve"> 20</w:t>
          </w:r>
          <w:r>
            <w:rPr>
              <w:rFonts w:ascii="ＭＳ 明朝" w:eastAsia="ＭＳ 明朝" w:hAnsi="ＭＳ 明朝" w:hint="eastAsia"/>
              <w:w w:val="90"/>
              <w:sz w:val="20"/>
              <w:szCs w:val="20"/>
            </w:rPr>
            <w:t>2</w:t>
          </w:r>
          <w:r w:rsidR="00C74F8D">
            <w:rPr>
              <w:rFonts w:ascii="ＭＳ 明朝" w:eastAsia="ＭＳ 明朝" w:hAnsi="ＭＳ 明朝" w:hint="eastAsia"/>
              <w:w w:val="90"/>
              <w:sz w:val="20"/>
              <w:szCs w:val="20"/>
            </w:rPr>
            <w:t>4</w:t>
          </w:r>
          <w:r w:rsidRPr="00D83EB1">
            <w:rPr>
              <w:rFonts w:ascii="ＭＳ 明朝" w:eastAsia="ＭＳ 明朝" w:hAnsi="ＭＳ 明朝"/>
              <w:w w:val="90"/>
              <w:sz w:val="20"/>
              <w:szCs w:val="20"/>
            </w:rPr>
            <w:t>.</w:t>
          </w:r>
          <w:r w:rsidR="006D0F2C">
            <w:rPr>
              <w:rFonts w:ascii="ＭＳ 明朝" w:eastAsia="ＭＳ 明朝" w:hAnsi="ＭＳ 明朝" w:hint="eastAsia"/>
              <w:w w:val="90"/>
              <w:sz w:val="20"/>
              <w:szCs w:val="20"/>
            </w:rPr>
            <w:t>12</w:t>
          </w:r>
          <w:r w:rsidRPr="00D83EB1">
            <w:rPr>
              <w:rFonts w:ascii="ＭＳ 明朝" w:eastAsia="ＭＳ 明朝" w:hAnsi="ＭＳ 明朝" w:hint="eastAsia"/>
              <w:w w:val="90"/>
              <w:sz w:val="20"/>
              <w:szCs w:val="20"/>
            </w:rPr>
            <w:t>.</w:t>
          </w:r>
          <w:r>
            <w:rPr>
              <w:rFonts w:ascii="ＭＳ 明朝" w:eastAsia="ＭＳ 明朝" w:hAnsi="ＭＳ 明朝" w:hint="eastAsia"/>
              <w:w w:val="90"/>
              <w:sz w:val="20"/>
              <w:szCs w:val="20"/>
            </w:rPr>
            <w:t>1</w:t>
          </w:r>
          <w:r w:rsidR="006D0F2C">
            <w:rPr>
              <w:rFonts w:ascii="ＭＳ 明朝" w:eastAsia="ＭＳ 明朝" w:hAnsi="ＭＳ 明朝" w:hint="eastAsia"/>
              <w:w w:val="90"/>
              <w:sz w:val="20"/>
              <w:szCs w:val="20"/>
            </w:rPr>
            <w:t>6</w:t>
          </w:r>
          <w:r w:rsidRPr="00D83EB1">
            <w:rPr>
              <w:rFonts w:ascii="ＭＳ 明朝" w:eastAsia="ＭＳ 明朝" w:hAnsi="ＭＳ 明朝"/>
              <w:w w:val="90"/>
              <w:sz w:val="20"/>
              <w:szCs w:val="20"/>
            </w:rPr>
            <w:t>施行）</w:t>
          </w:r>
        </w:p>
      </w:tc>
      <w:tc>
        <w:tcPr>
          <w:tcW w:w="567" w:type="dxa"/>
          <w:vMerge w:val="restart"/>
          <w:vAlign w:val="center"/>
        </w:tcPr>
        <w:p w14:paraId="20DDDC4E" w14:textId="77777777" w:rsidR="00A123B7" w:rsidRPr="00D83EB1" w:rsidRDefault="00A123B7" w:rsidP="0049468E">
          <w:pPr>
            <w:pStyle w:val="a3"/>
            <w:ind w:leftChars="-50" w:left="-105" w:rightChars="-55" w:right="-115"/>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確認</w:t>
          </w:r>
        </w:p>
        <w:p w14:paraId="7A596EFB" w14:textId="77777777" w:rsidR="00A123B7" w:rsidRPr="00D83EB1" w:rsidRDefault="00A123B7" w:rsidP="0049468E">
          <w:pPr>
            <w:pStyle w:val="a3"/>
            <w:ind w:leftChars="-50" w:left="-105" w:rightChars="-55" w:right="-115"/>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方法</w:t>
          </w:r>
        </w:p>
      </w:tc>
      <w:tc>
        <w:tcPr>
          <w:tcW w:w="3967" w:type="dxa"/>
          <w:gridSpan w:val="6"/>
          <w:vAlign w:val="center"/>
        </w:tcPr>
        <w:p w14:paraId="54037A6F" w14:textId="77777777" w:rsidR="00A123B7" w:rsidRPr="00D83EB1" w:rsidRDefault="00A123B7" w:rsidP="001B7715">
          <w:pPr>
            <w:pStyle w:val="a3"/>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申請者記入</w:t>
          </w:r>
        </w:p>
      </w:tc>
    </w:tr>
    <w:tr w:rsidR="00A123B7" w:rsidRPr="00D83EB1" w14:paraId="3B449F65" w14:textId="77777777" w:rsidTr="003A5C1F">
      <w:tc>
        <w:tcPr>
          <w:tcW w:w="431" w:type="dxa"/>
          <w:vMerge/>
          <w:vAlign w:val="center"/>
        </w:tcPr>
        <w:p w14:paraId="64BE5EC1" w14:textId="77777777" w:rsidR="00A123B7" w:rsidRPr="00D83EB1" w:rsidRDefault="00A123B7" w:rsidP="001B7715">
          <w:pPr>
            <w:pStyle w:val="a3"/>
            <w:jc w:val="center"/>
            <w:rPr>
              <w:rFonts w:ascii="ＭＳ 明朝" w:eastAsia="ＭＳ 明朝" w:hAnsi="ＭＳ 明朝"/>
              <w:w w:val="90"/>
              <w:sz w:val="20"/>
              <w:szCs w:val="20"/>
            </w:rPr>
          </w:pPr>
        </w:p>
      </w:tc>
      <w:tc>
        <w:tcPr>
          <w:tcW w:w="5528" w:type="dxa"/>
          <w:gridSpan w:val="4"/>
          <w:vAlign w:val="center"/>
        </w:tcPr>
        <w:p w14:paraId="7645F4CA" w14:textId="77777777" w:rsidR="00A123B7" w:rsidRPr="00D83EB1" w:rsidRDefault="00A123B7" w:rsidP="001B7715">
          <w:pPr>
            <w:pStyle w:val="a3"/>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確 認 事 項</w:t>
          </w:r>
        </w:p>
      </w:tc>
      <w:tc>
        <w:tcPr>
          <w:tcW w:w="567" w:type="dxa"/>
          <w:vMerge/>
          <w:vAlign w:val="center"/>
        </w:tcPr>
        <w:p w14:paraId="74CCF20D" w14:textId="77777777" w:rsidR="00A123B7" w:rsidRPr="00D83EB1" w:rsidRDefault="00A123B7" w:rsidP="001B7715">
          <w:pPr>
            <w:pStyle w:val="a3"/>
            <w:jc w:val="center"/>
            <w:rPr>
              <w:rFonts w:ascii="ＭＳ 明朝" w:eastAsia="ＭＳ 明朝" w:hAnsi="ＭＳ 明朝"/>
              <w:sz w:val="20"/>
              <w:szCs w:val="20"/>
            </w:rPr>
          </w:pPr>
        </w:p>
      </w:tc>
      <w:tc>
        <w:tcPr>
          <w:tcW w:w="709" w:type="dxa"/>
          <w:vAlign w:val="center"/>
        </w:tcPr>
        <w:p w14:paraId="756EC28C" w14:textId="77777777" w:rsidR="00A123B7" w:rsidRPr="00D83EB1" w:rsidRDefault="00A123B7" w:rsidP="00A620A0">
          <w:pPr>
            <w:pStyle w:val="a3"/>
            <w:jc w:val="center"/>
            <w:rPr>
              <w:rFonts w:ascii="ＭＳ 明朝" w:eastAsia="ＭＳ 明朝" w:hAnsi="ＭＳ 明朝"/>
              <w:w w:val="50"/>
              <w:sz w:val="20"/>
              <w:szCs w:val="20"/>
            </w:rPr>
          </w:pPr>
          <w:r w:rsidRPr="00D83EB1">
            <w:rPr>
              <w:rFonts w:ascii="ＭＳ 明朝" w:eastAsia="ＭＳ 明朝" w:hAnsi="ＭＳ 明朝" w:hint="eastAsia"/>
              <w:w w:val="50"/>
              <w:sz w:val="20"/>
              <w:szCs w:val="20"/>
            </w:rPr>
            <w:t>チェック</w:t>
          </w:r>
        </w:p>
      </w:tc>
      <w:tc>
        <w:tcPr>
          <w:tcW w:w="1134" w:type="dxa"/>
          <w:gridSpan w:val="2"/>
          <w:vAlign w:val="center"/>
        </w:tcPr>
        <w:p w14:paraId="352A6F5E" w14:textId="77777777" w:rsidR="00A123B7" w:rsidRPr="00D83EB1" w:rsidRDefault="00A123B7" w:rsidP="001B7715">
          <w:pPr>
            <w:pStyle w:val="a3"/>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仕様･性能等</w:t>
          </w:r>
        </w:p>
      </w:tc>
      <w:tc>
        <w:tcPr>
          <w:tcW w:w="1275" w:type="dxa"/>
          <w:gridSpan w:val="2"/>
          <w:vAlign w:val="center"/>
        </w:tcPr>
        <w:p w14:paraId="37FF4264" w14:textId="77777777" w:rsidR="00A123B7" w:rsidRPr="00D83EB1" w:rsidRDefault="00A123B7" w:rsidP="001B7715">
          <w:pPr>
            <w:pStyle w:val="a3"/>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記載図書</w:t>
          </w:r>
        </w:p>
      </w:tc>
      <w:tc>
        <w:tcPr>
          <w:tcW w:w="849" w:type="dxa"/>
          <w:vAlign w:val="center"/>
        </w:tcPr>
        <w:p w14:paraId="56A2B69E" w14:textId="77777777" w:rsidR="00A123B7" w:rsidRPr="00D83EB1" w:rsidRDefault="00A123B7" w:rsidP="001B7715">
          <w:pPr>
            <w:pStyle w:val="a3"/>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頁</w:t>
          </w:r>
        </w:p>
      </w:tc>
    </w:tr>
  </w:tbl>
  <w:p w14:paraId="52A3B0EB" w14:textId="77777777" w:rsidR="00A123B7" w:rsidRPr="00D83EB1" w:rsidRDefault="00A123B7" w:rsidP="00A620A0">
    <w:pPr>
      <w:pStyle w:val="a3"/>
      <w:rPr>
        <w:rFonts w:ascii="ＭＳ ゴシック" w:eastAsia="ＭＳ ゴシック" w:hAnsi="ＭＳ ゴシック"/>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37AAA"/>
    <w:multiLevelType w:val="hybridMultilevel"/>
    <w:tmpl w:val="1CC27F7C"/>
    <w:lvl w:ilvl="0" w:tplc="3FE0F046">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F04D86"/>
    <w:multiLevelType w:val="hybridMultilevel"/>
    <w:tmpl w:val="85F6A366"/>
    <w:lvl w:ilvl="0" w:tplc="F912D8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330E83"/>
    <w:multiLevelType w:val="hybridMultilevel"/>
    <w:tmpl w:val="BB809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5737024">
    <w:abstractNumId w:val="2"/>
  </w:num>
  <w:num w:numId="2" w16cid:durableId="1244492082">
    <w:abstractNumId w:val="0"/>
  </w:num>
  <w:num w:numId="3" w16cid:durableId="17920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15"/>
    <w:rsid w:val="00003DCB"/>
    <w:rsid w:val="00020466"/>
    <w:rsid w:val="00036277"/>
    <w:rsid w:val="0003783A"/>
    <w:rsid w:val="00084CD3"/>
    <w:rsid w:val="00091974"/>
    <w:rsid w:val="000B6136"/>
    <w:rsid w:val="000C3E88"/>
    <w:rsid w:val="000C4E1F"/>
    <w:rsid w:val="000D09BD"/>
    <w:rsid w:val="000E539B"/>
    <w:rsid w:val="00130CB2"/>
    <w:rsid w:val="00142747"/>
    <w:rsid w:val="00142CEA"/>
    <w:rsid w:val="00163DC8"/>
    <w:rsid w:val="0018468D"/>
    <w:rsid w:val="0019490A"/>
    <w:rsid w:val="00196EE5"/>
    <w:rsid w:val="001A0AED"/>
    <w:rsid w:val="001B6B83"/>
    <w:rsid w:val="001B7715"/>
    <w:rsid w:val="001D11DF"/>
    <w:rsid w:val="001D356D"/>
    <w:rsid w:val="00202D52"/>
    <w:rsid w:val="00224A75"/>
    <w:rsid w:val="00251C44"/>
    <w:rsid w:val="00261AD3"/>
    <w:rsid w:val="00291382"/>
    <w:rsid w:val="002A52EF"/>
    <w:rsid w:val="002A7697"/>
    <w:rsid w:val="002C1A36"/>
    <w:rsid w:val="002C2AED"/>
    <w:rsid w:val="002D4129"/>
    <w:rsid w:val="002E0F99"/>
    <w:rsid w:val="002E7600"/>
    <w:rsid w:val="002F139F"/>
    <w:rsid w:val="002F1F7A"/>
    <w:rsid w:val="002F266C"/>
    <w:rsid w:val="0030595D"/>
    <w:rsid w:val="003225D8"/>
    <w:rsid w:val="00361A2C"/>
    <w:rsid w:val="00383C05"/>
    <w:rsid w:val="003864F2"/>
    <w:rsid w:val="003A5C1F"/>
    <w:rsid w:val="003D0131"/>
    <w:rsid w:val="003F7D82"/>
    <w:rsid w:val="004354C3"/>
    <w:rsid w:val="00436BA2"/>
    <w:rsid w:val="00441AA8"/>
    <w:rsid w:val="00447CC7"/>
    <w:rsid w:val="00450AEC"/>
    <w:rsid w:val="00453B6A"/>
    <w:rsid w:val="004564CE"/>
    <w:rsid w:val="00475500"/>
    <w:rsid w:val="00486CCF"/>
    <w:rsid w:val="00491196"/>
    <w:rsid w:val="0049468E"/>
    <w:rsid w:val="004977D4"/>
    <w:rsid w:val="004A07C6"/>
    <w:rsid w:val="004E64D1"/>
    <w:rsid w:val="004F68B0"/>
    <w:rsid w:val="00524CFF"/>
    <w:rsid w:val="00535547"/>
    <w:rsid w:val="0054110C"/>
    <w:rsid w:val="00550D78"/>
    <w:rsid w:val="0056439B"/>
    <w:rsid w:val="00575F66"/>
    <w:rsid w:val="005764CD"/>
    <w:rsid w:val="00593854"/>
    <w:rsid w:val="005A464A"/>
    <w:rsid w:val="005D063E"/>
    <w:rsid w:val="005D6529"/>
    <w:rsid w:val="005E23AE"/>
    <w:rsid w:val="005F3ACA"/>
    <w:rsid w:val="005F53F8"/>
    <w:rsid w:val="005F605D"/>
    <w:rsid w:val="00612F12"/>
    <w:rsid w:val="006379CE"/>
    <w:rsid w:val="00651B50"/>
    <w:rsid w:val="00656B74"/>
    <w:rsid w:val="0067194C"/>
    <w:rsid w:val="006743F9"/>
    <w:rsid w:val="006858C5"/>
    <w:rsid w:val="0069352E"/>
    <w:rsid w:val="006C0335"/>
    <w:rsid w:val="006C474C"/>
    <w:rsid w:val="006D0F2C"/>
    <w:rsid w:val="006E5F91"/>
    <w:rsid w:val="006F704C"/>
    <w:rsid w:val="00705CA1"/>
    <w:rsid w:val="007378A8"/>
    <w:rsid w:val="00794BDB"/>
    <w:rsid w:val="007C5490"/>
    <w:rsid w:val="007C6853"/>
    <w:rsid w:val="007D1AC4"/>
    <w:rsid w:val="007E2705"/>
    <w:rsid w:val="007E459C"/>
    <w:rsid w:val="007E6830"/>
    <w:rsid w:val="008028F4"/>
    <w:rsid w:val="00832A13"/>
    <w:rsid w:val="008331A3"/>
    <w:rsid w:val="00860E85"/>
    <w:rsid w:val="00861EF9"/>
    <w:rsid w:val="008707C4"/>
    <w:rsid w:val="00892971"/>
    <w:rsid w:val="008B4AE9"/>
    <w:rsid w:val="008C611E"/>
    <w:rsid w:val="008E2CE0"/>
    <w:rsid w:val="008E6401"/>
    <w:rsid w:val="008F099E"/>
    <w:rsid w:val="008F5185"/>
    <w:rsid w:val="00912C1C"/>
    <w:rsid w:val="00916E18"/>
    <w:rsid w:val="00945011"/>
    <w:rsid w:val="00950AFB"/>
    <w:rsid w:val="00952FF1"/>
    <w:rsid w:val="00992087"/>
    <w:rsid w:val="00992D3E"/>
    <w:rsid w:val="009A51FF"/>
    <w:rsid w:val="009A7DCF"/>
    <w:rsid w:val="009C037C"/>
    <w:rsid w:val="009C1F64"/>
    <w:rsid w:val="009C7A66"/>
    <w:rsid w:val="00A123B7"/>
    <w:rsid w:val="00A2394C"/>
    <w:rsid w:val="00A35A48"/>
    <w:rsid w:val="00A370E6"/>
    <w:rsid w:val="00A620A0"/>
    <w:rsid w:val="00A63DC4"/>
    <w:rsid w:val="00A76372"/>
    <w:rsid w:val="00A806C8"/>
    <w:rsid w:val="00A92048"/>
    <w:rsid w:val="00A930B9"/>
    <w:rsid w:val="00A9366D"/>
    <w:rsid w:val="00AA6104"/>
    <w:rsid w:val="00AE168A"/>
    <w:rsid w:val="00AE7C3A"/>
    <w:rsid w:val="00B12FA1"/>
    <w:rsid w:val="00B2461D"/>
    <w:rsid w:val="00B4560A"/>
    <w:rsid w:val="00B547F8"/>
    <w:rsid w:val="00B65782"/>
    <w:rsid w:val="00B65DC0"/>
    <w:rsid w:val="00B75849"/>
    <w:rsid w:val="00BC0123"/>
    <w:rsid w:val="00BC36C9"/>
    <w:rsid w:val="00BC7A9D"/>
    <w:rsid w:val="00BE0D2F"/>
    <w:rsid w:val="00BE4EBC"/>
    <w:rsid w:val="00C020D3"/>
    <w:rsid w:val="00C1648C"/>
    <w:rsid w:val="00C55032"/>
    <w:rsid w:val="00C57812"/>
    <w:rsid w:val="00C57D76"/>
    <w:rsid w:val="00C74F8D"/>
    <w:rsid w:val="00C878A2"/>
    <w:rsid w:val="00C9214C"/>
    <w:rsid w:val="00CA0FB0"/>
    <w:rsid w:val="00CD057A"/>
    <w:rsid w:val="00CF5C1D"/>
    <w:rsid w:val="00CF6925"/>
    <w:rsid w:val="00D004E2"/>
    <w:rsid w:val="00D30221"/>
    <w:rsid w:val="00D43F7A"/>
    <w:rsid w:val="00D57527"/>
    <w:rsid w:val="00D60701"/>
    <w:rsid w:val="00D61659"/>
    <w:rsid w:val="00D83EB1"/>
    <w:rsid w:val="00DB2F66"/>
    <w:rsid w:val="00DB7E15"/>
    <w:rsid w:val="00DC47B4"/>
    <w:rsid w:val="00DC5B04"/>
    <w:rsid w:val="00DE54DB"/>
    <w:rsid w:val="00DE580C"/>
    <w:rsid w:val="00DF230C"/>
    <w:rsid w:val="00E06E84"/>
    <w:rsid w:val="00E136DA"/>
    <w:rsid w:val="00E63E41"/>
    <w:rsid w:val="00E65DA3"/>
    <w:rsid w:val="00E67428"/>
    <w:rsid w:val="00E72E46"/>
    <w:rsid w:val="00EA14F9"/>
    <w:rsid w:val="00EA3B26"/>
    <w:rsid w:val="00EA6355"/>
    <w:rsid w:val="00EB5AE1"/>
    <w:rsid w:val="00EE301E"/>
    <w:rsid w:val="00F07DE5"/>
    <w:rsid w:val="00F25891"/>
    <w:rsid w:val="00F4746F"/>
    <w:rsid w:val="00F478EA"/>
    <w:rsid w:val="00F654BD"/>
    <w:rsid w:val="00F7063B"/>
    <w:rsid w:val="00F75B22"/>
    <w:rsid w:val="00F91FA8"/>
    <w:rsid w:val="00FC03C1"/>
    <w:rsid w:val="00FC5E79"/>
    <w:rsid w:val="00FD0E29"/>
    <w:rsid w:val="00FD3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2E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715"/>
    <w:pPr>
      <w:tabs>
        <w:tab w:val="center" w:pos="4252"/>
        <w:tab w:val="right" w:pos="8504"/>
      </w:tabs>
      <w:snapToGrid w:val="0"/>
    </w:pPr>
  </w:style>
  <w:style w:type="character" w:customStyle="1" w:styleId="a4">
    <w:name w:val="ヘッダー (文字)"/>
    <w:basedOn w:val="a0"/>
    <w:link w:val="a3"/>
    <w:uiPriority w:val="99"/>
    <w:rsid w:val="001B7715"/>
  </w:style>
  <w:style w:type="paragraph" w:styleId="a5">
    <w:name w:val="footer"/>
    <w:basedOn w:val="a"/>
    <w:link w:val="a6"/>
    <w:uiPriority w:val="99"/>
    <w:unhideWhenUsed/>
    <w:rsid w:val="001B7715"/>
    <w:pPr>
      <w:tabs>
        <w:tab w:val="center" w:pos="4252"/>
        <w:tab w:val="right" w:pos="8504"/>
      </w:tabs>
      <w:snapToGrid w:val="0"/>
    </w:pPr>
  </w:style>
  <w:style w:type="character" w:customStyle="1" w:styleId="a6">
    <w:name w:val="フッター (文字)"/>
    <w:basedOn w:val="a0"/>
    <w:link w:val="a5"/>
    <w:uiPriority w:val="99"/>
    <w:rsid w:val="001B7715"/>
  </w:style>
  <w:style w:type="table" w:styleId="a7">
    <w:name w:val="Table Grid"/>
    <w:basedOn w:val="a1"/>
    <w:uiPriority w:val="39"/>
    <w:rsid w:val="001B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Ⅱ1"/>
    <w:basedOn w:val="a"/>
    <w:rsid w:val="0030595D"/>
    <w:pPr>
      <w:spacing w:before="240" w:line="320" w:lineRule="exact"/>
    </w:pPr>
    <w:rPr>
      <w:rFonts w:ascii="ＭＳ ゴシック" w:eastAsia="ＭＳ ゴシック" w:hAnsi="ＭＳ ゴシック" w:cs="Times New Roman"/>
      <w:sz w:val="24"/>
      <w:szCs w:val="24"/>
    </w:rPr>
  </w:style>
  <w:style w:type="paragraph" w:customStyle="1" w:styleId="11a1">
    <w:name w:val="Ⅱ1.1a)1)"/>
    <w:basedOn w:val="a"/>
    <w:rsid w:val="0030595D"/>
    <w:pPr>
      <w:spacing w:before="60" w:line="320" w:lineRule="exact"/>
      <w:ind w:leftChars="200" w:left="300" w:hangingChars="100" w:hanging="100"/>
    </w:pPr>
    <w:rPr>
      <w:rFonts w:ascii="ＭＳ 明朝" w:eastAsia="ＭＳ 明朝" w:hAnsi="ＭＳ 明朝" w:cs="Times New Roman"/>
      <w:sz w:val="22"/>
    </w:rPr>
  </w:style>
  <w:style w:type="paragraph" w:customStyle="1" w:styleId="a8">
    <w:name w:val="Ⅰ"/>
    <w:basedOn w:val="a"/>
    <w:rsid w:val="0030595D"/>
    <w:pPr>
      <w:spacing w:before="240" w:after="120" w:line="320" w:lineRule="exact"/>
    </w:pPr>
    <w:rPr>
      <w:rFonts w:ascii="Century" w:eastAsia="ＭＳ 明朝" w:hAnsi="Century" w:cs="Times New Roman"/>
      <w:b/>
      <w:sz w:val="28"/>
      <w:szCs w:val="28"/>
    </w:rPr>
  </w:style>
  <w:style w:type="paragraph" w:customStyle="1" w:styleId="a9">
    <w:name w:val="表の中のスタイル"/>
    <w:basedOn w:val="a"/>
    <w:rsid w:val="001A0AED"/>
    <w:pPr>
      <w:autoSpaceDE w:val="0"/>
      <w:autoSpaceDN w:val="0"/>
      <w:spacing w:line="320" w:lineRule="exact"/>
      <w:jc w:val="center"/>
      <w:textAlignment w:val="bottom"/>
    </w:pPr>
    <w:rPr>
      <w:rFonts w:ascii="ＭＳ 明朝" w:eastAsia="ＭＳ 明朝" w:hAnsi="ＭＳ 明朝" w:cs="Times New Roman"/>
      <w:sz w:val="22"/>
      <w:szCs w:val="24"/>
    </w:rPr>
  </w:style>
  <w:style w:type="paragraph" w:styleId="aa">
    <w:name w:val="Balloon Text"/>
    <w:basedOn w:val="a"/>
    <w:link w:val="ab"/>
    <w:uiPriority w:val="99"/>
    <w:semiHidden/>
    <w:unhideWhenUsed/>
    <w:rsid w:val="00B456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60A"/>
    <w:rPr>
      <w:rFonts w:asciiTheme="majorHAnsi" w:eastAsiaTheme="majorEastAsia" w:hAnsiTheme="majorHAnsi" w:cstheme="majorBidi"/>
      <w:sz w:val="18"/>
      <w:szCs w:val="18"/>
    </w:rPr>
  </w:style>
  <w:style w:type="paragraph" w:styleId="Web">
    <w:name w:val="Normal (Web)"/>
    <w:basedOn w:val="a"/>
    <w:uiPriority w:val="99"/>
    <w:semiHidden/>
    <w:unhideWhenUsed/>
    <w:rsid w:val="007E45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A123B7"/>
    <w:pPr>
      <w:ind w:leftChars="400" w:left="840"/>
    </w:pPr>
  </w:style>
  <w:style w:type="paragraph" w:styleId="ad">
    <w:name w:val="Revision"/>
    <w:hidden/>
    <w:uiPriority w:val="99"/>
    <w:semiHidden/>
    <w:rsid w:val="00C55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78D3-20BB-4F52-B1A4-BDEDF097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1953</Words>
  <Characters>11135</Characters>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20241216</cp:revision>
  <dcterms:created xsi:type="dcterms:W3CDTF">2024-03-14T02:07:00Z</dcterms:created>
  <dcterms:modified xsi:type="dcterms:W3CDTF">2024-12-05T02:58:00Z</dcterms:modified>
</cp:coreProperties>
</file>