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1" w:type="dxa"/>
        <w:tblInd w:w="248" w:type="dxa"/>
        <w:tblLayout w:type="fixed"/>
        <w:tblCellMar>
          <w:left w:w="28" w:type="dxa"/>
          <w:right w:w="28" w:type="dxa"/>
        </w:tblCellMar>
        <w:tblLook w:val="0000" w:firstRow="0" w:lastRow="0" w:firstColumn="0" w:lastColumn="0" w:noHBand="0" w:noVBand="0"/>
      </w:tblPr>
      <w:tblGrid>
        <w:gridCol w:w="489"/>
        <w:gridCol w:w="5812"/>
        <w:gridCol w:w="709"/>
        <w:gridCol w:w="107"/>
        <w:gridCol w:w="601"/>
        <w:gridCol w:w="59"/>
        <w:gridCol w:w="1359"/>
        <w:gridCol w:w="71"/>
        <w:gridCol w:w="1063"/>
        <w:gridCol w:w="37"/>
        <w:gridCol w:w="266"/>
        <w:gridCol w:w="288"/>
      </w:tblGrid>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numPr>
                <w:ilvl w:val="0"/>
                <w:numId w:val="20"/>
              </w:numPr>
              <w:spacing w:line="240" w:lineRule="exact"/>
              <w:jc w:val="center"/>
              <w:rPr>
                <w:rFonts w:hint="eastAsia"/>
                <w:color w:val="000000"/>
                <w:sz w:val="21"/>
                <w:szCs w:val="21"/>
              </w:rPr>
            </w:pPr>
            <w:bookmarkStart w:id="0" w:name="_GoBack"/>
            <w:bookmarkEnd w:id="0"/>
          </w:p>
        </w:tc>
        <w:tc>
          <w:tcPr>
            <w:tcW w:w="58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858EC" w:rsidRPr="00D25E52" w:rsidRDefault="00F858EC" w:rsidP="00F858EC">
            <w:pPr>
              <w:pStyle w:val="1"/>
              <w:spacing w:line="240" w:lineRule="exact"/>
              <w:rPr>
                <w:rFonts w:ascii="ＭＳ 明朝" w:eastAsia="ＭＳ 明朝" w:hAnsi="ＭＳ 明朝" w:hint="eastAsia"/>
                <w:bCs w:val="0"/>
                <w:color w:val="000000"/>
                <w:sz w:val="21"/>
                <w:szCs w:val="21"/>
              </w:rPr>
            </w:pPr>
            <w:r w:rsidRPr="00D25E52">
              <w:rPr>
                <w:rFonts w:ascii="ＭＳ 明朝" w:eastAsia="ＭＳ 明朝" w:hAnsi="ＭＳ 明朝" w:hint="eastAsia"/>
                <w:bCs w:val="0"/>
                <w:noProof/>
                <w:color w:val="000000"/>
                <w:sz w:val="21"/>
                <w:szCs w:val="21"/>
              </w:rPr>
              <w:t>第１章　総則</w:t>
            </w:r>
          </w:p>
        </w:tc>
        <w:tc>
          <w:tcPr>
            <w:tcW w:w="816" w:type="dxa"/>
            <w:gridSpan w:val="2"/>
            <w:tcBorders>
              <w:top w:val="single" w:sz="4" w:space="0" w:color="auto"/>
              <w:left w:val="single" w:sz="4" w:space="0" w:color="auto"/>
              <w:bottom w:val="single" w:sz="4" w:space="0" w:color="auto"/>
              <w:right w:val="single" w:sz="4" w:space="0" w:color="auto"/>
              <w:tr2bl w:val="single" w:sz="4" w:space="0" w:color="auto"/>
            </w:tcBorders>
            <w:tcMar>
              <w:left w:w="28" w:type="dxa"/>
              <w:right w:w="28" w:type="dxa"/>
            </w:tcMar>
          </w:tcPr>
          <w:p w:rsidR="00F858EC" w:rsidRPr="00D25E52" w:rsidRDefault="00F858EC" w:rsidP="00F858EC">
            <w:pPr>
              <w:pStyle w:val="ae"/>
              <w:autoSpaceDE/>
              <w:autoSpaceDN/>
              <w:spacing w:line="240" w:lineRule="auto"/>
              <w:textAlignment w:val="auto"/>
              <w:rPr>
                <w:color w:val="000000"/>
                <w:kern w:val="0"/>
                <w:sz w:val="21"/>
                <w:szCs w:val="21"/>
              </w:rPr>
            </w:pPr>
          </w:p>
        </w:tc>
        <w:tc>
          <w:tcPr>
            <w:tcW w:w="66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p>
        </w:tc>
        <w:tc>
          <w:tcPr>
            <w:tcW w:w="143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7A14BE">
            <w:pPr>
              <w:jc w:val="left"/>
              <w:rPr>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7A14BE">
            <w:pPr>
              <w:jc w:val="left"/>
              <w:rPr>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7A14BE">
            <w:pPr>
              <w:jc w:val="left"/>
              <w:rPr>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numPr>
                <w:ilvl w:val="0"/>
                <w:numId w:val="20"/>
              </w:numPr>
              <w:spacing w:line="240" w:lineRule="exact"/>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858EC" w:rsidRPr="00D25E52" w:rsidRDefault="00F858EC" w:rsidP="00F858EC">
            <w:pPr>
              <w:pStyle w:val="1"/>
              <w:spacing w:line="240" w:lineRule="exact"/>
              <w:rPr>
                <w:rFonts w:ascii="ＭＳ 明朝" w:eastAsia="ＭＳ 明朝" w:hAnsi="ＭＳ 明朝" w:hint="eastAsia"/>
                <w:bCs w:val="0"/>
                <w:color w:val="000000"/>
                <w:sz w:val="21"/>
                <w:szCs w:val="21"/>
              </w:rPr>
            </w:pPr>
            <w:r w:rsidRPr="00D25E52">
              <w:rPr>
                <w:rFonts w:ascii="ＭＳ 明朝" w:eastAsia="ＭＳ 明朝" w:hAnsi="ＭＳ 明朝" w:hint="eastAsia"/>
                <w:bCs w:val="0"/>
                <w:color w:val="000000"/>
                <w:sz w:val="21"/>
                <w:szCs w:val="21"/>
              </w:rPr>
              <w:t>Ⅰ．総則</w:t>
            </w:r>
          </w:p>
        </w:tc>
        <w:tc>
          <w:tcPr>
            <w:tcW w:w="816" w:type="dxa"/>
            <w:gridSpan w:val="2"/>
            <w:tcBorders>
              <w:top w:val="single" w:sz="4" w:space="0" w:color="auto"/>
              <w:left w:val="single" w:sz="4" w:space="0" w:color="auto"/>
              <w:bottom w:val="single" w:sz="4" w:space="0" w:color="auto"/>
              <w:right w:val="single" w:sz="4" w:space="0" w:color="auto"/>
              <w:tr2bl w:val="single" w:sz="4" w:space="0" w:color="auto"/>
            </w:tcBorders>
            <w:tcMar>
              <w:left w:w="28" w:type="dxa"/>
              <w:right w:w="28" w:type="dxa"/>
            </w:tcMar>
          </w:tcPr>
          <w:p w:rsidR="00F858EC" w:rsidRPr="00D25E52" w:rsidRDefault="00F858EC" w:rsidP="00F858EC">
            <w:pPr>
              <w:pStyle w:val="ae"/>
              <w:autoSpaceDE/>
              <w:autoSpaceDN/>
              <w:spacing w:line="240" w:lineRule="auto"/>
              <w:textAlignment w:val="auto"/>
              <w:rPr>
                <w:color w:val="000000"/>
                <w:kern w:val="0"/>
                <w:sz w:val="21"/>
                <w:szCs w:val="21"/>
              </w:rPr>
            </w:pPr>
          </w:p>
        </w:tc>
        <w:tc>
          <w:tcPr>
            <w:tcW w:w="66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p>
        </w:tc>
        <w:tc>
          <w:tcPr>
            <w:tcW w:w="143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7A14BE">
            <w:pPr>
              <w:jc w:val="left"/>
              <w:rPr>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7A14BE">
            <w:pPr>
              <w:jc w:val="left"/>
              <w:rPr>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7A14BE">
            <w:pPr>
              <w:jc w:val="left"/>
              <w:rPr>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numPr>
                <w:ilvl w:val="0"/>
                <w:numId w:val="20"/>
              </w:numPr>
              <w:spacing w:line="240" w:lineRule="exact"/>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858EC" w:rsidRPr="00D25E52" w:rsidRDefault="00F858EC" w:rsidP="00F858EC">
            <w:pPr>
              <w:pStyle w:val="1"/>
              <w:spacing w:line="240" w:lineRule="exact"/>
              <w:rPr>
                <w:rFonts w:ascii="ＭＳ 明朝" w:eastAsia="ＭＳ 明朝" w:hAnsi="ＭＳ 明朝" w:hint="eastAsia"/>
                <w:bCs w:val="0"/>
                <w:color w:val="000000"/>
                <w:sz w:val="21"/>
                <w:szCs w:val="21"/>
              </w:rPr>
            </w:pPr>
            <w:r w:rsidRPr="00D25E52">
              <w:rPr>
                <w:rFonts w:ascii="ＭＳ 明朝" w:eastAsia="ＭＳ 明朝" w:hAnsi="ＭＳ 明朝" w:hint="eastAsia"/>
                <w:bCs w:val="0"/>
                <w:sz w:val="21"/>
                <w:szCs w:val="21"/>
              </w:rPr>
              <w:t>第２章　性能基準</w:t>
            </w:r>
          </w:p>
        </w:tc>
        <w:tc>
          <w:tcPr>
            <w:tcW w:w="816" w:type="dxa"/>
            <w:gridSpan w:val="2"/>
            <w:tcBorders>
              <w:top w:val="single" w:sz="4" w:space="0" w:color="auto"/>
              <w:left w:val="single" w:sz="4" w:space="0" w:color="auto"/>
              <w:bottom w:val="single" w:sz="4" w:space="0" w:color="auto"/>
              <w:right w:val="single" w:sz="4" w:space="0" w:color="auto"/>
              <w:tr2bl w:val="single" w:sz="4" w:space="0" w:color="auto"/>
            </w:tcBorders>
            <w:tcMar>
              <w:left w:w="28" w:type="dxa"/>
              <w:right w:w="28" w:type="dxa"/>
            </w:tcMar>
          </w:tcPr>
          <w:p w:rsidR="00F858EC" w:rsidRPr="00D25E52" w:rsidRDefault="00F858EC" w:rsidP="00F858EC">
            <w:pPr>
              <w:pStyle w:val="ae"/>
              <w:autoSpaceDE/>
              <w:autoSpaceDN/>
              <w:spacing w:line="240" w:lineRule="auto"/>
              <w:textAlignment w:val="auto"/>
              <w:rPr>
                <w:color w:val="000000"/>
                <w:kern w:val="0"/>
                <w:sz w:val="21"/>
                <w:szCs w:val="21"/>
              </w:rPr>
            </w:pPr>
          </w:p>
        </w:tc>
        <w:tc>
          <w:tcPr>
            <w:tcW w:w="66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p>
        </w:tc>
        <w:tc>
          <w:tcPr>
            <w:tcW w:w="143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7A14BE">
            <w:pPr>
              <w:jc w:val="left"/>
              <w:rPr>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7A14BE">
            <w:pPr>
              <w:jc w:val="left"/>
              <w:rPr>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7A14BE">
            <w:pPr>
              <w:jc w:val="left"/>
              <w:rPr>
                <w:color w:val="000000"/>
                <w:sz w:val="21"/>
                <w:szCs w:val="21"/>
              </w:rPr>
            </w:pPr>
          </w:p>
        </w:tc>
      </w:tr>
      <w:tr w:rsidR="005D113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5D113C" w:rsidRPr="00D25E52" w:rsidRDefault="005D113C" w:rsidP="00F858EC">
            <w:pPr>
              <w:numPr>
                <w:ilvl w:val="0"/>
                <w:numId w:val="20"/>
              </w:numPr>
              <w:spacing w:line="240" w:lineRule="exact"/>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D113C" w:rsidRPr="00D25E52" w:rsidRDefault="005D113C" w:rsidP="00F858EC">
            <w:pPr>
              <w:pStyle w:val="1"/>
              <w:spacing w:line="240" w:lineRule="exact"/>
              <w:rPr>
                <w:rFonts w:ascii="ＭＳ 明朝" w:eastAsia="ＭＳ 明朝" w:hAnsi="ＭＳ 明朝"/>
                <w:color w:val="000000"/>
                <w:sz w:val="21"/>
                <w:szCs w:val="21"/>
              </w:rPr>
            </w:pPr>
            <w:r w:rsidRPr="00D25E52">
              <w:rPr>
                <w:rFonts w:ascii="ＭＳ 明朝" w:eastAsia="ＭＳ 明朝" w:hAnsi="ＭＳ 明朝" w:hint="eastAsia"/>
                <w:color w:val="000000"/>
                <w:sz w:val="21"/>
                <w:szCs w:val="21"/>
              </w:rPr>
              <w:t>Ⅰ．通則</w:t>
            </w:r>
          </w:p>
          <w:p w:rsidR="005D113C" w:rsidRPr="00D25E52" w:rsidRDefault="005D113C" w:rsidP="00F858EC">
            <w:pPr>
              <w:pStyle w:val="11"/>
              <w:spacing w:line="240" w:lineRule="exact"/>
              <w:rPr>
                <w:color w:val="000000"/>
                <w:sz w:val="21"/>
              </w:rPr>
            </w:pPr>
            <w:r w:rsidRPr="00D25E52">
              <w:rPr>
                <w:rFonts w:hint="eastAsia"/>
                <w:color w:val="000000"/>
                <w:sz w:val="21"/>
              </w:rPr>
              <w:t>1．適用範囲</w:t>
            </w:r>
          </w:p>
          <w:p w:rsidR="005D113C" w:rsidRPr="00D25E52" w:rsidRDefault="005D113C" w:rsidP="00F858EC">
            <w:pPr>
              <w:pStyle w:val="13"/>
              <w:wordWrap/>
              <w:spacing w:line="240" w:lineRule="exact"/>
              <w:ind w:left="100" w:firstLine="210"/>
              <w:rPr>
                <w:color w:val="000000"/>
                <w:sz w:val="21"/>
                <w:szCs w:val="21"/>
              </w:rPr>
            </w:pPr>
            <w:r w:rsidRPr="00D25E52">
              <w:rPr>
                <w:rFonts w:hint="eastAsia"/>
                <w:color w:val="000000"/>
                <w:sz w:val="21"/>
                <w:szCs w:val="21"/>
              </w:rPr>
              <w:t>住宅において浴室、洗面所、台所、洗濯機置き場等の複数カ所へ給湯を行うことができる都市ガス又は液化石油ガスを燃料とした給湯機に適用する。また、住棟セントラル給湯方式のものも対象に含む。</w:t>
            </w:r>
          </w:p>
          <w:p w:rsidR="005D113C" w:rsidRPr="00D25E52" w:rsidRDefault="005D113C" w:rsidP="00F858EC">
            <w:pPr>
              <w:pStyle w:val="13"/>
              <w:spacing w:line="240" w:lineRule="exact"/>
              <w:ind w:left="100" w:firstLine="210"/>
              <w:rPr>
                <w:color w:val="000000"/>
                <w:sz w:val="21"/>
                <w:szCs w:val="21"/>
              </w:rPr>
            </w:pPr>
            <w:r w:rsidRPr="00D25E52">
              <w:rPr>
                <w:rFonts w:hint="eastAsia"/>
                <w:color w:val="000000"/>
                <w:sz w:val="21"/>
                <w:szCs w:val="21"/>
              </w:rPr>
              <w:t>なお、給排気方式において開放式及び半密閉式で自然排気式（ＣＦ式）のものは、認定の対象としない。</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113C" w:rsidRPr="00D25E52" w:rsidRDefault="005D113C" w:rsidP="00F858EC">
            <w:pPr>
              <w:jc w:val="center"/>
              <w:rPr>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5D113C" w:rsidRPr="00D25E52" w:rsidRDefault="005D113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5D113C" w:rsidRPr="00D25E52" w:rsidRDefault="005D113C" w:rsidP="007A14BE">
            <w:pPr>
              <w:jc w:val="left"/>
              <w:rPr>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5D113C" w:rsidRPr="00D25E52" w:rsidRDefault="005D113C" w:rsidP="007A14BE">
            <w:pPr>
              <w:jc w:val="left"/>
              <w:rPr>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5D113C" w:rsidRPr="00D25E52" w:rsidRDefault="005D113C" w:rsidP="007A14BE">
            <w:pPr>
              <w:jc w:val="left"/>
              <w:rPr>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ad"/>
              <w:numPr>
                <w:ilvl w:val="0"/>
                <w:numId w:val="20"/>
              </w:numPr>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pStyle w:val="ad"/>
              <w:spacing w:line="240" w:lineRule="exact"/>
              <w:ind w:leftChars="0" w:left="0" w:firstLineChars="0" w:firstLine="0"/>
              <w:rPr>
                <w:rFonts w:hint="eastAsia"/>
                <w:color w:val="000000"/>
                <w:sz w:val="21"/>
                <w:szCs w:val="21"/>
              </w:rPr>
            </w:pPr>
            <w:r w:rsidRPr="00D25E52">
              <w:rPr>
                <w:rFonts w:hint="eastAsia"/>
                <w:color w:val="000000"/>
                <w:sz w:val="21"/>
                <w:szCs w:val="21"/>
              </w:rPr>
              <w:t>2．用語の定義</w:t>
            </w:r>
          </w:p>
        </w:tc>
        <w:tc>
          <w:tcPr>
            <w:tcW w:w="816" w:type="dxa"/>
            <w:gridSpan w:val="2"/>
            <w:tcBorders>
              <w:top w:val="single" w:sz="4" w:space="0" w:color="auto"/>
              <w:left w:val="single" w:sz="4" w:space="0" w:color="auto"/>
              <w:bottom w:val="single" w:sz="4" w:space="0" w:color="auto"/>
              <w:right w:val="single" w:sz="4" w:space="0" w:color="auto"/>
              <w:tr2bl w:val="single" w:sz="4" w:space="0" w:color="auto"/>
            </w:tcBorders>
            <w:tcMar>
              <w:left w:w="28" w:type="dxa"/>
              <w:right w:w="28" w:type="dxa"/>
            </w:tcMar>
          </w:tcPr>
          <w:p w:rsidR="00F858EC" w:rsidRPr="00D25E52" w:rsidRDefault="00F858EC" w:rsidP="00F858EC">
            <w:pPr>
              <w:jc w:val="center"/>
              <w:rPr>
                <w:color w:val="000000"/>
                <w:sz w:val="21"/>
                <w:szCs w:val="21"/>
              </w:rPr>
            </w:pPr>
          </w:p>
        </w:tc>
        <w:tc>
          <w:tcPr>
            <w:tcW w:w="66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p>
        </w:tc>
        <w:tc>
          <w:tcPr>
            <w:tcW w:w="143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ad"/>
              <w:numPr>
                <w:ilvl w:val="0"/>
                <w:numId w:val="20"/>
              </w:numPr>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rPr>
                <w:rFonts w:hint="eastAsia"/>
                <w:color w:val="000000"/>
                <w:sz w:val="21"/>
                <w:szCs w:val="21"/>
              </w:rPr>
            </w:pPr>
            <w:r w:rsidRPr="00D25E52">
              <w:rPr>
                <w:rFonts w:hint="eastAsia"/>
                <w:color w:val="000000"/>
                <w:sz w:val="21"/>
                <w:szCs w:val="21"/>
              </w:rPr>
              <w:t>3</w:t>
            </w:r>
            <w:r w:rsidRPr="00D25E52">
              <w:rPr>
                <w:color w:val="000000"/>
                <w:sz w:val="21"/>
                <w:szCs w:val="21"/>
              </w:rPr>
              <w:t xml:space="preserve">. </w:t>
            </w:r>
            <w:r w:rsidRPr="00D25E52">
              <w:rPr>
                <w:rFonts w:hint="eastAsia"/>
                <w:color w:val="000000"/>
                <w:sz w:val="21"/>
                <w:szCs w:val="21"/>
              </w:rPr>
              <w:t>部品の構成</w:t>
            </w:r>
          </w:p>
          <w:p w:rsidR="003F7FFA" w:rsidRPr="00D25E52" w:rsidRDefault="00F858EC" w:rsidP="00F858EC">
            <w:pPr>
              <w:autoSpaceDE w:val="0"/>
              <w:autoSpaceDN w:val="0"/>
              <w:adjustRightInd w:val="0"/>
              <w:jc w:val="left"/>
              <w:rPr>
                <w:rFonts w:hint="eastAsia"/>
                <w:color w:val="000000"/>
                <w:sz w:val="21"/>
                <w:szCs w:val="21"/>
              </w:rPr>
            </w:pPr>
            <w:r w:rsidRPr="00D25E52">
              <w:rPr>
                <w:color w:val="000000"/>
                <w:sz w:val="21"/>
                <w:szCs w:val="21"/>
              </w:rPr>
              <w:t xml:space="preserve">a) </w:t>
            </w:r>
            <w:r w:rsidRPr="00D25E52">
              <w:rPr>
                <w:rFonts w:hint="eastAsia"/>
                <w:color w:val="000000"/>
                <w:sz w:val="21"/>
                <w:szCs w:val="21"/>
              </w:rPr>
              <w:t>標準的な構成は表－１による。</w:t>
            </w:r>
          </w:p>
          <w:p w:rsidR="00F858EC" w:rsidRPr="00D25E52" w:rsidRDefault="00D71DE6" w:rsidP="00F858EC">
            <w:pPr>
              <w:rPr>
                <w:rFonts w:hint="eastAsia"/>
                <w:color w:val="000000"/>
                <w:sz w:val="21"/>
                <w:szCs w:val="21"/>
              </w:rPr>
            </w:pPr>
            <w:r w:rsidRPr="00D25E52">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4600" type="#_x0000_t75" style="position:absolute;left:0;text-align:left;margin-left:.25pt;margin-top:1.75pt;width:280.45pt;height:263pt;z-index:251656704;visibility:visible">
                  <v:imagedata r:id="rId8" o:title="" croptop="14899f" cropbottom="13767f" cropleft="9805f" cropright="7398f"/>
                </v:shape>
              </w:pict>
            </w: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rFonts w:hint="eastAsia"/>
                <w:color w:val="000000"/>
                <w:sz w:val="21"/>
                <w:szCs w:val="21"/>
              </w:rPr>
            </w:pPr>
          </w:p>
          <w:p w:rsidR="00F858EC" w:rsidRPr="00D25E52" w:rsidRDefault="00F858EC" w:rsidP="00F858EC">
            <w:pPr>
              <w:rPr>
                <w:color w:val="000000"/>
                <w:sz w:val="21"/>
                <w:szCs w:val="21"/>
              </w:rPr>
            </w:pPr>
          </w:p>
          <w:p w:rsidR="00D71DE6" w:rsidRPr="00D25E52" w:rsidRDefault="00D71DE6" w:rsidP="00F858EC">
            <w:pPr>
              <w:rPr>
                <w:color w:val="000000"/>
                <w:sz w:val="21"/>
                <w:szCs w:val="21"/>
              </w:rPr>
            </w:pPr>
          </w:p>
          <w:p w:rsidR="00F858EC" w:rsidRPr="00D25E52" w:rsidRDefault="00F858EC" w:rsidP="00D71DE6">
            <w:pPr>
              <w:pStyle w:val="a8"/>
              <w:wordWrap/>
              <w:spacing w:line="260" w:lineRule="exact"/>
              <w:ind w:leftChars="0" w:left="630" w:hanging="630"/>
              <w:rPr>
                <w:rFonts w:hint="eastAsia"/>
                <w:color w:val="000000"/>
                <w:sz w:val="21"/>
                <w:szCs w:val="21"/>
              </w:rPr>
            </w:pPr>
            <w:r w:rsidRPr="00D25E52">
              <w:rPr>
                <w:rFonts w:hint="eastAsia"/>
                <w:color w:val="000000"/>
                <w:sz w:val="21"/>
                <w:szCs w:val="21"/>
              </w:rPr>
              <w:t>注）構成の別</w:t>
            </w:r>
          </w:p>
          <w:p w:rsidR="00F858EC" w:rsidRPr="00D25E52" w:rsidRDefault="00F858EC" w:rsidP="00D71DE6">
            <w:pPr>
              <w:pStyle w:val="a8"/>
              <w:wordWrap/>
              <w:spacing w:line="260" w:lineRule="exact"/>
              <w:ind w:leftChars="0" w:left="630" w:hanging="630"/>
              <w:rPr>
                <w:rFonts w:hint="eastAsia"/>
                <w:color w:val="000000"/>
                <w:sz w:val="21"/>
                <w:szCs w:val="21"/>
              </w:rPr>
            </w:pPr>
            <w:r w:rsidRPr="00D25E52">
              <w:rPr>
                <w:rFonts w:hint="eastAsia"/>
                <w:color w:val="000000"/>
                <w:sz w:val="21"/>
                <w:szCs w:val="21"/>
              </w:rPr>
              <w:t>●：(必須構成部品)住宅部品として基本性能上、必ず装備されていなければならない部品及び部材を示す。</w:t>
            </w:r>
          </w:p>
          <w:p w:rsidR="00F858EC" w:rsidRPr="00D25E52" w:rsidRDefault="00F858EC" w:rsidP="00D71DE6">
            <w:pPr>
              <w:pStyle w:val="a8"/>
              <w:wordWrap/>
              <w:spacing w:line="240" w:lineRule="exact"/>
              <w:ind w:leftChars="0" w:left="630" w:hanging="630"/>
              <w:rPr>
                <w:rFonts w:hint="eastAsia"/>
                <w:color w:val="000000"/>
                <w:sz w:val="21"/>
                <w:szCs w:val="21"/>
              </w:rPr>
            </w:pPr>
            <w:r w:rsidRPr="00D25E52">
              <w:rPr>
                <w:rFonts w:hint="eastAsia"/>
                <w:color w:val="000000"/>
                <w:sz w:val="21"/>
                <w:szCs w:val="21"/>
              </w:rPr>
              <w:t>○：(セットフリー部品)必須構成部品のうち、販売上必ずしもセットしなくてもよい部品及び部材を示す。</w:t>
            </w:r>
          </w:p>
          <w:p w:rsidR="00F858EC" w:rsidRPr="00D25E52" w:rsidRDefault="00F858EC" w:rsidP="00D71DE6">
            <w:pPr>
              <w:ind w:left="659" w:hangingChars="314" w:hanging="659"/>
              <w:rPr>
                <w:rFonts w:hint="eastAsia"/>
                <w:color w:val="000000"/>
                <w:sz w:val="21"/>
                <w:szCs w:val="21"/>
              </w:rPr>
            </w:pPr>
            <w:r w:rsidRPr="00D25E52">
              <w:rPr>
                <w:rFonts w:hint="eastAsia"/>
                <w:color w:val="000000"/>
                <w:sz w:val="21"/>
                <w:szCs w:val="21"/>
              </w:rPr>
              <w:t>△：（選択構成部品）必須構成部品に選択的に付加することができるもので、必ずしも保有しなくてもよい部品及び部材を示す。</w:t>
            </w:r>
          </w:p>
        </w:tc>
        <w:tc>
          <w:tcPr>
            <w:tcW w:w="816" w:type="dxa"/>
            <w:gridSpan w:val="2"/>
            <w:tcBorders>
              <w:top w:val="single" w:sz="4" w:space="0" w:color="auto"/>
              <w:left w:val="single" w:sz="4" w:space="0" w:color="auto"/>
              <w:bottom w:val="single" w:sz="4" w:space="0" w:color="auto"/>
              <w:right w:val="single" w:sz="4" w:space="0" w:color="auto"/>
            </w:tcBorders>
          </w:tcPr>
          <w:p w:rsidR="00F858EC" w:rsidRPr="00D25E52" w:rsidRDefault="00F858EC" w:rsidP="00F858EC">
            <w:pPr>
              <w:jc w:val="center"/>
              <w:rPr>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pStyle w:val="ad"/>
              <w:spacing w:line="240" w:lineRule="exact"/>
              <w:ind w:leftChars="-14" w:left="199" w:hangingChars="108" w:hanging="227"/>
              <w:rPr>
                <w:rFonts w:hint="eastAsia"/>
                <w:color w:val="000000"/>
                <w:sz w:val="21"/>
                <w:szCs w:val="21"/>
              </w:rPr>
            </w:pPr>
            <w:r w:rsidRPr="00D25E52">
              <w:rPr>
                <w:rFonts w:hint="eastAsia"/>
                <w:color w:val="000000"/>
                <w:sz w:val="21"/>
                <w:szCs w:val="21"/>
              </w:rPr>
              <w:t>4.</w:t>
            </w:r>
            <w:r w:rsidRPr="00D25E52">
              <w:rPr>
                <w:color w:val="000000"/>
                <w:sz w:val="21"/>
                <w:szCs w:val="21"/>
              </w:rPr>
              <w:t xml:space="preserve"> </w:t>
            </w:r>
            <w:r w:rsidRPr="00D25E52">
              <w:rPr>
                <w:rFonts w:hint="eastAsia"/>
                <w:color w:val="000000"/>
                <w:sz w:val="21"/>
                <w:szCs w:val="21"/>
              </w:rPr>
              <w:t>材料</w:t>
            </w:r>
          </w:p>
          <w:p w:rsidR="00F858EC" w:rsidRPr="00D25E52" w:rsidRDefault="00F858EC" w:rsidP="00F858EC">
            <w:pPr>
              <w:pStyle w:val="ad"/>
              <w:spacing w:line="240" w:lineRule="exact"/>
              <w:ind w:left="200" w:firstLine="210"/>
              <w:rPr>
                <w:rFonts w:hint="eastAsia"/>
                <w:color w:val="000000"/>
                <w:sz w:val="21"/>
                <w:szCs w:val="21"/>
              </w:rPr>
            </w:pPr>
            <w:r w:rsidRPr="00D25E52">
              <w:rPr>
                <w:rFonts w:hint="eastAsia"/>
                <w:color w:val="000000"/>
                <w:sz w:val="21"/>
                <w:szCs w:val="21"/>
              </w:rPr>
              <w:t>必須構成部品及び選択構成部品に使用する材料の名称及び該当する</w:t>
            </w:r>
            <w:r w:rsidRPr="00D25E52">
              <w:rPr>
                <w:color w:val="000000"/>
                <w:sz w:val="21"/>
                <w:szCs w:val="21"/>
              </w:rPr>
              <w:t>JIS等の規格名称を明確化し、又は、JIS等と同等の性能を有していることを証明すること。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13"/>
              <w:wordWrap/>
              <w:spacing w:line="240" w:lineRule="exact"/>
              <w:ind w:leftChars="0" w:left="99" w:hangingChars="47" w:hanging="99"/>
              <w:rPr>
                <w:rFonts w:hint="eastAsia"/>
                <w:color w:val="000000"/>
                <w:sz w:val="21"/>
                <w:szCs w:val="21"/>
              </w:rPr>
            </w:pPr>
            <w:r w:rsidRPr="00D25E52">
              <w:rPr>
                <w:rFonts w:hint="eastAsia"/>
                <w:color w:val="000000"/>
                <w:sz w:val="21"/>
                <w:szCs w:val="21"/>
              </w:rPr>
              <w:t>5</w:t>
            </w:r>
            <w:r w:rsidRPr="00D25E52">
              <w:rPr>
                <w:color w:val="000000"/>
                <w:sz w:val="21"/>
                <w:szCs w:val="21"/>
              </w:rPr>
              <w:t xml:space="preserve">. </w:t>
            </w:r>
            <w:r w:rsidRPr="00D25E52">
              <w:rPr>
                <w:rFonts w:hint="eastAsia"/>
                <w:color w:val="000000"/>
                <w:sz w:val="21"/>
                <w:szCs w:val="21"/>
              </w:rPr>
              <w:t>施工の範囲</w:t>
            </w:r>
          </w:p>
          <w:p w:rsidR="00F858EC" w:rsidRPr="00D25E52" w:rsidRDefault="00F858EC" w:rsidP="00F858EC">
            <w:pPr>
              <w:pStyle w:val="13"/>
              <w:wordWrap/>
              <w:spacing w:line="240" w:lineRule="exact"/>
              <w:ind w:left="100" w:firstLine="210"/>
              <w:rPr>
                <w:color w:val="000000"/>
                <w:sz w:val="21"/>
                <w:szCs w:val="21"/>
              </w:rPr>
            </w:pPr>
            <w:r w:rsidRPr="00D25E52">
              <w:rPr>
                <w:rFonts w:hint="eastAsia"/>
                <w:color w:val="000000"/>
                <w:sz w:val="21"/>
                <w:szCs w:val="21"/>
              </w:rPr>
              <w:t>構成部品の施工は、原則として次による</w:t>
            </w:r>
          </w:p>
          <w:p w:rsidR="00F858EC" w:rsidRPr="00D25E52" w:rsidRDefault="00F858EC" w:rsidP="00F858EC">
            <w:pPr>
              <w:pStyle w:val="1a1"/>
              <w:spacing w:line="240" w:lineRule="exact"/>
              <w:ind w:left="610"/>
              <w:rPr>
                <w:rFonts w:ascii="ＭＳ 明朝" w:hAnsi="ＭＳ 明朝" w:hint="eastAsia"/>
                <w:color w:val="000000"/>
                <w:kern w:val="0"/>
                <w:sz w:val="21"/>
                <w:szCs w:val="21"/>
              </w:rPr>
            </w:pPr>
            <w:r w:rsidRPr="00D25E52">
              <w:rPr>
                <w:rFonts w:ascii="ＭＳ 明朝" w:hAnsi="ＭＳ 明朝"/>
                <w:color w:val="000000"/>
                <w:sz w:val="21"/>
                <w:szCs w:val="21"/>
              </w:rPr>
              <w:t xml:space="preserve">1) </w:t>
            </w:r>
            <w:r w:rsidRPr="00D25E52">
              <w:rPr>
                <w:rFonts w:ascii="ＭＳ 明朝" w:hAnsi="ＭＳ 明朝" w:hint="eastAsia"/>
                <w:color w:val="000000"/>
                <w:sz w:val="21"/>
                <w:szCs w:val="21"/>
              </w:rPr>
              <w:t>機器本体・給排気部品・操作部品・端末機器の取付</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1a1"/>
              <w:spacing w:before="0" w:line="240" w:lineRule="exact"/>
              <w:ind w:left="610"/>
              <w:rPr>
                <w:rFonts w:ascii="ＭＳ 明朝" w:hAnsi="ＭＳ 明朝" w:hint="eastAsia"/>
                <w:color w:val="000000"/>
                <w:sz w:val="21"/>
                <w:szCs w:val="21"/>
              </w:rPr>
            </w:pPr>
            <w:r w:rsidRPr="00D25E52">
              <w:rPr>
                <w:rFonts w:ascii="ＭＳ 明朝" w:hAnsi="ＭＳ 明朝"/>
                <w:color w:val="000000"/>
                <w:sz w:val="21"/>
                <w:szCs w:val="21"/>
              </w:rPr>
              <w:t xml:space="preserve">2) </w:t>
            </w:r>
            <w:r w:rsidRPr="00D25E52">
              <w:rPr>
                <w:rFonts w:ascii="ＭＳ 明朝" w:hAnsi="ＭＳ 明朝" w:hint="eastAsia"/>
                <w:color w:val="000000"/>
                <w:sz w:val="21"/>
                <w:szCs w:val="21"/>
              </w:rPr>
              <w:t>機器本体から建物側電源まで及びリモコンまでの標準配線の取付</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1a1"/>
              <w:spacing w:before="0" w:line="240" w:lineRule="exact"/>
              <w:ind w:left="610"/>
              <w:rPr>
                <w:rFonts w:ascii="ＭＳ 明朝" w:hAnsi="ＭＳ 明朝" w:hint="eastAsia"/>
                <w:color w:val="000000"/>
                <w:sz w:val="21"/>
                <w:szCs w:val="21"/>
              </w:rPr>
            </w:pPr>
            <w:r w:rsidRPr="00D25E52">
              <w:rPr>
                <w:rFonts w:ascii="ＭＳ 明朝" w:hAnsi="ＭＳ 明朝"/>
                <w:color w:val="000000"/>
                <w:sz w:val="21"/>
                <w:szCs w:val="21"/>
              </w:rPr>
              <w:t xml:space="preserve">3) </w:t>
            </w:r>
            <w:r w:rsidRPr="00D25E52">
              <w:rPr>
                <w:rFonts w:ascii="ＭＳ 明朝" w:hAnsi="ＭＳ 明朝" w:hint="eastAsia"/>
                <w:color w:val="000000"/>
                <w:sz w:val="21"/>
                <w:szCs w:val="21"/>
              </w:rPr>
              <w:t>給水・給湯・ガス配管の機器本体への取付</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1a1"/>
              <w:spacing w:before="0" w:line="240" w:lineRule="exact"/>
              <w:ind w:left="610"/>
              <w:rPr>
                <w:rFonts w:ascii="ＭＳ 明朝" w:hAnsi="ＭＳ 明朝" w:hint="eastAsia"/>
                <w:color w:val="000000"/>
                <w:sz w:val="21"/>
                <w:szCs w:val="21"/>
              </w:rPr>
            </w:pPr>
            <w:r w:rsidRPr="00D25E52">
              <w:rPr>
                <w:rFonts w:ascii="ＭＳ 明朝" w:hAnsi="ＭＳ 明朝"/>
                <w:color w:val="000000"/>
                <w:sz w:val="21"/>
                <w:szCs w:val="21"/>
              </w:rPr>
              <w:t xml:space="preserve">4) </w:t>
            </w:r>
            <w:r w:rsidRPr="00D25E52">
              <w:rPr>
                <w:rFonts w:ascii="ＭＳ 明朝" w:hAnsi="ＭＳ 明朝" w:hint="eastAsia"/>
                <w:color w:val="000000"/>
                <w:sz w:val="21"/>
                <w:szCs w:val="21"/>
              </w:rPr>
              <w:t>給排気管の機器本体への取付並びに給排気トップへの接続</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4"/>
              <w:spacing w:line="240" w:lineRule="exact"/>
              <w:ind w:leftChars="210" w:left="622" w:hangingChars="96" w:hanging="202"/>
              <w:rPr>
                <w:rFonts w:ascii="ＭＳ 明朝" w:hAnsi="ＭＳ 明朝" w:hint="eastAsia"/>
                <w:bCs/>
                <w:color w:val="000000"/>
                <w:sz w:val="21"/>
                <w:szCs w:val="21"/>
              </w:rPr>
            </w:pPr>
            <w:r w:rsidRPr="00D25E52">
              <w:rPr>
                <w:rFonts w:ascii="ＭＳ 明朝" w:hAnsi="ＭＳ 明朝"/>
                <w:color w:val="000000"/>
                <w:sz w:val="21"/>
                <w:szCs w:val="21"/>
              </w:rPr>
              <w:t xml:space="preserve">5) </w:t>
            </w:r>
            <w:r w:rsidRPr="00D25E52">
              <w:rPr>
                <w:rFonts w:ascii="ＭＳ 明朝" w:hAnsi="ＭＳ 明朝" w:hint="eastAsia"/>
                <w:color w:val="000000"/>
                <w:sz w:val="21"/>
                <w:szCs w:val="21"/>
              </w:rPr>
              <w:t>追いだき用配管の機器本体への取付並びに循環アダプター又は風呂アダプターへの接続</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4"/>
              <w:spacing w:line="240" w:lineRule="exact"/>
              <w:ind w:leftChars="210" w:left="622" w:hangingChars="96" w:hanging="202"/>
              <w:rPr>
                <w:rFonts w:ascii="ＭＳ 明朝" w:hAnsi="ＭＳ 明朝" w:hint="eastAsia"/>
                <w:color w:val="000000"/>
                <w:sz w:val="21"/>
                <w:szCs w:val="21"/>
              </w:rPr>
            </w:pPr>
            <w:r w:rsidRPr="00D25E52">
              <w:rPr>
                <w:rFonts w:ascii="ＭＳ 明朝" w:hAnsi="ＭＳ 明朝"/>
                <w:color w:val="000000"/>
                <w:sz w:val="21"/>
                <w:szCs w:val="21"/>
              </w:rPr>
              <w:t xml:space="preserve">6) </w:t>
            </w:r>
            <w:r w:rsidRPr="00D25E52">
              <w:rPr>
                <w:rFonts w:ascii="ＭＳ 明朝" w:hAnsi="ＭＳ 明朝" w:hint="eastAsia"/>
                <w:color w:val="000000"/>
                <w:sz w:val="21"/>
                <w:szCs w:val="21"/>
              </w:rPr>
              <w:t>住棟セントラル給湯方式のポンプユニット・貯湯槽の据え付け及び機器本体から貯湯槽・ポンプユニットまでの標準配線並びに給水・給湯配管の取付</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4"/>
              <w:spacing w:line="240" w:lineRule="exact"/>
              <w:ind w:leftChars="210" w:left="622" w:hangingChars="96" w:hanging="202"/>
              <w:rPr>
                <w:rFonts w:ascii="ＭＳ 明朝" w:hAnsi="ＭＳ 明朝"/>
                <w:color w:val="000000"/>
                <w:sz w:val="21"/>
                <w:szCs w:val="21"/>
              </w:rPr>
            </w:pPr>
            <w:r w:rsidRPr="00D25E52">
              <w:rPr>
                <w:rFonts w:ascii="ＭＳ 明朝" w:hAnsi="ＭＳ 明朝" w:hint="eastAsia"/>
                <w:color w:val="000000"/>
                <w:sz w:val="21"/>
                <w:szCs w:val="21"/>
              </w:rPr>
              <w:t>7) ドレン管とドレンホルダーの接続</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D71DE6"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D71DE6" w:rsidRPr="00D25E52" w:rsidRDefault="00D71DE6"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D71DE6" w:rsidRPr="00D25E52" w:rsidRDefault="00D71DE6" w:rsidP="00F858EC">
            <w:pPr>
              <w:pStyle w:val="13"/>
              <w:wordWrap/>
              <w:spacing w:line="240" w:lineRule="exact"/>
              <w:ind w:leftChars="0" w:left="99" w:hangingChars="47" w:hanging="99"/>
              <w:rPr>
                <w:rFonts w:hint="eastAsia"/>
                <w:color w:val="000000"/>
                <w:sz w:val="21"/>
                <w:szCs w:val="21"/>
              </w:rPr>
            </w:pPr>
            <w:r w:rsidRPr="00D25E52">
              <w:rPr>
                <w:rFonts w:hint="eastAsia"/>
                <w:color w:val="000000"/>
                <w:sz w:val="21"/>
                <w:szCs w:val="21"/>
              </w:rPr>
              <w:t>6．寸法</w:t>
            </w:r>
          </w:p>
          <w:p w:rsidR="00D71DE6" w:rsidRPr="00D25E52" w:rsidRDefault="00D71DE6" w:rsidP="00F858EC">
            <w:pPr>
              <w:pStyle w:val="13"/>
              <w:wordWrap/>
              <w:spacing w:line="240" w:lineRule="exact"/>
              <w:ind w:left="100" w:firstLine="210"/>
              <w:rPr>
                <w:rFonts w:hint="eastAsia"/>
                <w:color w:val="000000"/>
                <w:sz w:val="21"/>
                <w:szCs w:val="21"/>
              </w:rPr>
            </w:pPr>
            <w:r w:rsidRPr="00D25E52">
              <w:rPr>
                <w:rFonts w:hint="eastAsia"/>
                <w:color w:val="000000"/>
                <w:sz w:val="21"/>
                <w:szCs w:val="21"/>
              </w:rPr>
              <w:t>構成部品は、設置場所の建物や配管との取合いについて配慮されたものであること。</w:t>
            </w:r>
          </w:p>
          <w:p w:rsidR="00D71DE6" w:rsidRPr="00D25E52" w:rsidRDefault="00D71DE6" w:rsidP="00F858EC">
            <w:pPr>
              <w:spacing w:line="240" w:lineRule="exact"/>
              <w:ind w:leftChars="163" w:left="326"/>
              <w:rPr>
                <w:color w:val="000000"/>
                <w:sz w:val="21"/>
                <w:szCs w:val="21"/>
              </w:rPr>
            </w:pPr>
            <w:r w:rsidRPr="00D25E52">
              <w:rPr>
                <w:rFonts w:hint="eastAsia"/>
                <w:color w:val="000000"/>
                <w:sz w:val="21"/>
                <w:szCs w:val="21"/>
              </w:rPr>
              <w:t>＜例示仕様＞</w:t>
            </w:r>
          </w:p>
          <w:p w:rsidR="00D71DE6" w:rsidRPr="00D25E52" w:rsidRDefault="00D71DE6" w:rsidP="00F858EC">
            <w:pPr>
              <w:pStyle w:val="1"/>
              <w:spacing w:line="240" w:lineRule="exact"/>
              <w:ind w:leftChars="100" w:left="410" w:hangingChars="100" w:hanging="210"/>
              <w:rPr>
                <w:rFonts w:ascii="ＭＳ 明朝" w:eastAsia="ＭＳ 明朝" w:hAnsi="ＭＳ 明朝"/>
                <w:color w:val="000000"/>
                <w:sz w:val="21"/>
                <w:szCs w:val="21"/>
              </w:rPr>
            </w:pPr>
            <w:r w:rsidRPr="00D25E52">
              <w:rPr>
                <w:rFonts w:ascii="ＭＳ 明朝" w:eastAsia="ＭＳ 明朝" w:hAnsi="ＭＳ 明朝" w:hint="eastAsia"/>
                <w:color w:val="000000"/>
                <w:sz w:val="21"/>
                <w:szCs w:val="21"/>
              </w:rPr>
              <w:t>１）屋内設置の機器〈ＦＥ・ＦＦ式〉、外壁貫通設置形、パイプシャフト設置型及び壁組込形の機器本体並びに給排気部の寸法等については、「別添１」で定めるとおりとする。ただし、パイプシャフト設置型については、治具等を用いて当該寸法に対応できるものでも可とする。なお、カタログ等に｢取替用｣と明記してあるものについてはこの限りでない｡</w:t>
            </w:r>
          </w:p>
          <w:p w:rsidR="00D71DE6" w:rsidRPr="00D25E52" w:rsidRDefault="00D71DE6" w:rsidP="00F858EC">
            <w:pPr>
              <w:pStyle w:val="1"/>
              <w:spacing w:line="240" w:lineRule="exact"/>
              <w:ind w:leftChars="100" w:left="410" w:hangingChars="100" w:hanging="210"/>
              <w:rPr>
                <w:rFonts w:ascii="ＭＳ 明朝" w:eastAsia="ＭＳ 明朝" w:hAnsi="ＭＳ 明朝" w:hint="eastAsia"/>
                <w:color w:val="000000"/>
                <w:sz w:val="21"/>
                <w:szCs w:val="21"/>
              </w:rPr>
            </w:pPr>
            <w:r w:rsidRPr="00D25E52">
              <w:rPr>
                <w:rFonts w:ascii="ＭＳ 明朝" w:eastAsia="ＭＳ 明朝" w:hAnsi="ＭＳ 明朝" w:hint="eastAsia"/>
                <w:color w:val="000000"/>
                <w:sz w:val="21"/>
                <w:szCs w:val="21"/>
              </w:rPr>
              <w:t>２）機器の配管接続口径及び配管接続位置については、「別添２」によるものとする</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D71DE6" w:rsidRPr="00D25E52" w:rsidRDefault="00D71DE6" w:rsidP="00D71DE6">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D71DE6" w:rsidRPr="00D25E52" w:rsidRDefault="00D71DE6" w:rsidP="00D71DE6">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D71DE6" w:rsidRPr="00D25E52" w:rsidRDefault="00D71DE6"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D71DE6" w:rsidRPr="00D25E52" w:rsidRDefault="00D71DE6"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D71DE6" w:rsidRPr="00D25E52" w:rsidRDefault="00D71DE6"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11"/>
              <w:wordWrap/>
              <w:spacing w:line="240" w:lineRule="exact"/>
              <w:ind w:leftChars="-14" w:left="199" w:hangingChars="108" w:hanging="227"/>
              <w:rPr>
                <w:rFonts w:hint="eastAsia"/>
                <w:color w:val="000000"/>
                <w:sz w:val="21"/>
              </w:rPr>
            </w:pPr>
            <w:r w:rsidRPr="00D25E52">
              <w:rPr>
                <w:rFonts w:hint="eastAsia"/>
                <w:color w:val="000000"/>
                <w:sz w:val="21"/>
              </w:rPr>
              <w:t>Ⅱ．要求事項</w:t>
            </w:r>
          </w:p>
          <w:p w:rsidR="00F858EC" w:rsidRPr="00D25E52" w:rsidRDefault="00F858EC" w:rsidP="00F858EC">
            <w:pPr>
              <w:pStyle w:val="11"/>
              <w:wordWrap/>
              <w:spacing w:line="240" w:lineRule="exact"/>
              <w:ind w:leftChars="-14" w:left="199" w:hangingChars="108" w:hanging="227"/>
              <w:rPr>
                <w:rFonts w:hint="eastAsia"/>
                <w:color w:val="000000"/>
                <w:sz w:val="21"/>
              </w:rPr>
            </w:pPr>
            <w:r w:rsidRPr="00D25E52">
              <w:rPr>
                <w:bCs/>
                <w:color w:val="000000"/>
                <w:kern w:val="2"/>
                <w:sz w:val="21"/>
              </w:rPr>
              <w:t>1</w:t>
            </w:r>
            <w:r w:rsidRPr="00D25E52">
              <w:rPr>
                <w:rFonts w:hint="eastAsia"/>
                <w:bCs/>
                <w:color w:val="000000"/>
                <w:kern w:val="2"/>
                <w:sz w:val="21"/>
              </w:rPr>
              <w:t xml:space="preserve"> </w:t>
            </w:r>
            <w:r w:rsidRPr="00D25E52">
              <w:rPr>
                <w:bCs/>
                <w:color w:val="000000"/>
                <w:kern w:val="2"/>
                <w:sz w:val="21"/>
              </w:rPr>
              <w:t>住宅部品の性能等に係る要求事項</w:t>
            </w:r>
          </w:p>
          <w:p w:rsidR="00F858EC" w:rsidRPr="00D25E52" w:rsidRDefault="00F858EC" w:rsidP="005D042C">
            <w:pPr>
              <w:pStyle w:val="11"/>
              <w:wordWrap/>
              <w:spacing w:line="240" w:lineRule="exact"/>
              <w:ind w:leftChars="100" w:left="200" w:firstLineChars="100" w:firstLine="210"/>
              <w:rPr>
                <w:rFonts w:hint="eastAsia"/>
                <w:color w:val="000000"/>
                <w:sz w:val="21"/>
              </w:rPr>
            </w:pPr>
            <w:r w:rsidRPr="00D25E52">
              <w:rPr>
                <w:rFonts w:hint="eastAsia"/>
                <w:color w:val="000000"/>
                <w:sz w:val="21"/>
              </w:rPr>
              <w:t>一般財団法人日本ガス機器検査協会のJIA</w:t>
            </w:r>
            <w:r w:rsidR="005D042C">
              <w:rPr>
                <w:rFonts w:hint="eastAsia"/>
                <w:color w:val="000000"/>
                <w:sz w:val="21"/>
              </w:rPr>
              <w:t xml:space="preserve"> </w:t>
            </w:r>
            <w:r w:rsidRPr="00D25E52">
              <w:rPr>
                <w:rFonts w:hint="eastAsia"/>
                <w:color w:val="000000"/>
                <w:sz w:val="21"/>
              </w:rPr>
              <w:t>C</w:t>
            </w:r>
            <w:r w:rsidR="005D042C">
              <w:rPr>
                <w:rFonts w:hint="eastAsia"/>
                <w:color w:val="000000"/>
                <w:sz w:val="21"/>
              </w:rPr>
              <w:t xml:space="preserve"> </w:t>
            </w:r>
            <w:r w:rsidRPr="00D25E52">
              <w:rPr>
                <w:rFonts w:hint="eastAsia"/>
                <w:color w:val="000000"/>
                <w:sz w:val="21"/>
              </w:rPr>
              <w:t>002（ガス温水機器検査規程）、JIA　J　001（FPS-1）</w:t>
            </w:r>
            <w:r w:rsidRPr="00D25E52">
              <w:rPr>
                <w:rFonts w:hint="eastAsia"/>
                <w:sz w:val="21"/>
              </w:rPr>
              <w:t>、JIA B 005（半密閉燃焼式ガス瞬間湯沸器適合性検査規程）</w:t>
            </w:r>
            <w:r w:rsidRPr="00D25E52">
              <w:rPr>
                <w:sz w:val="21"/>
              </w:rPr>
              <w:t>によるほか、以下による。</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numPr>
                <w:ilvl w:val="1"/>
                <w:numId w:val="15"/>
              </w:numPr>
              <w:spacing w:line="240" w:lineRule="exact"/>
              <w:ind w:leftChars="0" w:firstLineChars="0"/>
              <w:rPr>
                <w:rFonts w:ascii="ＭＳ 明朝" w:hAnsi="ＭＳ 明朝" w:hint="eastAsia"/>
                <w:color w:val="000000"/>
                <w:sz w:val="21"/>
                <w:szCs w:val="21"/>
              </w:rPr>
            </w:pPr>
            <w:r w:rsidRPr="00D25E52">
              <w:rPr>
                <w:rFonts w:ascii="ＭＳ 明朝" w:hAnsi="ＭＳ 明朝" w:hint="eastAsia"/>
                <w:color w:val="000000"/>
                <w:sz w:val="21"/>
                <w:szCs w:val="21"/>
              </w:rPr>
              <w:t>機能の確保</w:t>
            </w:r>
          </w:p>
          <w:p w:rsidR="00F858EC" w:rsidRPr="00D25E52" w:rsidRDefault="00F858EC" w:rsidP="00F858EC">
            <w:pPr>
              <w:pStyle w:val="14"/>
              <w:wordWrap/>
              <w:ind w:left="310" w:hanging="210"/>
              <w:rPr>
                <w:color w:val="000000"/>
                <w:sz w:val="21"/>
                <w:szCs w:val="21"/>
              </w:rPr>
            </w:pPr>
            <w:r w:rsidRPr="00D25E52">
              <w:rPr>
                <w:color w:val="000000"/>
                <w:sz w:val="21"/>
                <w:szCs w:val="21"/>
              </w:rPr>
              <w:t>a)</w:t>
            </w:r>
            <w:r w:rsidRPr="00D25E52">
              <w:rPr>
                <w:rFonts w:hint="eastAsia"/>
                <w:color w:val="000000"/>
                <w:sz w:val="21"/>
                <w:szCs w:val="21"/>
              </w:rPr>
              <w:t xml:space="preserve"> 機器特性</w:t>
            </w:r>
          </w:p>
          <w:p w:rsidR="00F858EC" w:rsidRPr="00D25E52" w:rsidRDefault="00F858EC" w:rsidP="00F858EC">
            <w:pPr>
              <w:pStyle w:val="12"/>
              <w:ind w:left="410" w:hanging="210"/>
              <w:rPr>
                <w:color w:val="000000"/>
                <w:sz w:val="21"/>
                <w:szCs w:val="21"/>
              </w:rPr>
            </w:pPr>
            <w:r w:rsidRPr="00D25E52">
              <w:rPr>
                <w:rFonts w:hint="eastAsia"/>
                <w:color w:val="000000"/>
                <w:sz w:val="21"/>
                <w:szCs w:val="21"/>
              </w:rPr>
              <w:t>1) 給湯・追いだき機能の能力</w:t>
            </w:r>
          </w:p>
          <w:p w:rsidR="00F858EC" w:rsidRPr="00D25E52" w:rsidRDefault="00F858EC" w:rsidP="00F858EC">
            <w:pPr>
              <w:pStyle w:val="16"/>
              <w:wordWrap/>
              <w:ind w:left="400" w:firstLine="210"/>
              <w:rPr>
                <w:rFonts w:hint="eastAsia"/>
                <w:color w:val="000000"/>
                <w:sz w:val="21"/>
                <w:szCs w:val="21"/>
              </w:rPr>
            </w:pPr>
            <w:r w:rsidRPr="00D25E52">
              <w:rPr>
                <w:rFonts w:hint="eastAsia"/>
                <w:color w:val="000000"/>
                <w:sz w:val="21"/>
                <w:szCs w:val="21"/>
              </w:rPr>
              <w:t>給湯・追いだき機能の能力は、表－２による。</w:t>
            </w:r>
          </w:p>
          <w:p w:rsidR="00F858EC" w:rsidRPr="00D25E52" w:rsidRDefault="003F7FFA" w:rsidP="003F7FFA">
            <w:pPr>
              <w:pStyle w:val="af5"/>
              <w:spacing w:line="240" w:lineRule="exact"/>
              <w:ind w:leftChars="0" w:left="-28" w:firstLineChars="0" w:firstLine="0"/>
              <w:jc w:val="center"/>
              <w:rPr>
                <w:rFonts w:ascii="ＭＳ 明朝" w:hAnsi="ＭＳ 明朝" w:hint="eastAsia"/>
                <w:color w:val="000000"/>
                <w:sz w:val="21"/>
                <w:szCs w:val="21"/>
              </w:rPr>
            </w:pPr>
            <w:r w:rsidRPr="00D25E52">
              <w:rPr>
                <w:rFonts w:ascii="ＭＳ 明朝" w:hAnsi="ＭＳ 明朝" w:hint="eastAsia"/>
                <w:color w:val="000000"/>
                <w:sz w:val="21"/>
                <w:szCs w:val="21"/>
              </w:rPr>
              <w:t>表</w:t>
            </w:r>
            <w:r w:rsidRPr="00D25E52">
              <w:rPr>
                <w:rFonts w:ascii="ＭＳ 明朝" w:hAnsi="ＭＳ 明朝"/>
                <w:color w:val="000000"/>
                <w:sz w:val="21"/>
                <w:szCs w:val="21"/>
              </w:rPr>
              <w:t>－２　給湯・追い焚き機能の能力</w:t>
            </w:r>
          </w:p>
          <w:p w:rsidR="00F858EC" w:rsidRPr="00D25E52" w:rsidRDefault="003F7FFA" w:rsidP="00F858EC">
            <w:pPr>
              <w:pStyle w:val="af5"/>
              <w:spacing w:line="240" w:lineRule="exact"/>
              <w:ind w:leftChars="0" w:left="-28" w:firstLineChars="0" w:firstLine="0"/>
              <w:rPr>
                <w:rFonts w:ascii="ＭＳ 明朝" w:hAnsi="ＭＳ 明朝" w:hint="eastAsia"/>
                <w:color w:val="000000"/>
                <w:sz w:val="21"/>
                <w:szCs w:val="21"/>
              </w:rPr>
            </w:pPr>
            <w:r w:rsidRPr="00D25E52">
              <w:rPr>
                <w:rFonts w:ascii="ＭＳ 明朝" w:hAnsi="ＭＳ 明朝"/>
                <w:noProof/>
                <w:sz w:val="21"/>
                <w:szCs w:val="21"/>
              </w:rPr>
              <w:pict>
                <v:shape id="_x0000_s4601" type="#_x0000_t75" style="position:absolute;left:0;text-align:left;margin-left:.3pt;margin-top:5.1pt;width:279.95pt;height:130.1pt;z-index:251657728;visibility:visible">
                  <v:imagedata r:id="rId9" o:title=""/>
                </v:shape>
              </w:pict>
            </w:r>
          </w:p>
          <w:p w:rsidR="00F858EC" w:rsidRPr="00D25E52" w:rsidRDefault="00F858EC" w:rsidP="00F858EC">
            <w:pPr>
              <w:pStyle w:val="af5"/>
              <w:spacing w:line="240" w:lineRule="exact"/>
              <w:ind w:leftChars="0" w:left="-28" w:firstLineChars="0" w:firstLine="0"/>
              <w:rPr>
                <w:rFonts w:ascii="ＭＳ 明朝" w:hAnsi="ＭＳ 明朝" w:hint="eastAsia"/>
                <w:color w:val="000000"/>
                <w:sz w:val="21"/>
                <w:szCs w:val="21"/>
              </w:rPr>
            </w:pPr>
          </w:p>
          <w:p w:rsidR="00F858EC" w:rsidRPr="00D25E52" w:rsidRDefault="00F858EC" w:rsidP="00F858EC">
            <w:pPr>
              <w:pStyle w:val="af5"/>
              <w:spacing w:line="240" w:lineRule="exact"/>
              <w:ind w:leftChars="0" w:left="-28" w:firstLineChars="0" w:firstLine="0"/>
              <w:rPr>
                <w:rFonts w:ascii="ＭＳ 明朝" w:hAnsi="ＭＳ 明朝" w:hint="eastAsia"/>
                <w:color w:val="000000"/>
                <w:sz w:val="21"/>
                <w:szCs w:val="21"/>
              </w:rPr>
            </w:pPr>
          </w:p>
          <w:p w:rsidR="00F858EC" w:rsidRPr="00D25E52" w:rsidRDefault="00F858EC" w:rsidP="00F858EC">
            <w:pPr>
              <w:pStyle w:val="af5"/>
              <w:spacing w:line="240" w:lineRule="exact"/>
              <w:ind w:leftChars="0" w:left="-28" w:firstLineChars="0" w:firstLine="0"/>
              <w:rPr>
                <w:rFonts w:ascii="ＭＳ 明朝" w:hAnsi="ＭＳ 明朝" w:hint="eastAsia"/>
                <w:color w:val="000000"/>
                <w:sz w:val="21"/>
                <w:szCs w:val="21"/>
              </w:rPr>
            </w:pPr>
          </w:p>
          <w:p w:rsidR="00F858EC" w:rsidRPr="00D25E52" w:rsidRDefault="00F858EC" w:rsidP="00F858EC">
            <w:pPr>
              <w:pStyle w:val="af5"/>
              <w:spacing w:line="240" w:lineRule="exact"/>
              <w:ind w:leftChars="0" w:left="-28" w:firstLineChars="0" w:firstLine="0"/>
              <w:rPr>
                <w:rFonts w:ascii="ＭＳ 明朝" w:hAnsi="ＭＳ 明朝" w:hint="eastAsia"/>
                <w:color w:val="000000"/>
                <w:sz w:val="21"/>
                <w:szCs w:val="21"/>
              </w:rPr>
            </w:pPr>
          </w:p>
          <w:p w:rsidR="00F858EC" w:rsidRPr="00D25E52" w:rsidRDefault="00F858EC" w:rsidP="00F858EC">
            <w:pPr>
              <w:pStyle w:val="af5"/>
              <w:spacing w:line="240" w:lineRule="exact"/>
              <w:ind w:leftChars="0" w:left="-28" w:firstLineChars="0" w:firstLine="0"/>
              <w:rPr>
                <w:rFonts w:ascii="ＭＳ 明朝" w:hAnsi="ＭＳ 明朝" w:hint="eastAsia"/>
                <w:color w:val="000000"/>
                <w:sz w:val="21"/>
                <w:szCs w:val="21"/>
              </w:rPr>
            </w:pPr>
          </w:p>
          <w:p w:rsidR="00F858EC" w:rsidRPr="00D25E52" w:rsidRDefault="00F858EC" w:rsidP="00F858EC">
            <w:pPr>
              <w:pStyle w:val="af5"/>
              <w:spacing w:line="240" w:lineRule="exact"/>
              <w:ind w:leftChars="0" w:left="-28" w:firstLineChars="0" w:firstLine="0"/>
              <w:rPr>
                <w:rFonts w:ascii="ＭＳ 明朝" w:hAnsi="ＭＳ 明朝" w:hint="eastAsia"/>
                <w:color w:val="000000"/>
                <w:sz w:val="21"/>
                <w:szCs w:val="21"/>
              </w:rPr>
            </w:pPr>
          </w:p>
          <w:p w:rsidR="00F858EC" w:rsidRPr="00D25E52" w:rsidRDefault="00F858EC" w:rsidP="00F858EC">
            <w:pPr>
              <w:pStyle w:val="af5"/>
              <w:spacing w:line="240" w:lineRule="exact"/>
              <w:ind w:leftChars="0" w:left="-28" w:firstLineChars="0" w:firstLine="0"/>
              <w:rPr>
                <w:rFonts w:ascii="ＭＳ 明朝" w:hAnsi="ＭＳ 明朝" w:hint="eastAsia"/>
                <w:color w:val="000000"/>
                <w:sz w:val="21"/>
                <w:szCs w:val="21"/>
              </w:rPr>
            </w:pPr>
          </w:p>
          <w:p w:rsidR="00F858EC" w:rsidRPr="00D25E52" w:rsidRDefault="00F858EC" w:rsidP="00F858EC">
            <w:pPr>
              <w:pStyle w:val="af5"/>
              <w:spacing w:line="240" w:lineRule="exact"/>
              <w:ind w:leftChars="0" w:left="-28" w:firstLineChars="0" w:firstLine="0"/>
              <w:rPr>
                <w:rFonts w:ascii="ＭＳ 明朝" w:hAnsi="ＭＳ 明朝" w:hint="eastAsia"/>
                <w:color w:val="000000"/>
                <w:sz w:val="21"/>
                <w:szCs w:val="21"/>
              </w:rPr>
            </w:pPr>
          </w:p>
          <w:p w:rsidR="00F858EC" w:rsidRPr="00D25E52" w:rsidRDefault="00F858EC" w:rsidP="00F858EC">
            <w:pPr>
              <w:pStyle w:val="af5"/>
              <w:spacing w:line="240" w:lineRule="exact"/>
              <w:ind w:leftChars="0" w:left="-28" w:firstLineChars="0" w:firstLine="0"/>
              <w:rPr>
                <w:rFonts w:ascii="ＭＳ 明朝" w:hAnsi="ＭＳ 明朝" w:hint="eastAsia"/>
                <w:color w:val="000000"/>
                <w:sz w:val="21"/>
                <w:szCs w:val="21"/>
              </w:rPr>
            </w:pPr>
          </w:p>
          <w:p w:rsidR="00F858EC" w:rsidRPr="00D25E52" w:rsidRDefault="00F858EC" w:rsidP="00F858EC">
            <w:pPr>
              <w:pStyle w:val="af5"/>
              <w:spacing w:line="240" w:lineRule="exact"/>
              <w:ind w:leftChars="0" w:left="-28" w:firstLineChars="0" w:firstLine="0"/>
              <w:rPr>
                <w:rFonts w:ascii="ＭＳ 明朝" w:hAnsi="ＭＳ 明朝" w:hint="eastAsia"/>
                <w:color w:val="000000"/>
                <w:sz w:val="21"/>
                <w:szCs w:val="21"/>
              </w:rPr>
            </w:pPr>
          </w:p>
          <w:p w:rsidR="00F858EC" w:rsidRPr="00D25E52" w:rsidRDefault="00F858EC" w:rsidP="00F858EC">
            <w:pPr>
              <w:pStyle w:val="af5"/>
              <w:spacing w:line="240" w:lineRule="exact"/>
              <w:ind w:leftChars="0" w:left="-28" w:firstLineChars="0" w:firstLine="0"/>
              <w:rPr>
                <w:rFonts w:ascii="ＭＳ 明朝" w:hAnsi="ＭＳ 明朝" w:hint="eastAsia"/>
                <w:color w:val="000000"/>
                <w:sz w:val="21"/>
                <w:szCs w:val="21"/>
              </w:rPr>
            </w:pPr>
          </w:p>
          <w:p w:rsidR="00F858EC" w:rsidRPr="00D25E52" w:rsidRDefault="00F858EC" w:rsidP="00F858EC">
            <w:pPr>
              <w:pStyle w:val="a8"/>
              <w:wordWrap/>
              <w:spacing w:line="260" w:lineRule="exact"/>
              <w:ind w:leftChars="151" w:left="302" w:firstLineChars="0" w:firstLine="0"/>
              <w:rPr>
                <w:rFonts w:hint="eastAsia"/>
                <w:color w:val="000000"/>
                <w:kern w:val="2"/>
                <w:sz w:val="21"/>
                <w:szCs w:val="21"/>
              </w:rPr>
            </w:pPr>
            <w:r w:rsidRPr="00D25E52">
              <w:rPr>
                <w:rFonts w:hint="eastAsia"/>
                <w:color w:val="000000"/>
                <w:kern w:val="2"/>
                <w:sz w:val="21"/>
                <w:szCs w:val="21"/>
              </w:rPr>
              <w:t>注１) 追いだき機能付給湯機は、原則として給湯機能と追いだき機能が同時に使用できること。ただし、同時に使用できないものにあっては給湯優先とする。</w:t>
            </w:r>
          </w:p>
          <w:p w:rsidR="00F858EC" w:rsidRPr="00D25E52" w:rsidRDefault="00F858EC" w:rsidP="00F858EC">
            <w:pPr>
              <w:pStyle w:val="af5"/>
              <w:spacing w:line="240" w:lineRule="exact"/>
              <w:ind w:leftChars="0" w:left="-28" w:firstLineChars="157" w:firstLine="330"/>
              <w:rPr>
                <w:rFonts w:ascii="ＭＳ 明朝" w:hAnsi="ＭＳ 明朝" w:hint="eastAsia"/>
                <w:color w:val="000000"/>
                <w:sz w:val="21"/>
                <w:szCs w:val="21"/>
              </w:rPr>
            </w:pPr>
            <w:r w:rsidRPr="00D25E52">
              <w:rPr>
                <w:rFonts w:ascii="ＭＳ 明朝" w:hAnsi="ＭＳ 明朝" w:hint="eastAsia"/>
                <w:color w:val="000000"/>
                <w:sz w:val="21"/>
                <w:szCs w:val="21"/>
              </w:rPr>
              <w:t>注２) ガス種が13Aの時の能力(出力)とする。</w:t>
            </w:r>
          </w:p>
          <w:p w:rsidR="00F858EC" w:rsidRPr="00D25E52" w:rsidRDefault="00F858EC" w:rsidP="00F858EC">
            <w:pPr>
              <w:autoSpaceDE w:val="0"/>
              <w:autoSpaceDN w:val="0"/>
              <w:adjustRightInd w:val="0"/>
              <w:ind w:leftChars="149" w:left="298"/>
              <w:jc w:val="left"/>
              <w:rPr>
                <w:rFonts w:cs="ＭＳ明朝" w:hint="eastAsia"/>
                <w:sz w:val="21"/>
                <w:szCs w:val="21"/>
              </w:rPr>
            </w:pPr>
            <w:r w:rsidRPr="00D25E52">
              <w:rPr>
                <w:rFonts w:hint="eastAsia"/>
                <w:color w:val="000000"/>
                <w:sz w:val="21"/>
                <w:szCs w:val="21"/>
              </w:rPr>
              <w:t>注３）</w:t>
            </w:r>
            <w:r w:rsidRPr="00D25E52">
              <w:rPr>
                <w:rFonts w:hint="eastAsia"/>
                <w:sz w:val="21"/>
                <w:szCs w:val="21"/>
              </w:rPr>
              <w:t>浴室内設置型及び外壁貫通設置形の給湯能力においては</w:t>
            </w:r>
            <w:r w:rsidRPr="00D25E52">
              <w:rPr>
                <w:sz w:val="21"/>
                <w:szCs w:val="21"/>
              </w:rPr>
              <w:t>10.5kw</w:t>
            </w:r>
            <w:r w:rsidRPr="00D25E52">
              <w:rPr>
                <w:rFonts w:hint="eastAsia"/>
                <w:sz w:val="21"/>
                <w:szCs w:val="21"/>
              </w:rPr>
              <w:t>以上とする。</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302" w:firstLineChars="0" w:firstLine="0"/>
              <w:rPr>
                <w:rFonts w:ascii="ＭＳ 明朝" w:hAnsi="ＭＳ 明朝" w:hint="eastAsia"/>
                <w:color w:val="000000"/>
                <w:sz w:val="21"/>
                <w:szCs w:val="21"/>
              </w:rPr>
            </w:pPr>
            <w:r w:rsidRPr="00D25E52">
              <w:rPr>
                <w:rFonts w:ascii="ＭＳ 明朝" w:hAnsi="ＭＳ 明朝"/>
                <w:color w:val="000000"/>
                <w:sz w:val="21"/>
                <w:szCs w:val="21"/>
              </w:rPr>
              <w:t xml:space="preserve">2) </w:t>
            </w:r>
            <w:r w:rsidRPr="00D25E52">
              <w:rPr>
                <w:rFonts w:ascii="ＭＳ 明朝" w:hAnsi="ＭＳ 明朝" w:hint="eastAsia"/>
                <w:color w:val="000000"/>
                <w:sz w:val="21"/>
                <w:szCs w:val="21"/>
              </w:rPr>
              <w:t>熱効率</w:t>
            </w:r>
          </w:p>
          <w:p w:rsidR="00F858EC" w:rsidRPr="005D042C" w:rsidRDefault="00F858EC" w:rsidP="00F858EC">
            <w:pPr>
              <w:ind w:firstLineChars="100" w:firstLine="210"/>
              <w:rPr>
                <w:rFonts w:hint="eastAsia"/>
                <w:sz w:val="21"/>
                <w:szCs w:val="21"/>
              </w:rPr>
            </w:pPr>
            <w:r w:rsidRPr="00D25E52">
              <w:rPr>
                <w:rFonts w:hint="eastAsia"/>
                <w:sz w:val="21"/>
                <w:szCs w:val="21"/>
              </w:rPr>
              <w:t xml:space="preserve">　　</w:t>
            </w:r>
            <w:r w:rsidRPr="005D042C">
              <w:rPr>
                <w:rFonts w:hint="eastAsia"/>
                <w:sz w:val="21"/>
                <w:szCs w:val="21"/>
              </w:rPr>
              <w:t>①機器効率</w:t>
            </w:r>
          </w:p>
          <w:p w:rsidR="00F858EC" w:rsidRPr="005D042C" w:rsidRDefault="00F858EC" w:rsidP="00F858EC">
            <w:pPr>
              <w:ind w:firstLineChars="300" w:firstLine="630"/>
              <w:rPr>
                <w:rFonts w:hint="eastAsia"/>
                <w:sz w:val="21"/>
                <w:szCs w:val="21"/>
              </w:rPr>
            </w:pPr>
            <w:r w:rsidRPr="005D042C">
              <w:rPr>
                <w:rFonts w:hint="eastAsia"/>
                <w:sz w:val="21"/>
                <w:szCs w:val="21"/>
              </w:rPr>
              <w:t>機器の熱効率は、次のいずれかによること。</w:t>
            </w:r>
          </w:p>
          <w:p w:rsidR="00F858EC" w:rsidRPr="009F5CA7" w:rsidRDefault="00F858EC" w:rsidP="00F858EC">
            <w:pPr>
              <w:pStyle w:val="af5"/>
              <w:spacing w:line="240" w:lineRule="exact"/>
              <w:ind w:leftChars="100" w:firstLineChars="47" w:firstLine="99"/>
              <w:rPr>
                <w:rFonts w:ascii="ＭＳ 明朝" w:hAnsi="ＭＳ 明朝"/>
                <w:color w:val="000000"/>
                <w:sz w:val="21"/>
                <w:szCs w:val="21"/>
                <w:lang w:eastAsia="zh-TW"/>
              </w:rPr>
            </w:pPr>
            <w:r w:rsidRPr="005D042C">
              <w:rPr>
                <w:rFonts w:ascii="ＭＳ 明朝" w:hAnsi="ＭＳ 明朝" w:hint="eastAsia"/>
                <w:color w:val="000000"/>
                <w:sz w:val="21"/>
                <w:szCs w:val="21"/>
              </w:rPr>
              <w:t>・</w:t>
            </w:r>
            <w:r w:rsidRPr="00925369">
              <w:rPr>
                <w:rFonts w:ascii="ＭＳ 明朝" w:hAnsi="ＭＳ 明朝" w:hint="eastAsia"/>
                <w:color w:val="000000"/>
                <w:sz w:val="21"/>
                <w:szCs w:val="21"/>
                <w:lang w:eastAsia="zh-TW"/>
              </w:rPr>
              <w:t xml:space="preserve"> 給湯機能部（最大給湯能力時）</w:t>
            </w:r>
          </w:p>
          <w:p w:rsidR="003F7FFA" w:rsidRPr="009F5CA7" w:rsidRDefault="00F858EC" w:rsidP="00F858EC">
            <w:pPr>
              <w:pStyle w:val="af5"/>
              <w:spacing w:line="240" w:lineRule="exact"/>
              <w:ind w:leftChars="261" w:left="522" w:firstLineChars="104" w:firstLine="218"/>
              <w:rPr>
                <w:rFonts w:ascii="ＭＳ 明朝" w:hAnsi="ＭＳ 明朝"/>
                <w:color w:val="000000"/>
                <w:sz w:val="21"/>
                <w:szCs w:val="21"/>
              </w:rPr>
            </w:pPr>
            <w:r w:rsidRPr="009F5CA7">
              <w:rPr>
                <w:rFonts w:ascii="ＭＳ 明朝" w:hAnsi="ＭＳ 明朝" w:hint="eastAsia"/>
                <w:color w:val="000000"/>
                <w:sz w:val="21"/>
                <w:szCs w:val="21"/>
              </w:rPr>
              <w:t>最大給湯能力時の給湯機能部における熱効率は</w:t>
            </w:r>
            <w:r w:rsidR="005D042C" w:rsidRPr="002F5006">
              <w:rPr>
                <w:rFonts w:ascii="ＭＳ 明朝" w:hAnsi="ＭＳ 明朝" w:hint="eastAsia"/>
                <w:color w:val="000000"/>
                <w:sz w:val="21"/>
              </w:rPr>
              <w:t>JIA C 002</w:t>
            </w:r>
            <w:r w:rsidRPr="005D042C">
              <w:rPr>
                <w:rFonts w:ascii="ＭＳ 明朝" w:hAnsi="ＭＳ 明朝" w:hint="eastAsia"/>
                <w:color w:val="000000"/>
                <w:sz w:val="21"/>
                <w:szCs w:val="21"/>
              </w:rPr>
              <w:t>の</w:t>
            </w:r>
            <w:r w:rsidRPr="005D042C">
              <w:rPr>
                <w:rFonts w:ascii="ＭＳ 明朝" w:hAnsi="ＭＳ 明朝"/>
                <w:color w:val="000000"/>
                <w:sz w:val="21"/>
                <w:szCs w:val="21"/>
              </w:rPr>
              <w:t>3.15.1(1)</w:t>
            </w:r>
            <w:r w:rsidRPr="005D042C">
              <w:rPr>
                <w:rFonts w:ascii="ＭＳ 明朝" w:hAnsi="ＭＳ 明朝" w:hint="eastAsia"/>
                <w:color w:val="000000"/>
                <w:sz w:val="21"/>
                <w:szCs w:val="21"/>
              </w:rPr>
              <w:t>「熱効率試験」を行い、瞬間式にあっては</w:t>
            </w:r>
            <w:r w:rsidRPr="005D042C">
              <w:rPr>
                <w:rFonts w:ascii="ＭＳ 明朝" w:hAnsi="ＭＳ 明朝"/>
                <w:color w:val="000000"/>
                <w:sz w:val="21"/>
                <w:szCs w:val="21"/>
              </w:rPr>
              <w:t>78</w:t>
            </w:r>
            <w:r w:rsidRPr="005D042C">
              <w:rPr>
                <w:rFonts w:ascii="ＭＳ 明朝" w:hAnsi="ＭＳ 明朝" w:hint="eastAsia"/>
                <w:color w:val="000000"/>
                <w:sz w:val="21"/>
                <w:szCs w:val="21"/>
              </w:rPr>
              <w:t>％以上（住棟集中給湯方式にあっては</w:t>
            </w:r>
            <w:r w:rsidRPr="005D042C">
              <w:rPr>
                <w:rFonts w:ascii="ＭＳ 明朝" w:hAnsi="ＭＳ 明朝"/>
                <w:color w:val="000000"/>
                <w:sz w:val="21"/>
                <w:szCs w:val="21"/>
              </w:rPr>
              <w:t>80</w:t>
            </w:r>
            <w:r w:rsidRPr="005D042C">
              <w:rPr>
                <w:rFonts w:ascii="ＭＳ 明朝" w:hAnsi="ＭＳ 明朝" w:hint="eastAsia"/>
                <w:color w:val="000000"/>
                <w:sz w:val="21"/>
                <w:szCs w:val="21"/>
              </w:rPr>
              <w:t>％以上）、貯湯式にあっては</w:t>
            </w:r>
            <w:r w:rsidRPr="005D042C">
              <w:rPr>
                <w:rFonts w:ascii="ＭＳ 明朝" w:hAnsi="ＭＳ 明朝"/>
                <w:color w:val="000000"/>
                <w:sz w:val="21"/>
                <w:szCs w:val="21"/>
              </w:rPr>
              <w:t>70</w:t>
            </w:r>
            <w:r w:rsidRPr="00925369">
              <w:rPr>
                <w:rFonts w:ascii="ＭＳ 明朝" w:hAnsi="ＭＳ 明朝" w:hint="eastAsia"/>
                <w:color w:val="000000"/>
                <w:sz w:val="21"/>
                <w:szCs w:val="21"/>
              </w:rPr>
              <w:t>％以上（連続通水方式により試験する場合は</w:t>
            </w:r>
            <w:r w:rsidRPr="00925369">
              <w:rPr>
                <w:rFonts w:ascii="ＭＳ 明朝" w:hAnsi="ＭＳ 明朝"/>
                <w:color w:val="000000"/>
                <w:sz w:val="21"/>
                <w:szCs w:val="21"/>
              </w:rPr>
              <w:t>78</w:t>
            </w:r>
            <w:r w:rsidRPr="009F5CA7">
              <w:rPr>
                <w:rFonts w:ascii="ＭＳ 明朝" w:hAnsi="ＭＳ 明朝" w:hint="eastAsia"/>
                <w:color w:val="000000"/>
                <w:sz w:val="21"/>
                <w:szCs w:val="21"/>
              </w:rPr>
              <w:t>％以上）であること。</w:t>
            </w:r>
          </w:p>
          <w:p w:rsidR="00F858EC" w:rsidRPr="00D25E52" w:rsidRDefault="00F858EC" w:rsidP="003F7FFA">
            <w:pPr>
              <w:pStyle w:val="af5"/>
              <w:spacing w:line="240" w:lineRule="exact"/>
              <w:ind w:leftChars="150" w:left="300" w:firstLineChars="0" w:firstLine="0"/>
              <w:rPr>
                <w:rFonts w:ascii="ＭＳ 明朝" w:hAnsi="ＭＳ 明朝" w:hint="eastAsia"/>
                <w:color w:val="000000"/>
                <w:sz w:val="21"/>
                <w:szCs w:val="21"/>
              </w:rPr>
            </w:pPr>
            <w:r w:rsidRPr="009F5CA7">
              <w:rPr>
                <w:rFonts w:ascii="ＭＳ 明朝" w:hAnsi="ＭＳ 明朝" w:hint="eastAsia"/>
                <w:sz w:val="21"/>
                <w:szCs w:val="21"/>
              </w:rPr>
              <w:t>＜試験：</w:t>
            </w:r>
            <w:r w:rsidR="005D042C" w:rsidRPr="002F5006">
              <w:rPr>
                <w:rFonts w:ascii="ＭＳ 明朝" w:hAnsi="ＭＳ 明朝" w:hint="eastAsia"/>
                <w:color w:val="000000"/>
                <w:sz w:val="21"/>
              </w:rPr>
              <w:t>JIA C 002</w:t>
            </w:r>
            <w:r w:rsidRPr="005D042C">
              <w:rPr>
                <w:rFonts w:ascii="ＭＳ 明朝" w:hAnsi="ＭＳ 明朝" w:hint="eastAsia"/>
                <w:sz w:val="21"/>
                <w:szCs w:val="21"/>
              </w:rPr>
              <w:t>の</w:t>
            </w:r>
            <w:r w:rsidRPr="005D042C">
              <w:rPr>
                <w:rFonts w:ascii="ＭＳ 明朝" w:hAnsi="ＭＳ 明朝"/>
                <w:sz w:val="21"/>
                <w:szCs w:val="21"/>
              </w:rPr>
              <w:t>3.15.1(1)</w:t>
            </w:r>
            <w:r w:rsidRPr="005D042C">
              <w:rPr>
                <w:rFonts w:ascii="ＭＳ 明朝" w:hAnsi="ＭＳ 明朝" w:hint="eastAsia"/>
                <w:sz w:val="21"/>
                <w:szCs w:val="21"/>
              </w:rPr>
              <w:t>「熱効率試験」＞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spacing w:line="240" w:lineRule="exact"/>
              <w:ind w:firstLineChars="100" w:firstLine="210"/>
              <w:rPr>
                <w:rFonts w:hint="eastAsia"/>
                <w:sz w:val="21"/>
                <w:szCs w:val="21"/>
              </w:rPr>
            </w:pPr>
            <w:r w:rsidRPr="00D25E52">
              <w:rPr>
                <w:rFonts w:hint="eastAsia"/>
                <w:sz w:val="21"/>
                <w:szCs w:val="21"/>
              </w:rPr>
              <w:t>・</w:t>
            </w:r>
            <w:bookmarkStart w:id="1" w:name="OLE_LINK1"/>
            <w:r w:rsidRPr="00D25E52">
              <w:rPr>
                <w:rFonts w:hint="eastAsia"/>
                <w:sz w:val="21"/>
                <w:szCs w:val="21"/>
              </w:rPr>
              <w:t>モード熱効率</w:t>
            </w:r>
          </w:p>
          <w:bookmarkEnd w:id="1"/>
          <w:p w:rsidR="003F7FFA" w:rsidRPr="00095223" w:rsidRDefault="00F858EC" w:rsidP="002F5006">
            <w:pPr>
              <w:pStyle w:val="afb"/>
              <w:rPr>
                <w:color w:val="000000"/>
              </w:rPr>
            </w:pPr>
            <w:r w:rsidRPr="00D25E52">
              <w:rPr>
                <w:rFonts w:hint="eastAsia"/>
              </w:rPr>
              <w:t>JIS S 2</w:t>
            </w:r>
            <w:r w:rsidRPr="00095223">
              <w:rPr>
                <w:rFonts w:hint="eastAsia"/>
                <w:color w:val="000000"/>
              </w:rPr>
              <w:t>075</w:t>
            </w:r>
            <w:r w:rsidR="009F5CA7" w:rsidRPr="00095223">
              <w:rPr>
                <w:rFonts w:hint="eastAsia"/>
                <w:color w:val="000000"/>
              </w:rPr>
              <w:t>：</w:t>
            </w:r>
            <w:r w:rsidR="002F5006" w:rsidRPr="00095223">
              <w:rPr>
                <w:rFonts w:hint="eastAsia"/>
                <w:color w:val="000000"/>
              </w:rPr>
              <w:t>2011</w:t>
            </w:r>
            <w:r w:rsidRPr="00095223">
              <w:rPr>
                <w:rFonts w:hint="eastAsia"/>
                <w:color w:val="000000"/>
              </w:rPr>
              <w:t>（家庭用ガス・石油温水機器のモード効率測定法）のモード効率試験を行い、モード熱効率が、給湯専用給湯機については73.4％以上、追いだき機能付給湯機については71.6％であること。</w:t>
            </w:r>
          </w:p>
          <w:p w:rsidR="00F858EC" w:rsidRPr="00D25E52" w:rsidRDefault="00F858EC" w:rsidP="002F5006">
            <w:pPr>
              <w:pStyle w:val="afb"/>
              <w:rPr>
                <w:rFonts w:hint="eastAsia"/>
                <w:color w:val="000000"/>
              </w:rPr>
            </w:pPr>
            <w:r w:rsidRPr="00095223">
              <w:rPr>
                <w:rFonts w:hint="eastAsia"/>
                <w:color w:val="000000"/>
              </w:rPr>
              <w:t>＜試験：JIS S 2075</w:t>
            </w:r>
            <w:r w:rsidR="009F5CA7" w:rsidRPr="00095223">
              <w:rPr>
                <w:rFonts w:hint="eastAsia"/>
                <w:color w:val="000000"/>
              </w:rPr>
              <w:t>：</w:t>
            </w:r>
            <w:r w:rsidR="002F5006" w:rsidRPr="00095223">
              <w:rPr>
                <w:rFonts w:hint="eastAsia"/>
                <w:color w:val="000000"/>
              </w:rPr>
              <w:t>2011</w:t>
            </w:r>
            <w:r w:rsidRPr="00095223">
              <w:rPr>
                <w:rFonts w:hint="eastAsia"/>
                <w:color w:val="000000"/>
              </w:rPr>
              <w:t>「家庭用ガス</w:t>
            </w:r>
            <w:r w:rsidRPr="00D25E52">
              <w:rPr>
                <w:rFonts w:hint="eastAsia"/>
              </w:rPr>
              <w:t>・石油温水機器のモード効率測定法」＞</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302" w:firstLine="210"/>
              <w:rPr>
                <w:rFonts w:ascii="ＭＳ 明朝" w:hAnsi="ＭＳ 明朝"/>
                <w:color w:val="000000"/>
                <w:sz w:val="21"/>
                <w:szCs w:val="21"/>
                <w:lang w:eastAsia="zh-TW"/>
              </w:rPr>
            </w:pPr>
            <w:r w:rsidRPr="00D25E52">
              <w:rPr>
                <w:rFonts w:ascii="ＭＳ 明朝" w:hAnsi="ＭＳ 明朝" w:hint="eastAsia"/>
                <w:color w:val="000000"/>
                <w:sz w:val="21"/>
                <w:szCs w:val="21"/>
                <w:lang w:eastAsia="zh-TW"/>
              </w:rPr>
              <w:t>② 給湯機能部（最小給湯能力時）</w:t>
            </w:r>
          </w:p>
          <w:p w:rsidR="00F858EC" w:rsidRPr="00D25E52" w:rsidRDefault="00F858EC" w:rsidP="00F858EC">
            <w:pPr>
              <w:pStyle w:val="af5"/>
              <w:spacing w:line="240" w:lineRule="exact"/>
              <w:ind w:leftChars="261" w:left="522"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最小給湯能力時の給湯機能部における熱効率は、著しく低くないこと。また、住棟セントラル給湯方式の熱源機の熱効率にあっては、１／９出力時に</w:t>
            </w:r>
            <w:r w:rsidRPr="00D25E52">
              <w:rPr>
                <w:rFonts w:ascii="ＭＳ 明朝" w:hAnsi="ＭＳ 明朝"/>
                <w:color w:val="000000"/>
                <w:sz w:val="21"/>
                <w:szCs w:val="21"/>
              </w:rPr>
              <w:t>75</w:t>
            </w:r>
            <w:r w:rsidRPr="00D25E52">
              <w:rPr>
                <w:rFonts w:ascii="ＭＳ 明朝" w:hAnsi="ＭＳ 明朝" w:hint="eastAsia"/>
                <w:color w:val="000000"/>
                <w:sz w:val="21"/>
                <w:szCs w:val="21"/>
              </w:rPr>
              <w:t>％以上であること。</w:t>
            </w:r>
          </w:p>
          <w:p w:rsidR="00F858EC" w:rsidRPr="00D25E52" w:rsidRDefault="00F858EC" w:rsidP="003F7FFA">
            <w:pPr>
              <w:pStyle w:val="af5"/>
              <w:spacing w:line="240" w:lineRule="exact"/>
              <w:ind w:leftChars="150" w:left="300" w:firstLineChars="0" w:firstLine="0"/>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w:t>
            </w:r>
            <w:r w:rsidRPr="00D25E52">
              <w:rPr>
                <w:rFonts w:ascii="ＭＳ 明朝" w:hAnsi="ＭＳ 明朝" w:hint="eastAsia"/>
                <w:color w:val="000000"/>
                <w:sz w:val="21"/>
                <w:szCs w:val="21"/>
              </w:rPr>
              <w:t>21「熱効率試験」＞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261" w:left="841" w:hangingChars="152" w:hanging="319"/>
              <w:rPr>
                <w:rFonts w:ascii="ＭＳ 明朝" w:hAnsi="ＭＳ 明朝"/>
                <w:color w:val="000000"/>
                <w:sz w:val="21"/>
                <w:szCs w:val="21"/>
              </w:rPr>
            </w:pPr>
            <w:r w:rsidRPr="00D25E52">
              <w:rPr>
                <w:rFonts w:ascii="ＭＳ 明朝" w:hAnsi="ＭＳ 明朝" w:hint="eastAsia"/>
                <w:color w:val="000000"/>
                <w:sz w:val="21"/>
                <w:szCs w:val="21"/>
              </w:rPr>
              <w:t>③ 追いだき機能部</w:t>
            </w:r>
          </w:p>
          <w:p w:rsidR="003F7FFA" w:rsidRPr="00D25E52" w:rsidRDefault="00F858EC" w:rsidP="00F858EC">
            <w:pPr>
              <w:pStyle w:val="af5"/>
              <w:spacing w:line="240" w:lineRule="exact"/>
              <w:ind w:leftChars="260" w:left="520" w:firstLineChars="104" w:firstLine="218"/>
              <w:rPr>
                <w:rFonts w:ascii="ＭＳ 明朝" w:hAnsi="ＭＳ 明朝"/>
                <w:color w:val="000000"/>
                <w:sz w:val="21"/>
                <w:szCs w:val="21"/>
              </w:rPr>
            </w:pPr>
            <w:r w:rsidRPr="00D25E52">
              <w:rPr>
                <w:rFonts w:ascii="ＭＳ 明朝" w:hAnsi="ＭＳ 明朝" w:hint="eastAsia"/>
                <w:color w:val="000000"/>
                <w:sz w:val="21"/>
                <w:szCs w:val="21"/>
              </w:rPr>
              <w:t>追いだき機能部の熱効率は、</w:t>
            </w:r>
            <w:r w:rsidR="005D042C" w:rsidRPr="008A66A4">
              <w:rPr>
                <w:rFonts w:ascii="ＭＳ 明朝" w:hAnsi="ＭＳ 明朝" w:hint="eastAsia"/>
                <w:color w:val="000000"/>
                <w:sz w:val="21"/>
              </w:rPr>
              <w:t>JIA C 002</w:t>
            </w:r>
            <w:r w:rsidRPr="00D25E52">
              <w:rPr>
                <w:rFonts w:ascii="ＭＳ 明朝" w:hAnsi="ＭＳ 明朝" w:hint="eastAsia"/>
                <w:color w:val="000000"/>
                <w:sz w:val="21"/>
                <w:szCs w:val="21"/>
              </w:rPr>
              <w:t>の</w:t>
            </w:r>
            <w:r w:rsidRPr="00D25E52">
              <w:rPr>
                <w:rFonts w:ascii="ＭＳ 明朝" w:hAnsi="ＭＳ 明朝"/>
                <w:color w:val="000000"/>
                <w:sz w:val="21"/>
                <w:szCs w:val="21"/>
              </w:rPr>
              <w:t>3.16.1</w:t>
            </w:r>
            <w:r w:rsidRPr="00D25E52">
              <w:rPr>
                <w:rFonts w:ascii="ＭＳ 明朝" w:hAnsi="ＭＳ 明朝" w:hint="eastAsia"/>
                <w:color w:val="000000"/>
                <w:sz w:val="21"/>
                <w:szCs w:val="21"/>
              </w:rPr>
              <w:t>「ふろ部の熱効率試験」を行い、自然循環にあっては</w:t>
            </w:r>
            <w:r w:rsidRPr="00D25E52">
              <w:rPr>
                <w:rFonts w:ascii="ＭＳ 明朝" w:hAnsi="ＭＳ 明朝"/>
                <w:color w:val="000000"/>
                <w:sz w:val="21"/>
                <w:szCs w:val="21"/>
              </w:rPr>
              <w:t>70</w:t>
            </w:r>
            <w:r w:rsidRPr="00D25E52">
              <w:rPr>
                <w:rFonts w:ascii="ＭＳ 明朝" w:hAnsi="ＭＳ 明朝" w:hint="eastAsia"/>
                <w:color w:val="000000"/>
                <w:sz w:val="21"/>
                <w:szCs w:val="21"/>
              </w:rPr>
              <w:t>％以上、強制循環、間接循環加熱式及び高温水供給式にあっては</w:t>
            </w:r>
            <w:r w:rsidRPr="00D25E52">
              <w:rPr>
                <w:rFonts w:ascii="ＭＳ 明朝" w:hAnsi="ＭＳ 明朝"/>
                <w:color w:val="000000"/>
                <w:sz w:val="21"/>
                <w:szCs w:val="21"/>
              </w:rPr>
              <w:t>72</w:t>
            </w:r>
            <w:r w:rsidRPr="00D25E52">
              <w:rPr>
                <w:rFonts w:ascii="ＭＳ 明朝" w:hAnsi="ＭＳ 明朝" w:hint="eastAsia"/>
                <w:color w:val="000000"/>
                <w:sz w:val="21"/>
                <w:szCs w:val="21"/>
              </w:rPr>
              <w:t>％以上であること。</w:t>
            </w:r>
          </w:p>
          <w:p w:rsidR="00F858EC" w:rsidRPr="00D25E52" w:rsidRDefault="00F858EC" w:rsidP="003F7FFA">
            <w:pPr>
              <w:pStyle w:val="af5"/>
              <w:spacing w:line="240" w:lineRule="exact"/>
              <w:ind w:leftChars="50" w:left="100"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＜試験：</w:t>
            </w:r>
            <w:r w:rsidR="005D042C" w:rsidRPr="008A66A4">
              <w:rPr>
                <w:rFonts w:ascii="ＭＳ 明朝" w:hAnsi="ＭＳ 明朝" w:hint="eastAsia"/>
                <w:color w:val="000000"/>
                <w:sz w:val="21"/>
              </w:rPr>
              <w:t>JIA C 002</w:t>
            </w:r>
            <w:r w:rsidRPr="00D25E52">
              <w:rPr>
                <w:rFonts w:ascii="ＭＳ 明朝" w:hAnsi="ＭＳ 明朝" w:hint="eastAsia"/>
                <w:color w:val="000000"/>
                <w:sz w:val="21"/>
                <w:szCs w:val="21"/>
              </w:rPr>
              <w:t>の</w:t>
            </w:r>
            <w:r w:rsidRPr="00D25E52">
              <w:rPr>
                <w:rFonts w:ascii="ＭＳ 明朝" w:hAnsi="ＭＳ 明朝"/>
                <w:color w:val="000000"/>
                <w:sz w:val="21"/>
                <w:szCs w:val="21"/>
              </w:rPr>
              <w:t>3.16.1</w:t>
            </w:r>
            <w:r w:rsidRPr="00D25E52">
              <w:rPr>
                <w:rFonts w:ascii="ＭＳ 明朝" w:hAnsi="ＭＳ 明朝" w:hint="eastAsia"/>
                <w:color w:val="000000"/>
                <w:sz w:val="21"/>
                <w:szCs w:val="21"/>
              </w:rPr>
              <w:t>「ふろ部の熱効率試験」＞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
              <w:keepNext w:val="0"/>
              <w:numPr>
                <w:ilvl w:val="0"/>
                <w:numId w:val="20"/>
              </w:numPr>
              <w:wordWrap/>
              <w:spacing w:line="240" w:lineRule="exact"/>
              <w:jc w:val="center"/>
              <w:rPr>
                <w:rFonts w:hint="eastAsia"/>
                <w:color w:val="000000"/>
                <w:sz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3</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能力変化性能</w:t>
            </w:r>
            <w:r w:rsidRPr="00D25E52">
              <w:rPr>
                <w:rFonts w:ascii="ＭＳ 明朝" w:hAnsi="ＭＳ 明朝"/>
                <w:color w:val="000000"/>
                <w:sz w:val="21"/>
                <w:szCs w:val="21"/>
              </w:rPr>
              <w:t>[</w:t>
            </w:r>
            <w:r w:rsidRPr="00D25E52">
              <w:rPr>
                <w:rFonts w:ascii="ＭＳ 明朝" w:hAnsi="ＭＳ 明朝" w:hint="eastAsia"/>
                <w:color w:val="000000"/>
                <w:sz w:val="21"/>
                <w:szCs w:val="21"/>
              </w:rPr>
              <w:t>自動湯温安定式以外の瞬間式</w:t>
            </w:r>
            <w:r w:rsidRPr="00D25E52">
              <w:rPr>
                <w:rFonts w:ascii="ＭＳ 明朝" w:hAnsi="ＭＳ 明朝"/>
                <w:color w:val="000000"/>
                <w:sz w:val="21"/>
                <w:szCs w:val="21"/>
              </w:rPr>
              <w:t>]</w:t>
            </w:r>
          </w:p>
          <w:p w:rsidR="00F858EC" w:rsidRPr="00D25E52" w:rsidRDefault="00F858EC" w:rsidP="00F858EC">
            <w:pPr>
              <w:pStyle w:val="af5"/>
              <w:spacing w:line="240" w:lineRule="exact"/>
              <w:ind w:leftChars="260" w:left="520"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能力変化性能は、３段以上（出力</w:t>
            </w:r>
            <w:r w:rsidRPr="00D25E52">
              <w:rPr>
                <w:rFonts w:ascii="ＭＳ 明朝" w:hAnsi="ＭＳ 明朝"/>
                <w:color w:val="000000"/>
                <w:sz w:val="21"/>
                <w:szCs w:val="21"/>
              </w:rPr>
              <w:t>17.4kW</w:t>
            </w:r>
            <w:r w:rsidRPr="00D25E52">
              <w:rPr>
                <w:rFonts w:ascii="ＭＳ 明朝" w:hAnsi="ＭＳ 明朝" w:hint="eastAsia"/>
                <w:color w:val="000000"/>
                <w:sz w:val="21"/>
                <w:szCs w:val="21"/>
              </w:rPr>
              <w:t>以下のものは２段以上）を有すること。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a"/>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color w:val="000000"/>
                <w:sz w:val="21"/>
                <w:szCs w:val="21"/>
              </w:rPr>
              <w:t xml:space="preserve">4) </w:t>
            </w:r>
            <w:r w:rsidRPr="00D25E52">
              <w:rPr>
                <w:rFonts w:ascii="ＭＳ 明朝" w:hAnsi="ＭＳ 明朝" w:hint="eastAsia"/>
                <w:color w:val="000000"/>
                <w:sz w:val="21"/>
                <w:szCs w:val="21"/>
              </w:rPr>
              <w:t>ガス消費量</w:t>
            </w:r>
          </w:p>
          <w:p w:rsidR="00F858EC" w:rsidRPr="00D25E52" w:rsidRDefault="00F858EC" w:rsidP="00F858EC">
            <w:pPr>
              <w:pStyle w:val="af5"/>
              <w:spacing w:line="240" w:lineRule="exact"/>
              <w:ind w:leftChars="260" w:left="520"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表示能力小時におけるガス消費量は、ガス消費量が最も少ない状態で使用したとき、表示ガス消費量に対する差が著しく大きくないこと。</w:t>
            </w:r>
          </w:p>
          <w:p w:rsidR="00F858EC" w:rsidRPr="00D25E52" w:rsidRDefault="00F858EC" w:rsidP="003F7FFA">
            <w:pPr>
              <w:pStyle w:val="af5"/>
              <w:spacing w:line="240" w:lineRule="exact"/>
              <w:ind w:leftChars="150" w:left="510" w:hangingChars="100" w:hanging="210"/>
              <w:rPr>
                <w:rFonts w:ascii="ＭＳ 明朝" w:hAnsi="ＭＳ 明朝"/>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GH-01</w:t>
            </w:r>
            <w:r w:rsidRPr="00D25E52">
              <w:rPr>
                <w:rFonts w:ascii="ＭＳ 明朝" w:hAnsi="ＭＳ 明朝" w:hint="eastAsia"/>
                <w:color w:val="000000"/>
                <w:sz w:val="21"/>
                <w:szCs w:val="21"/>
              </w:rPr>
              <w:t>「給湯機能部のガス消費量試験</w:t>
            </w:r>
            <w:r w:rsidRPr="00D25E52">
              <w:rPr>
                <w:rFonts w:ascii="ＭＳ 明朝" w:hAnsi="ＭＳ 明朝"/>
                <w:color w:val="000000"/>
                <w:sz w:val="21"/>
                <w:szCs w:val="21"/>
              </w:rPr>
              <w:t>(</w:t>
            </w:r>
            <w:r w:rsidRPr="00D25E52">
              <w:rPr>
                <w:rFonts w:ascii="ＭＳ 明朝" w:hAnsi="ＭＳ 明朝" w:hint="eastAsia"/>
                <w:color w:val="000000"/>
                <w:sz w:val="21"/>
                <w:szCs w:val="21"/>
              </w:rPr>
              <w:t>表示能力小時</w:t>
            </w:r>
            <w:r w:rsidRPr="00D25E52">
              <w:rPr>
                <w:rFonts w:ascii="ＭＳ 明朝" w:hAnsi="ＭＳ 明朝"/>
                <w:color w:val="000000"/>
                <w:sz w:val="21"/>
                <w:szCs w:val="21"/>
              </w:rPr>
              <w:t>)</w:t>
            </w:r>
            <w:r w:rsidRPr="00D25E52">
              <w:rPr>
                <w:rFonts w:ascii="ＭＳ 明朝" w:hAnsi="ＭＳ 明朝" w:hint="eastAsia"/>
                <w:color w:val="000000"/>
                <w:sz w:val="21"/>
                <w:szCs w:val="21"/>
              </w:rPr>
              <w:t>」＞</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a"/>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5</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追いだき機能部の全ガス消費量</w:t>
            </w:r>
          </w:p>
          <w:p w:rsidR="00F858EC" w:rsidRPr="00D25E52" w:rsidRDefault="00F858EC" w:rsidP="00F858EC">
            <w:pPr>
              <w:pStyle w:val="af5"/>
              <w:spacing w:line="240" w:lineRule="exact"/>
              <w:ind w:leftChars="260" w:left="520"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追いだき機能部におけるガス消費量は、「ガス消費量」の試験の試験を行い、表示ガス消費量に対し±</w:t>
            </w:r>
            <w:r w:rsidRPr="00D25E52">
              <w:rPr>
                <w:rFonts w:ascii="ＭＳ 明朝" w:hAnsi="ＭＳ 明朝"/>
                <w:color w:val="000000"/>
                <w:sz w:val="21"/>
                <w:szCs w:val="21"/>
              </w:rPr>
              <w:t>10</w:t>
            </w:r>
            <w:r w:rsidRPr="00D25E52">
              <w:rPr>
                <w:rFonts w:ascii="ＭＳ 明朝" w:hAnsi="ＭＳ 明朝" w:hint="eastAsia"/>
                <w:color w:val="000000"/>
                <w:sz w:val="21"/>
                <w:szCs w:val="21"/>
              </w:rPr>
              <w:t>％以内であること。</w:t>
            </w:r>
          </w:p>
          <w:p w:rsidR="00F858EC" w:rsidRPr="00D25E52" w:rsidRDefault="00F858EC" w:rsidP="003F7FFA">
            <w:pPr>
              <w:pStyle w:val="af5"/>
              <w:spacing w:line="240" w:lineRule="exact"/>
              <w:ind w:leftChars="100" w:firstLineChars="50" w:firstLine="105"/>
              <w:rPr>
                <w:rFonts w:ascii="ＭＳ 明朝" w:hAnsi="ＭＳ 明朝"/>
                <w:color w:val="000000"/>
                <w:sz w:val="21"/>
                <w:szCs w:val="21"/>
              </w:rPr>
            </w:pPr>
            <w:r w:rsidRPr="00D25E52">
              <w:rPr>
                <w:rFonts w:ascii="ＭＳ 明朝" w:hAnsi="ＭＳ 明朝" w:hint="eastAsia"/>
                <w:color w:val="000000"/>
                <w:sz w:val="21"/>
                <w:szCs w:val="21"/>
              </w:rPr>
              <w:t>＜試験：</w:t>
            </w:r>
            <w:r w:rsidR="005D042C" w:rsidRPr="008A66A4">
              <w:rPr>
                <w:rFonts w:ascii="ＭＳ 明朝" w:hAnsi="ＭＳ 明朝" w:hint="eastAsia"/>
                <w:color w:val="000000"/>
                <w:sz w:val="21"/>
              </w:rPr>
              <w:t>JIA C 002</w:t>
            </w:r>
            <w:r w:rsidRPr="00D25E52">
              <w:rPr>
                <w:rFonts w:ascii="ＭＳ 明朝" w:hAnsi="ＭＳ 明朝" w:hint="eastAsia"/>
                <w:color w:val="000000"/>
                <w:sz w:val="21"/>
                <w:szCs w:val="21"/>
              </w:rPr>
              <w:t>の</w:t>
            </w:r>
            <w:r w:rsidRPr="00D25E52">
              <w:rPr>
                <w:rFonts w:ascii="ＭＳ 明朝" w:hAnsi="ＭＳ 明朝"/>
                <w:color w:val="000000"/>
                <w:sz w:val="21"/>
                <w:szCs w:val="21"/>
              </w:rPr>
              <w:t>3.2</w:t>
            </w:r>
            <w:r w:rsidRPr="00D25E52">
              <w:rPr>
                <w:rFonts w:ascii="ＭＳ 明朝" w:hAnsi="ＭＳ 明朝" w:hint="eastAsia"/>
                <w:color w:val="000000"/>
                <w:sz w:val="21"/>
                <w:szCs w:val="21"/>
              </w:rPr>
              <w:t>「ガス消費量」＞</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e"/>
              <w:autoSpaceDE/>
              <w:autoSpaceDN/>
              <w:spacing w:line="240" w:lineRule="auto"/>
              <w:textAlignment w:val="auto"/>
              <w:rPr>
                <w:color w:val="000000"/>
                <w:kern w:val="0"/>
                <w:sz w:val="21"/>
                <w:szCs w:val="21"/>
              </w:rPr>
            </w:pPr>
            <w:r w:rsidRPr="00D25E52">
              <w:rPr>
                <w:rFonts w:hint="eastAsia"/>
                <w:color w:val="000000"/>
                <w:kern w:val="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a"/>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632" w:hangingChars="157" w:hanging="330"/>
              <w:rPr>
                <w:rFonts w:ascii="ＭＳ 明朝" w:hAnsi="ＭＳ 明朝"/>
                <w:color w:val="000000"/>
                <w:sz w:val="21"/>
                <w:szCs w:val="21"/>
              </w:rPr>
            </w:pPr>
            <w:r w:rsidRPr="00D25E52">
              <w:rPr>
                <w:rFonts w:ascii="ＭＳ 明朝" w:hAnsi="ＭＳ 明朝" w:hint="eastAsia"/>
                <w:color w:val="000000"/>
                <w:sz w:val="21"/>
                <w:szCs w:val="21"/>
              </w:rPr>
              <w:t>6) 出湯湯温の安定性</w:t>
            </w:r>
            <w:r w:rsidRPr="00D25E52">
              <w:rPr>
                <w:rFonts w:ascii="ＭＳ 明朝" w:hAnsi="ＭＳ 明朝"/>
                <w:color w:val="000000"/>
                <w:sz w:val="21"/>
                <w:szCs w:val="21"/>
              </w:rPr>
              <w:t>[</w:t>
            </w:r>
            <w:r w:rsidRPr="00D25E52">
              <w:rPr>
                <w:rFonts w:ascii="ＭＳ 明朝" w:hAnsi="ＭＳ 明朝" w:hint="eastAsia"/>
                <w:color w:val="000000"/>
                <w:sz w:val="21"/>
                <w:szCs w:val="21"/>
              </w:rPr>
              <w:t>瞬間式（自動湯温安定式）</w:t>
            </w:r>
            <w:r w:rsidRPr="00D25E52">
              <w:rPr>
                <w:rFonts w:ascii="ＭＳ 明朝" w:hAnsi="ＭＳ 明朝"/>
                <w:color w:val="000000"/>
                <w:sz w:val="21"/>
                <w:szCs w:val="21"/>
              </w:rPr>
              <w:t>]</w:t>
            </w:r>
          </w:p>
          <w:p w:rsidR="00F858EC" w:rsidRPr="00D25E52" w:rsidRDefault="00F858EC" w:rsidP="00F858EC">
            <w:pPr>
              <w:pStyle w:val="af5"/>
              <w:spacing w:line="240" w:lineRule="exact"/>
              <w:ind w:leftChars="260" w:left="520"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出湯湯温は、出湯量を変化させたとき、設定温度±</w:t>
            </w:r>
            <w:r w:rsidRPr="00D25E52">
              <w:rPr>
                <w:rFonts w:ascii="ＭＳ 明朝" w:hAnsi="ＭＳ 明朝"/>
                <w:color w:val="000000"/>
                <w:sz w:val="21"/>
                <w:szCs w:val="21"/>
              </w:rPr>
              <w:t>1.5</w:t>
            </w:r>
            <w:r w:rsidRPr="00D25E52">
              <w:rPr>
                <w:rFonts w:ascii="ＭＳ 明朝" w:hAnsi="ＭＳ 明朝" w:hint="eastAsia"/>
                <w:color w:val="000000"/>
                <w:sz w:val="21"/>
                <w:szCs w:val="21"/>
              </w:rPr>
              <w:t>Ｋ以内への収束時間が</w:t>
            </w:r>
            <w:r w:rsidRPr="00D25E52">
              <w:rPr>
                <w:rFonts w:ascii="ＭＳ 明朝" w:hAnsi="ＭＳ 明朝"/>
                <w:color w:val="000000"/>
                <w:sz w:val="21"/>
                <w:szCs w:val="21"/>
              </w:rPr>
              <w:t>60</w:t>
            </w:r>
            <w:r w:rsidRPr="00D25E52">
              <w:rPr>
                <w:rFonts w:ascii="ＭＳ 明朝" w:hAnsi="ＭＳ 明朝" w:hint="eastAsia"/>
                <w:color w:val="000000"/>
                <w:sz w:val="21"/>
                <w:szCs w:val="21"/>
              </w:rPr>
              <w:t>秒以下であること。また、可変湯温式においては、出湯量の変化中に最高温度が</w:t>
            </w:r>
            <w:r w:rsidRPr="00D25E52">
              <w:rPr>
                <w:rFonts w:ascii="ＭＳ 明朝" w:hAnsi="ＭＳ 明朝"/>
                <w:color w:val="000000"/>
                <w:sz w:val="21"/>
                <w:szCs w:val="21"/>
              </w:rPr>
              <w:t>60</w:t>
            </w:r>
            <w:r w:rsidRPr="00D25E52">
              <w:rPr>
                <w:rFonts w:ascii="ＭＳ 明朝" w:hAnsi="ＭＳ 明朝" w:hint="eastAsia"/>
                <w:color w:val="000000"/>
                <w:sz w:val="21"/>
                <w:szCs w:val="21"/>
              </w:rPr>
              <w:t>℃を超えないこと。</w:t>
            </w:r>
          </w:p>
          <w:p w:rsidR="00F858EC" w:rsidRPr="00D25E52" w:rsidRDefault="00F858EC" w:rsidP="003F7FFA">
            <w:pPr>
              <w:pStyle w:val="af5"/>
              <w:spacing w:line="240" w:lineRule="exact"/>
              <w:ind w:leftChars="50" w:left="100" w:firstLineChars="104" w:firstLine="218"/>
              <w:rPr>
                <w:rFonts w:ascii="ＭＳ 明朝" w:hAnsi="ＭＳ 明朝"/>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GH-02</w:t>
            </w:r>
            <w:r w:rsidRPr="00D25E52">
              <w:rPr>
                <w:rFonts w:ascii="ＭＳ 明朝" w:hAnsi="ＭＳ 明朝" w:hint="eastAsia"/>
                <w:color w:val="000000"/>
                <w:sz w:val="21"/>
                <w:szCs w:val="21"/>
              </w:rPr>
              <w:t>「湯温の安定性試験」＞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7</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最大給湯能力時の出湯能力</w:t>
            </w:r>
          </w:p>
          <w:p w:rsidR="00F858EC" w:rsidRPr="00D25E52" w:rsidRDefault="00F858EC" w:rsidP="00F858EC">
            <w:pPr>
              <w:pStyle w:val="af5"/>
              <w:spacing w:line="240" w:lineRule="exact"/>
              <w:ind w:leftChars="260" w:left="520"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最大給湯能力時の出湯量は、「出湯能力試験」を行い、水温＋</w:t>
            </w:r>
            <w:r w:rsidRPr="00D25E52">
              <w:rPr>
                <w:rFonts w:ascii="ＭＳ 明朝" w:hAnsi="ＭＳ 明朝"/>
                <w:color w:val="000000"/>
                <w:sz w:val="21"/>
                <w:szCs w:val="21"/>
              </w:rPr>
              <w:t>25</w:t>
            </w:r>
            <w:r w:rsidRPr="00D25E52">
              <w:rPr>
                <w:rFonts w:ascii="ＭＳ 明朝" w:hAnsi="ＭＳ 明朝" w:hint="eastAsia"/>
                <w:color w:val="000000"/>
                <w:sz w:val="21"/>
                <w:szCs w:val="21"/>
              </w:rPr>
              <w:t>Ｋ並びに水温＋</w:t>
            </w:r>
            <w:r w:rsidRPr="00D25E52">
              <w:rPr>
                <w:rFonts w:ascii="ＭＳ 明朝" w:hAnsi="ＭＳ 明朝"/>
                <w:color w:val="000000"/>
                <w:sz w:val="21"/>
                <w:szCs w:val="21"/>
              </w:rPr>
              <w:t>40</w:t>
            </w:r>
            <w:r w:rsidRPr="00D25E52">
              <w:rPr>
                <w:rFonts w:ascii="ＭＳ 明朝" w:hAnsi="ＭＳ 明朝" w:hint="eastAsia"/>
                <w:color w:val="000000"/>
                <w:sz w:val="21"/>
                <w:szCs w:val="21"/>
              </w:rPr>
              <w:t>Ｋのとき、取扱説明書の表示出湯量の</w:t>
            </w:r>
            <w:r w:rsidRPr="00D25E52">
              <w:rPr>
                <w:rFonts w:ascii="ＭＳ 明朝" w:hAnsi="ＭＳ 明朝"/>
                <w:color w:val="000000"/>
                <w:sz w:val="21"/>
                <w:szCs w:val="21"/>
              </w:rPr>
              <w:t>95</w:t>
            </w:r>
            <w:r w:rsidRPr="00D25E52">
              <w:rPr>
                <w:rFonts w:ascii="ＭＳ 明朝" w:hAnsi="ＭＳ 明朝" w:hint="eastAsia"/>
                <w:color w:val="000000"/>
                <w:sz w:val="21"/>
                <w:szCs w:val="21"/>
              </w:rPr>
              <w:t>％以上であること。</w:t>
            </w:r>
          </w:p>
          <w:p w:rsidR="00F858EC" w:rsidRPr="00D25E52" w:rsidRDefault="00F858EC" w:rsidP="003F7FFA">
            <w:pPr>
              <w:pStyle w:val="af5"/>
              <w:spacing w:line="240" w:lineRule="exact"/>
              <w:ind w:leftChars="150" w:left="510" w:hangingChars="100" w:hanging="210"/>
              <w:rPr>
                <w:rFonts w:ascii="ＭＳ 明朝" w:hAnsi="ＭＳ 明朝" w:hint="eastAsia"/>
                <w:color w:val="000000"/>
                <w:sz w:val="21"/>
                <w:szCs w:val="21"/>
              </w:rPr>
            </w:pPr>
            <w:r w:rsidRPr="00D25E52">
              <w:rPr>
                <w:rFonts w:ascii="ＭＳ 明朝" w:hAnsi="ＭＳ 明朝" w:hint="eastAsia"/>
                <w:color w:val="000000"/>
                <w:sz w:val="21"/>
                <w:szCs w:val="21"/>
              </w:rPr>
              <w:t>＜試験：水温＋</w:t>
            </w:r>
            <w:r w:rsidRPr="00D25E52">
              <w:rPr>
                <w:rFonts w:ascii="ＭＳ 明朝" w:hAnsi="ＭＳ 明朝"/>
                <w:color w:val="000000"/>
                <w:sz w:val="21"/>
                <w:szCs w:val="21"/>
              </w:rPr>
              <w:t>40</w:t>
            </w:r>
            <w:r w:rsidRPr="00D25E52">
              <w:rPr>
                <w:rFonts w:ascii="ＭＳ 明朝" w:hAnsi="ＭＳ 明朝" w:hint="eastAsia"/>
                <w:color w:val="000000"/>
                <w:sz w:val="21"/>
                <w:szCs w:val="21"/>
              </w:rPr>
              <w:t>Ｋの場合は、</w:t>
            </w:r>
            <w:r w:rsidR="005D042C" w:rsidRPr="008A66A4">
              <w:rPr>
                <w:rFonts w:ascii="ＭＳ 明朝" w:hAnsi="ＭＳ 明朝" w:hint="eastAsia"/>
                <w:color w:val="000000"/>
                <w:sz w:val="21"/>
              </w:rPr>
              <w:t>JIA C 002</w:t>
            </w:r>
            <w:r w:rsidRPr="00D25E52">
              <w:rPr>
                <w:rFonts w:ascii="ＭＳ 明朝" w:hAnsi="ＭＳ 明朝" w:hint="eastAsia"/>
                <w:color w:val="000000"/>
                <w:sz w:val="21"/>
                <w:szCs w:val="21"/>
              </w:rPr>
              <w:t>の</w:t>
            </w:r>
            <w:r w:rsidRPr="00D25E52">
              <w:rPr>
                <w:rFonts w:ascii="ＭＳ 明朝" w:hAnsi="ＭＳ 明朝"/>
                <w:color w:val="000000"/>
                <w:sz w:val="21"/>
                <w:szCs w:val="21"/>
              </w:rPr>
              <w:t>3.15.1(3)</w:t>
            </w:r>
            <w:r w:rsidRPr="00D25E52">
              <w:rPr>
                <w:rFonts w:ascii="ＭＳ 明朝" w:hAnsi="ＭＳ 明朝" w:hint="eastAsia"/>
                <w:color w:val="000000"/>
                <w:sz w:val="21"/>
                <w:szCs w:val="21"/>
              </w:rPr>
              <w:t>「出湯能力試験」、水温＋</w:t>
            </w:r>
            <w:r w:rsidRPr="00D25E52">
              <w:rPr>
                <w:rFonts w:ascii="ＭＳ 明朝" w:hAnsi="ＭＳ 明朝"/>
                <w:color w:val="000000"/>
                <w:sz w:val="21"/>
                <w:szCs w:val="21"/>
              </w:rPr>
              <w:t>25</w:t>
            </w:r>
            <w:r w:rsidRPr="00D25E52">
              <w:rPr>
                <w:rFonts w:ascii="ＭＳ 明朝" w:hAnsi="ＭＳ 明朝" w:hint="eastAsia"/>
                <w:color w:val="000000"/>
                <w:sz w:val="21"/>
                <w:szCs w:val="21"/>
              </w:rPr>
              <w:t>Ｋの場合は、</w:t>
            </w:r>
            <w:r w:rsidRPr="00D25E52">
              <w:rPr>
                <w:rFonts w:ascii="ＭＳ 明朝" w:hAnsi="ＭＳ 明朝"/>
                <w:color w:val="000000"/>
                <w:sz w:val="21"/>
                <w:szCs w:val="21"/>
              </w:rPr>
              <w:t>BLT GH-03</w:t>
            </w:r>
            <w:r w:rsidRPr="00D25E52">
              <w:rPr>
                <w:rFonts w:ascii="ＭＳ 明朝" w:hAnsi="ＭＳ 明朝" w:hint="eastAsia"/>
                <w:color w:val="000000"/>
                <w:sz w:val="21"/>
                <w:szCs w:val="21"/>
              </w:rPr>
              <w:t>「出湯能力試験（最大給湯能力時）」＞</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8</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最小給湯能力時の出湯能力</w:t>
            </w:r>
          </w:p>
          <w:p w:rsidR="00F858EC" w:rsidRPr="00D25E52" w:rsidRDefault="00F858EC" w:rsidP="00F858EC">
            <w:pPr>
              <w:pStyle w:val="af5"/>
              <w:spacing w:line="240" w:lineRule="exact"/>
              <w:ind w:leftChars="260" w:left="520"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最小給湯能力時の出湯量は、カタログ等に表示された出湯量の</w:t>
            </w:r>
            <w:r w:rsidRPr="00D25E52">
              <w:rPr>
                <w:rFonts w:ascii="ＭＳ 明朝" w:hAnsi="ＭＳ 明朝"/>
                <w:color w:val="000000"/>
                <w:sz w:val="21"/>
                <w:szCs w:val="21"/>
              </w:rPr>
              <w:t>95</w:t>
            </w:r>
            <w:r w:rsidRPr="00D25E52">
              <w:rPr>
                <w:rFonts w:ascii="ＭＳ 明朝" w:hAnsi="ＭＳ 明朝" w:hint="eastAsia"/>
                <w:color w:val="000000"/>
                <w:sz w:val="21"/>
                <w:szCs w:val="21"/>
              </w:rPr>
              <w:t>％以上であること。ただし、最小給湯能力時の出湯量をカタログ等に表示しない場合はこの限りではない。</w:t>
            </w:r>
          </w:p>
          <w:p w:rsidR="00F858EC" w:rsidRPr="00D25E52" w:rsidRDefault="00F858EC" w:rsidP="003F7FFA">
            <w:pPr>
              <w:pStyle w:val="af5"/>
              <w:spacing w:line="240" w:lineRule="exact"/>
              <w:ind w:leftChars="50" w:left="100" w:firstLineChars="104" w:firstLine="218"/>
              <w:rPr>
                <w:rFonts w:ascii="ＭＳ 明朝" w:hAnsi="ＭＳ 明朝" w:hint="eastAsia"/>
                <w:color w:val="000000"/>
                <w:sz w:val="21"/>
                <w:szCs w:val="21"/>
                <w:lang w:eastAsia="zh-TW"/>
              </w:rPr>
            </w:pPr>
            <w:r w:rsidRPr="00D25E52">
              <w:rPr>
                <w:rFonts w:ascii="ＭＳ 明朝" w:hAnsi="ＭＳ 明朝" w:hint="eastAsia"/>
                <w:color w:val="000000"/>
                <w:sz w:val="21"/>
                <w:szCs w:val="21"/>
                <w:lang w:eastAsia="zh-TW"/>
              </w:rPr>
              <w:t>＜試験：</w:t>
            </w:r>
            <w:r w:rsidRPr="00D25E52">
              <w:rPr>
                <w:rFonts w:ascii="ＭＳ 明朝" w:hAnsi="ＭＳ 明朝"/>
                <w:color w:val="000000"/>
                <w:sz w:val="21"/>
                <w:szCs w:val="21"/>
                <w:lang w:eastAsia="zh-TW"/>
              </w:rPr>
              <w:t>BLT GH-0</w:t>
            </w:r>
            <w:r w:rsidRPr="00D25E52">
              <w:rPr>
                <w:rFonts w:ascii="ＭＳ 明朝" w:hAnsi="ＭＳ 明朝" w:hint="eastAsia"/>
                <w:color w:val="000000"/>
                <w:sz w:val="21"/>
                <w:szCs w:val="21"/>
                <w:lang w:eastAsia="zh-TW"/>
              </w:rPr>
              <w:t>4「出湯能力試験（最小給湯能力時）」＞</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9</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給湯機能の出湯温度</w:t>
            </w:r>
          </w:p>
          <w:p w:rsidR="00F858EC" w:rsidRPr="00D25E52" w:rsidRDefault="00F858EC" w:rsidP="00F858EC">
            <w:pPr>
              <w:pStyle w:val="af5"/>
              <w:spacing w:line="240" w:lineRule="exact"/>
              <w:ind w:leftChars="260" w:left="520"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給湯機能の出湯温度は、次の出湯温度制御方式に応じ、それぞれ次の基準に適合すること。</w:t>
            </w:r>
          </w:p>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GH-05</w:t>
            </w:r>
            <w:r w:rsidRPr="00D25E52">
              <w:rPr>
                <w:rFonts w:ascii="ＭＳ 明朝" w:hAnsi="ＭＳ 明朝" w:hint="eastAsia"/>
                <w:color w:val="000000"/>
                <w:sz w:val="21"/>
                <w:szCs w:val="21"/>
              </w:rPr>
              <w:t>「給湯機能の出湯温度試験」＞</w:t>
            </w:r>
          </w:p>
          <w:p w:rsidR="00F858EC" w:rsidRPr="00D25E52" w:rsidRDefault="00F858EC" w:rsidP="00F858EC">
            <w:pPr>
              <w:pStyle w:val="af5"/>
              <w:spacing w:line="240" w:lineRule="exact"/>
              <w:ind w:leftChars="206" w:left="52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①</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手動能力切替式にあっては、水温＋</w:t>
            </w:r>
            <w:r w:rsidRPr="00D25E52">
              <w:rPr>
                <w:rFonts w:ascii="ＭＳ 明朝" w:hAnsi="ＭＳ 明朝"/>
                <w:color w:val="000000"/>
                <w:sz w:val="21"/>
                <w:szCs w:val="21"/>
              </w:rPr>
              <w:t>55</w:t>
            </w:r>
            <w:r w:rsidRPr="00D25E52">
              <w:rPr>
                <w:rFonts w:ascii="ＭＳ 明朝" w:hAnsi="ＭＳ 明朝" w:hint="eastAsia"/>
                <w:color w:val="000000"/>
                <w:sz w:val="21"/>
                <w:szCs w:val="21"/>
              </w:rPr>
              <w:t>Ｋ以上の出湯温度が得られること。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206" w:left="52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②</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自動湯温安定式の固定湯温式にあっては、固定温度（</w:t>
            </w:r>
            <w:r w:rsidRPr="00D25E52">
              <w:rPr>
                <w:rFonts w:ascii="ＭＳ 明朝" w:hAnsi="ＭＳ 明朝"/>
                <w:color w:val="000000"/>
                <w:sz w:val="21"/>
                <w:szCs w:val="21"/>
              </w:rPr>
              <w:t>60</w:t>
            </w:r>
            <w:r w:rsidRPr="00D25E52">
              <w:rPr>
                <w:rFonts w:ascii="ＭＳ 明朝" w:hAnsi="ＭＳ 明朝" w:hint="eastAsia"/>
                <w:color w:val="000000"/>
                <w:sz w:val="21"/>
                <w:szCs w:val="21"/>
              </w:rPr>
              <w:t>℃以上）±５Ｋの出湯温度が得られること。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206" w:left="52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③</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自動湯温安定式の可変湯温式にあっては、</w:t>
            </w:r>
            <w:r w:rsidRPr="00D25E52">
              <w:rPr>
                <w:rFonts w:ascii="ＭＳ 明朝" w:hAnsi="ＭＳ 明朝"/>
                <w:color w:val="000000"/>
                <w:sz w:val="21"/>
                <w:szCs w:val="21"/>
              </w:rPr>
              <w:t>40</w:t>
            </w:r>
            <w:r w:rsidRPr="00D25E52">
              <w:rPr>
                <w:rFonts w:ascii="ＭＳ 明朝" w:hAnsi="ＭＳ 明朝" w:hint="eastAsia"/>
                <w:color w:val="000000"/>
                <w:sz w:val="21"/>
                <w:szCs w:val="21"/>
              </w:rPr>
              <w:t>±３℃及び</w:t>
            </w:r>
            <w:r w:rsidRPr="00D25E52">
              <w:rPr>
                <w:rFonts w:ascii="ＭＳ 明朝" w:hAnsi="ＭＳ 明朝"/>
                <w:color w:val="000000"/>
                <w:sz w:val="21"/>
                <w:szCs w:val="21"/>
              </w:rPr>
              <w:t>60</w:t>
            </w:r>
            <w:r w:rsidRPr="00D25E52">
              <w:rPr>
                <w:rFonts w:ascii="ＭＳ 明朝" w:hAnsi="ＭＳ 明朝" w:hint="eastAsia"/>
                <w:color w:val="000000"/>
                <w:sz w:val="21"/>
                <w:szCs w:val="21"/>
              </w:rPr>
              <w:t>±３℃の出湯温度が得られること。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10</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高温水供給式における追いだき機能の出湯温度</w:t>
            </w:r>
          </w:p>
          <w:p w:rsidR="00F858EC" w:rsidRPr="00D25E52" w:rsidRDefault="00F858EC" w:rsidP="00F858EC">
            <w:pPr>
              <w:pStyle w:val="af5"/>
              <w:spacing w:line="240" w:lineRule="exact"/>
              <w:ind w:leftChars="260" w:left="520"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高温水供給式における追いだき機能の出湯温度は、追いだき機能の操作をしたとき、それぞれ次の基準に適合すること。</w:t>
            </w:r>
          </w:p>
          <w:p w:rsidR="00F858EC" w:rsidRPr="00D25E52" w:rsidRDefault="00F858EC" w:rsidP="003F7FFA">
            <w:pPr>
              <w:pStyle w:val="af5"/>
              <w:spacing w:line="240" w:lineRule="exact"/>
              <w:ind w:leftChars="150" w:left="510" w:hangingChars="100" w:hanging="210"/>
              <w:rPr>
                <w:rFonts w:ascii="ＭＳ 明朝" w:hAnsi="ＭＳ 明朝"/>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GH-06</w:t>
            </w:r>
            <w:r w:rsidRPr="00D25E52">
              <w:rPr>
                <w:rFonts w:ascii="ＭＳ 明朝" w:hAnsi="ＭＳ 明朝" w:hint="eastAsia"/>
                <w:color w:val="000000"/>
                <w:sz w:val="21"/>
                <w:szCs w:val="21"/>
              </w:rPr>
              <w:t>「追いだき機能（高温水供給式）の出湯温度試験」＞</w:t>
            </w:r>
          </w:p>
          <w:p w:rsidR="00F858EC" w:rsidRPr="00D25E52" w:rsidRDefault="00F858EC" w:rsidP="00F858EC">
            <w:pPr>
              <w:pStyle w:val="af5"/>
              <w:spacing w:line="240" w:lineRule="exact"/>
              <w:ind w:leftChars="206" w:left="52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①</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高温水供給式Ⅰ型の場合は、</w:t>
            </w:r>
            <w:r w:rsidRPr="00D25E52">
              <w:rPr>
                <w:rFonts w:ascii="ＭＳ 明朝" w:hAnsi="ＭＳ 明朝"/>
                <w:color w:val="000000"/>
                <w:sz w:val="21"/>
                <w:szCs w:val="21"/>
              </w:rPr>
              <w:t>90</w:t>
            </w:r>
            <w:r w:rsidRPr="00D25E52">
              <w:rPr>
                <w:rFonts w:ascii="ＭＳ 明朝" w:hAnsi="ＭＳ 明朝" w:hint="eastAsia"/>
                <w:color w:val="000000"/>
                <w:sz w:val="21"/>
                <w:szCs w:val="21"/>
              </w:rPr>
              <w:t>℃以上の出湯温度が得られること。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206" w:left="52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②</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高温水供給式Ⅱ型の場合は、</w:t>
            </w:r>
            <w:r w:rsidRPr="00D25E52">
              <w:rPr>
                <w:rFonts w:ascii="ＭＳ 明朝" w:hAnsi="ＭＳ 明朝"/>
                <w:color w:val="000000"/>
                <w:sz w:val="21"/>
                <w:szCs w:val="21"/>
              </w:rPr>
              <w:t>80</w:t>
            </w:r>
            <w:r w:rsidRPr="00D25E52">
              <w:rPr>
                <w:rFonts w:ascii="ＭＳ 明朝" w:hAnsi="ＭＳ 明朝" w:hint="eastAsia"/>
                <w:color w:val="000000"/>
                <w:sz w:val="21"/>
                <w:szCs w:val="21"/>
              </w:rPr>
              <w:t>℃以上</w:t>
            </w:r>
            <w:r w:rsidRPr="00D25E52">
              <w:rPr>
                <w:rFonts w:ascii="ＭＳ 明朝" w:hAnsi="ＭＳ 明朝"/>
                <w:color w:val="000000"/>
                <w:sz w:val="21"/>
                <w:szCs w:val="21"/>
              </w:rPr>
              <w:t>90</w:t>
            </w:r>
            <w:r w:rsidRPr="00D25E52">
              <w:rPr>
                <w:rFonts w:ascii="ＭＳ 明朝" w:hAnsi="ＭＳ 明朝" w:hint="eastAsia"/>
                <w:color w:val="000000"/>
                <w:sz w:val="21"/>
                <w:szCs w:val="21"/>
              </w:rPr>
              <w:t>℃未満の出湯温度が得られること。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11</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貯湯式の沸き上がり時間</w:t>
            </w:r>
          </w:p>
          <w:p w:rsidR="00F858EC" w:rsidRPr="00D25E52" w:rsidRDefault="00F858EC" w:rsidP="00F858EC">
            <w:pPr>
              <w:pStyle w:val="af5"/>
              <w:spacing w:line="240" w:lineRule="exact"/>
              <w:ind w:leftChars="260" w:left="520"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貯湯式の沸き上がり時間は、最高温度にセットしたとき、著しく遅延しないこと。</w:t>
            </w:r>
          </w:p>
          <w:p w:rsidR="00F858EC" w:rsidRPr="00D25E52" w:rsidRDefault="00F858EC" w:rsidP="003F7FFA">
            <w:pPr>
              <w:pStyle w:val="af5"/>
              <w:spacing w:line="240" w:lineRule="exact"/>
              <w:ind w:leftChars="50" w:left="100"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GH-07</w:t>
            </w:r>
            <w:r w:rsidRPr="00D25E52">
              <w:rPr>
                <w:rFonts w:ascii="ＭＳ 明朝" w:hAnsi="ＭＳ 明朝" w:hint="eastAsia"/>
                <w:color w:val="000000"/>
                <w:sz w:val="21"/>
                <w:szCs w:val="21"/>
              </w:rPr>
              <w:t>「沸き上がり時間試験」＞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741" w:hangingChars="209" w:hanging="439"/>
              <w:rPr>
                <w:rFonts w:ascii="ＭＳ 明朝" w:hAnsi="ＭＳ 明朝"/>
                <w:color w:val="000000"/>
                <w:sz w:val="21"/>
                <w:szCs w:val="21"/>
              </w:rPr>
            </w:pPr>
            <w:r w:rsidRPr="00D25E52">
              <w:rPr>
                <w:rFonts w:ascii="ＭＳ 明朝" w:hAnsi="ＭＳ 明朝" w:hint="eastAsia"/>
                <w:color w:val="000000"/>
                <w:sz w:val="21"/>
                <w:szCs w:val="21"/>
              </w:rPr>
              <w:t>12</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貯湯式の放熱特性（住棟セントラル給湯方式で貯湯タンクを組み込む場合を含む）</w:t>
            </w:r>
          </w:p>
          <w:p w:rsidR="00F858EC" w:rsidRPr="00D25E52" w:rsidRDefault="00F858EC" w:rsidP="00F858EC">
            <w:pPr>
              <w:pStyle w:val="af5"/>
              <w:spacing w:line="240" w:lineRule="exact"/>
              <w:ind w:leftChars="260" w:left="520" w:firstLineChars="105" w:firstLine="220"/>
              <w:rPr>
                <w:rFonts w:ascii="ＭＳ 明朝" w:hAnsi="ＭＳ 明朝" w:hint="eastAsia"/>
                <w:color w:val="000000"/>
                <w:sz w:val="21"/>
                <w:szCs w:val="21"/>
              </w:rPr>
            </w:pPr>
            <w:r w:rsidRPr="00D25E52">
              <w:rPr>
                <w:rFonts w:ascii="ＭＳ 明朝" w:hAnsi="ＭＳ 明朝" w:hint="eastAsia"/>
                <w:color w:val="000000"/>
                <w:sz w:val="21"/>
                <w:szCs w:val="21"/>
              </w:rPr>
              <w:t>放熱特性は、貯湯タンクに沸き上げた湯を貯めて一定時間放置したとき、貯湯式にあっては</w:t>
            </w:r>
            <w:r w:rsidRPr="00D25E52">
              <w:rPr>
                <w:rFonts w:ascii="ＭＳ 明朝" w:hAnsi="ＭＳ 明朝"/>
                <w:color w:val="000000"/>
                <w:sz w:val="21"/>
                <w:szCs w:val="21"/>
              </w:rPr>
              <w:t>140W</w:t>
            </w:r>
            <w:r w:rsidRPr="00D25E52">
              <w:rPr>
                <w:rFonts w:ascii="ＭＳ 明朝" w:hAnsi="ＭＳ 明朝" w:hint="eastAsia"/>
                <w:color w:val="000000"/>
                <w:sz w:val="21"/>
                <w:szCs w:val="21"/>
              </w:rPr>
              <w:t>以下、住棟セントラル給湯方式で貯湯タンクを組み込む場合にあっては、貯湯量</w:t>
            </w:r>
            <w:r w:rsidRPr="00D25E52">
              <w:rPr>
                <w:rFonts w:ascii="ＭＳ 明朝" w:hAnsi="ＭＳ 明朝"/>
                <w:color w:val="000000"/>
                <w:sz w:val="21"/>
                <w:szCs w:val="21"/>
              </w:rPr>
              <w:t>200L</w:t>
            </w:r>
            <w:r w:rsidRPr="00D25E52">
              <w:rPr>
                <w:rFonts w:ascii="ＭＳ 明朝" w:hAnsi="ＭＳ 明朝" w:hint="eastAsia"/>
                <w:color w:val="000000"/>
                <w:sz w:val="21"/>
                <w:szCs w:val="21"/>
              </w:rPr>
              <w:t>あたり</w:t>
            </w:r>
            <w:r w:rsidRPr="00D25E52">
              <w:rPr>
                <w:rFonts w:ascii="ＭＳ 明朝" w:hAnsi="ＭＳ 明朝"/>
                <w:color w:val="000000"/>
                <w:sz w:val="21"/>
                <w:szCs w:val="21"/>
              </w:rPr>
              <w:t>140W</w:t>
            </w:r>
            <w:r w:rsidRPr="00D25E52">
              <w:rPr>
                <w:rFonts w:ascii="ＭＳ 明朝" w:hAnsi="ＭＳ 明朝" w:hint="eastAsia"/>
                <w:color w:val="000000"/>
                <w:sz w:val="21"/>
                <w:szCs w:val="21"/>
              </w:rPr>
              <w:t>以下であること。</w:t>
            </w:r>
          </w:p>
          <w:p w:rsidR="00F858EC" w:rsidRPr="00D25E52" w:rsidRDefault="00F858EC" w:rsidP="003F7FFA">
            <w:pPr>
              <w:pStyle w:val="af5"/>
              <w:spacing w:line="240" w:lineRule="exact"/>
              <w:ind w:leftChars="150" w:left="739" w:hangingChars="209" w:hanging="439"/>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GH-08</w:t>
            </w:r>
            <w:r w:rsidRPr="00D25E52">
              <w:rPr>
                <w:rFonts w:ascii="ＭＳ 明朝" w:hAnsi="ＭＳ 明朝" w:hint="eastAsia"/>
                <w:color w:val="000000"/>
                <w:sz w:val="21"/>
                <w:szCs w:val="21"/>
              </w:rPr>
              <w:t>「放熱特性試験」＞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741" w:hangingChars="209" w:hanging="439"/>
              <w:rPr>
                <w:rFonts w:ascii="ＭＳ 明朝" w:hAnsi="ＭＳ 明朝"/>
                <w:color w:val="000000"/>
                <w:sz w:val="21"/>
                <w:szCs w:val="21"/>
                <w:lang w:eastAsia="zh-TW"/>
              </w:rPr>
            </w:pPr>
            <w:r w:rsidRPr="00D25E52">
              <w:rPr>
                <w:rFonts w:ascii="ＭＳ 明朝" w:hAnsi="ＭＳ 明朝" w:hint="eastAsia"/>
                <w:color w:val="000000"/>
                <w:sz w:val="21"/>
                <w:szCs w:val="21"/>
                <w:lang w:eastAsia="zh-TW"/>
              </w:rPr>
              <w:t>13</w:t>
            </w:r>
            <w:r w:rsidRPr="00D25E52">
              <w:rPr>
                <w:rFonts w:ascii="ＭＳ 明朝" w:hAnsi="ＭＳ 明朝"/>
                <w:color w:val="000000"/>
                <w:sz w:val="21"/>
                <w:szCs w:val="21"/>
                <w:lang w:eastAsia="zh-TW"/>
              </w:rPr>
              <w:t xml:space="preserve">) </w:t>
            </w:r>
            <w:r w:rsidRPr="00D25E52">
              <w:rPr>
                <w:rFonts w:ascii="ＭＳ 明朝" w:hAnsi="ＭＳ 明朝" w:hint="eastAsia"/>
                <w:color w:val="000000"/>
                <w:sz w:val="21"/>
                <w:szCs w:val="21"/>
                <w:lang w:eastAsia="zh-TW"/>
              </w:rPr>
              <w:t>最低作動水圧（作動水量）</w:t>
            </w:r>
          </w:p>
          <w:p w:rsidR="00F858EC" w:rsidRPr="00D25E52" w:rsidRDefault="00F858EC" w:rsidP="00F858EC">
            <w:pPr>
              <w:pStyle w:val="af5"/>
              <w:spacing w:line="240" w:lineRule="exact"/>
              <w:ind w:leftChars="261" w:left="522" w:firstLineChars="0" w:firstLine="219"/>
              <w:rPr>
                <w:rFonts w:ascii="ＭＳ 明朝" w:hAnsi="ＭＳ 明朝" w:hint="eastAsia"/>
                <w:color w:val="000000"/>
                <w:sz w:val="21"/>
                <w:szCs w:val="21"/>
              </w:rPr>
            </w:pPr>
            <w:r w:rsidRPr="00D25E52">
              <w:rPr>
                <w:rFonts w:ascii="ＭＳ 明朝" w:hAnsi="ＭＳ 明朝" w:hint="eastAsia"/>
                <w:sz w:val="21"/>
                <w:szCs w:val="21"/>
              </w:rPr>
              <w:t>最低作動水圧（作動水量）は、ガス設定二次圧の95％以上に達した時、著しく高くないこと。瞬間式の場合は、</w:t>
            </w:r>
            <w:r w:rsidRPr="00D25E52">
              <w:rPr>
                <w:rFonts w:ascii="ＭＳ 明朝" w:hAnsi="ＭＳ 明朝" w:hint="eastAsia"/>
                <w:color w:val="000000"/>
                <w:sz w:val="21"/>
                <w:szCs w:val="21"/>
              </w:rPr>
              <w:t>給水圧を</w:t>
            </w:r>
            <w:r w:rsidRPr="00D25E52">
              <w:rPr>
                <w:rFonts w:ascii="ＭＳ 明朝" w:hAnsi="ＭＳ 明朝"/>
                <w:color w:val="000000"/>
                <w:sz w:val="21"/>
                <w:szCs w:val="21"/>
              </w:rPr>
              <w:t>0KPa</w:t>
            </w:r>
            <w:r w:rsidRPr="00D25E52">
              <w:rPr>
                <w:rFonts w:ascii="ＭＳ 明朝" w:hAnsi="ＭＳ 明朝" w:hint="eastAsia"/>
                <w:color w:val="000000"/>
                <w:sz w:val="21"/>
                <w:szCs w:val="21"/>
              </w:rPr>
              <w:t>より少しずつ昇圧していき、ガス設定二次圧の</w:t>
            </w:r>
            <w:r w:rsidRPr="00D25E52">
              <w:rPr>
                <w:rFonts w:ascii="ＭＳ 明朝" w:hAnsi="ＭＳ 明朝"/>
                <w:color w:val="000000"/>
                <w:sz w:val="21"/>
                <w:szCs w:val="21"/>
              </w:rPr>
              <w:t>95</w:t>
            </w:r>
            <w:r w:rsidRPr="00D25E52">
              <w:rPr>
                <w:rFonts w:ascii="ＭＳ 明朝" w:hAnsi="ＭＳ 明朝" w:hint="eastAsia"/>
                <w:color w:val="000000"/>
                <w:sz w:val="21"/>
                <w:szCs w:val="21"/>
              </w:rPr>
              <w:t>％以上に達したときの最低作動水圧（作動水量）が著しく高くないこと。</w:t>
            </w:r>
          </w:p>
          <w:p w:rsidR="00F858EC" w:rsidRPr="00D25E52" w:rsidRDefault="00F858EC" w:rsidP="00F858EC">
            <w:pPr>
              <w:pStyle w:val="af5"/>
              <w:spacing w:line="240" w:lineRule="exact"/>
              <w:ind w:leftChars="151" w:left="741" w:hangingChars="209" w:hanging="439"/>
              <w:rPr>
                <w:rFonts w:ascii="ＭＳ 明朝" w:hAnsi="ＭＳ 明朝" w:hint="eastAsia"/>
                <w:color w:val="000000"/>
                <w:sz w:val="21"/>
                <w:szCs w:val="21"/>
                <w:lang w:eastAsia="zh-TW"/>
              </w:rPr>
            </w:pPr>
            <w:r w:rsidRPr="00D25E52">
              <w:rPr>
                <w:rFonts w:ascii="ＭＳ 明朝" w:hAnsi="ＭＳ 明朝" w:hint="eastAsia"/>
                <w:color w:val="000000"/>
                <w:sz w:val="21"/>
                <w:szCs w:val="21"/>
                <w:lang w:eastAsia="zh-TW"/>
              </w:rPr>
              <w:t>＜試験：</w:t>
            </w:r>
            <w:r w:rsidRPr="00D25E52">
              <w:rPr>
                <w:rFonts w:ascii="ＭＳ 明朝" w:hAnsi="ＭＳ 明朝"/>
                <w:color w:val="000000"/>
                <w:sz w:val="21"/>
                <w:szCs w:val="21"/>
                <w:lang w:eastAsia="zh-TW"/>
              </w:rPr>
              <w:t>BLT GH-09</w:t>
            </w:r>
            <w:r w:rsidRPr="00D25E52">
              <w:rPr>
                <w:rFonts w:ascii="ＭＳ 明朝" w:hAnsi="ＭＳ 明朝" w:hint="eastAsia"/>
                <w:color w:val="000000"/>
                <w:sz w:val="21"/>
                <w:szCs w:val="21"/>
                <w:lang w:eastAsia="zh-TW"/>
              </w:rPr>
              <w:t>「最低作動水圧（作動水量）試験」＞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741" w:hangingChars="209" w:hanging="439"/>
              <w:rPr>
                <w:rFonts w:ascii="ＭＳ 明朝" w:hAnsi="ＭＳ 明朝"/>
                <w:color w:val="000000"/>
                <w:sz w:val="21"/>
                <w:szCs w:val="21"/>
              </w:rPr>
            </w:pPr>
            <w:r w:rsidRPr="00D25E52">
              <w:rPr>
                <w:rFonts w:ascii="ＭＳ 明朝" w:hAnsi="ＭＳ 明朝"/>
                <w:color w:val="000000"/>
                <w:sz w:val="21"/>
                <w:szCs w:val="21"/>
              </w:rPr>
              <w:t xml:space="preserve">14) </w:t>
            </w:r>
            <w:r w:rsidRPr="00D25E52">
              <w:rPr>
                <w:rFonts w:ascii="ＭＳ 明朝" w:hAnsi="ＭＳ 明朝" w:hint="eastAsia"/>
                <w:color w:val="000000"/>
                <w:sz w:val="21"/>
                <w:szCs w:val="21"/>
              </w:rPr>
              <w:t>騒音</w:t>
            </w:r>
          </w:p>
          <w:p w:rsidR="00F858EC" w:rsidRPr="00D25E52" w:rsidRDefault="00F858EC" w:rsidP="00F858EC">
            <w:pPr>
              <w:pStyle w:val="af5"/>
              <w:spacing w:line="240" w:lineRule="exact"/>
              <w:ind w:leftChars="151" w:left="741" w:hangingChars="209" w:hanging="439"/>
              <w:rPr>
                <w:rFonts w:ascii="ＭＳ 明朝" w:hAnsi="ＭＳ 明朝"/>
                <w:color w:val="000000"/>
                <w:sz w:val="21"/>
                <w:szCs w:val="21"/>
              </w:rPr>
            </w:pPr>
            <w:r w:rsidRPr="00D25E52">
              <w:rPr>
                <w:rFonts w:ascii="ＭＳ 明朝" w:hAnsi="ＭＳ 明朝" w:hint="eastAsia"/>
                <w:color w:val="000000"/>
                <w:sz w:val="21"/>
                <w:szCs w:val="21"/>
              </w:rPr>
              <w:t>① 連続騒音</w:t>
            </w:r>
          </w:p>
          <w:p w:rsidR="00F858EC" w:rsidRPr="00D25E52" w:rsidRDefault="00F858EC" w:rsidP="00F858EC">
            <w:pPr>
              <w:pStyle w:val="af5"/>
              <w:spacing w:line="240" w:lineRule="exact"/>
              <w:ind w:leftChars="261" w:left="522" w:firstLineChars="0" w:firstLine="219"/>
              <w:rPr>
                <w:rFonts w:ascii="ＭＳ 明朝" w:hAnsi="ＭＳ 明朝" w:hint="eastAsia"/>
                <w:color w:val="000000"/>
                <w:sz w:val="21"/>
                <w:szCs w:val="21"/>
              </w:rPr>
            </w:pPr>
            <w:r w:rsidRPr="00D25E52">
              <w:rPr>
                <w:rFonts w:ascii="ＭＳ 明朝" w:hAnsi="ＭＳ 明朝" w:hint="eastAsia"/>
                <w:color w:val="000000"/>
                <w:sz w:val="21"/>
                <w:szCs w:val="21"/>
              </w:rPr>
              <w:t>連続騒音は、</w:t>
            </w:r>
            <w:r w:rsidR="005D042C" w:rsidRPr="008A66A4">
              <w:rPr>
                <w:rFonts w:ascii="ＭＳ 明朝" w:hAnsi="ＭＳ 明朝" w:hint="eastAsia"/>
                <w:color w:val="000000"/>
                <w:sz w:val="21"/>
              </w:rPr>
              <w:t>JIA C 002</w:t>
            </w:r>
            <w:r w:rsidRPr="00D25E52">
              <w:rPr>
                <w:rFonts w:ascii="ＭＳ 明朝" w:hAnsi="ＭＳ 明朝" w:hint="eastAsia"/>
                <w:color w:val="000000"/>
                <w:sz w:val="21"/>
                <w:szCs w:val="21"/>
              </w:rPr>
              <w:t>の</w:t>
            </w:r>
            <w:r w:rsidRPr="00D25E52">
              <w:rPr>
                <w:rFonts w:ascii="ＭＳ 明朝" w:hAnsi="ＭＳ 明朝"/>
                <w:color w:val="000000"/>
                <w:sz w:val="21"/>
                <w:szCs w:val="21"/>
              </w:rPr>
              <w:t>3.3.1(6)</w:t>
            </w:r>
            <w:r w:rsidRPr="00D25E52">
              <w:rPr>
                <w:rFonts w:ascii="ＭＳ 明朝" w:hAnsi="ＭＳ 明朝" w:hint="eastAsia"/>
                <w:color w:val="000000"/>
                <w:sz w:val="21"/>
                <w:szCs w:val="21"/>
              </w:rPr>
              <w:t>「連続騒音試験」を行い、屋内設置及び屋外設置の給湯専用型で給湯能力</w:t>
            </w:r>
            <w:r w:rsidRPr="00D25E52">
              <w:rPr>
                <w:rFonts w:ascii="ＭＳ 明朝" w:hAnsi="ＭＳ 明朝"/>
                <w:color w:val="000000"/>
                <w:sz w:val="21"/>
                <w:szCs w:val="21"/>
              </w:rPr>
              <w:t>27.9kW</w:t>
            </w:r>
            <w:r w:rsidRPr="00D25E52">
              <w:rPr>
                <w:rFonts w:ascii="ＭＳ 明朝" w:hAnsi="ＭＳ 明朝" w:hint="eastAsia"/>
                <w:color w:val="000000"/>
                <w:sz w:val="21"/>
                <w:szCs w:val="21"/>
              </w:rPr>
              <w:t>（給湯能力</w:t>
            </w:r>
            <w:r w:rsidRPr="00D25E52">
              <w:rPr>
                <w:rFonts w:ascii="ＭＳ 明朝" w:hAnsi="ＭＳ 明朝"/>
                <w:color w:val="000000"/>
                <w:sz w:val="21"/>
                <w:szCs w:val="21"/>
              </w:rPr>
              <w:t>16</w:t>
            </w:r>
            <w:r w:rsidRPr="00D25E52">
              <w:rPr>
                <w:rFonts w:ascii="ＭＳ 明朝" w:hAnsi="ＭＳ 明朝" w:hint="eastAsia"/>
                <w:color w:val="000000"/>
                <w:sz w:val="21"/>
                <w:szCs w:val="21"/>
              </w:rPr>
              <w:t>号）以下の場合は</w:t>
            </w:r>
            <w:r w:rsidRPr="00D25E52">
              <w:rPr>
                <w:rFonts w:ascii="ＭＳ 明朝" w:hAnsi="ＭＳ 明朝"/>
                <w:color w:val="000000"/>
                <w:sz w:val="21"/>
                <w:szCs w:val="21"/>
              </w:rPr>
              <w:t>50dB(A)</w:t>
            </w:r>
            <w:r w:rsidRPr="00D25E52">
              <w:rPr>
                <w:rFonts w:ascii="ＭＳ 明朝" w:hAnsi="ＭＳ 明朝" w:hint="eastAsia"/>
                <w:color w:val="000000"/>
                <w:sz w:val="21"/>
                <w:szCs w:val="21"/>
              </w:rPr>
              <w:t>以下、屋外設置の給湯専用給湯機で給湯能力</w:t>
            </w:r>
            <w:r w:rsidRPr="00D25E52">
              <w:rPr>
                <w:rFonts w:ascii="ＭＳ 明朝" w:hAnsi="ＭＳ 明朝"/>
                <w:color w:val="000000"/>
                <w:sz w:val="21"/>
                <w:szCs w:val="21"/>
              </w:rPr>
              <w:t>27.9kW</w:t>
            </w:r>
            <w:r w:rsidRPr="00D25E52">
              <w:rPr>
                <w:rFonts w:ascii="ＭＳ 明朝" w:hAnsi="ＭＳ 明朝" w:hint="eastAsia"/>
                <w:color w:val="000000"/>
                <w:sz w:val="21"/>
                <w:szCs w:val="21"/>
              </w:rPr>
              <w:t>（給湯能力</w:t>
            </w:r>
            <w:r w:rsidRPr="00D25E52">
              <w:rPr>
                <w:rFonts w:ascii="ＭＳ 明朝" w:hAnsi="ＭＳ 明朝"/>
                <w:color w:val="000000"/>
                <w:sz w:val="21"/>
                <w:szCs w:val="21"/>
              </w:rPr>
              <w:t>16</w:t>
            </w:r>
            <w:r w:rsidRPr="00D25E52">
              <w:rPr>
                <w:rFonts w:ascii="ＭＳ 明朝" w:hAnsi="ＭＳ 明朝" w:hint="eastAsia"/>
                <w:color w:val="000000"/>
                <w:sz w:val="21"/>
                <w:szCs w:val="21"/>
              </w:rPr>
              <w:t>号）を超えるもの及び追いだき機能付給湯機の場合は</w:t>
            </w:r>
            <w:r w:rsidRPr="00D25E52">
              <w:rPr>
                <w:rFonts w:ascii="ＭＳ 明朝" w:hAnsi="ＭＳ 明朝"/>
                <w:color w:val="000000"/>
                <w:sz w:val="21"/>
                <w:szCs w:val="21"/>
              </w:rPr>
              <w:t>52dB(A)</w:t>
            </w:r>
            <w:r w:rsidRPr="00D25E52">
              <w:rPr>
                <w:rFonts w:ascii="ＭＳ 明朝" w:hAnsi="ＭＳ 明朝" w:hint="eastAsia"/>
                <w:color w:val="000000"/>
                <w:sz w:val="21"/>
                <w:szCs w:val="21"/>
              </w:rPr>
              <w:t>以下、住棟セントラル給湯方式の場合は</w:t>
            </w:r>
            <w:r w:rsidRPr="00D25E52">
              <w:rPr>
                <w:rFonts w:ascii="ＭＳ 明朝" w:hAnsi="ＭＳ 明朝"/>
                <w:color w:val="000000"/>
                <w:sz w:val="21"/>
                <w:szCs w:val="21"/>
              </w:rPr>
              <w:t>60dB(A)</w:t>
            </w:r>
            <w:r w:rsidRPr="00D25E52">
              <w:rPr>
                <w:rFonts w:ascii="ＭＳ 明朝" w:hAnsi="ＭＳ 明朝" w:hint="eastAsia"/>
                <w:color w:val="000000"/>
                <w:sz w:val="21"/>
                <w:szCs w:val="21"/>
              </w:rPr>
              <w:t>以下であること。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741" w:hangingChars="209" w:hanging="439"/>
              <w:rPr>
                <w:rFonts w:ascii="ＭＳ 明朝" w:hAnsi="ＭＳ 明朝"/>
                <w:color w:val="000000"/>
                <w:sz w:val="21"/>
                <w:szCs w:val="21"/>
              </w:rPr>
            </w:pPr>
            <w:r w:rsidRPr="00D25E52">
              <w:rPr>
                <w:rFonts w:ascii="ＭＳ 明朝" w:hAnsi="ＭＳ 明朝" w:hint="eastAsia"/>
                <w:color w:val="000000"/>
                <w:sz w:val="21"/>
                <w:szCs w:val="21"/>
              </w:rPr>
              <w:t>② 低騒音</w:t>
            </w:r>
            <w:r w:rsidR="003F7FFA" w:rsidRPr="00D25E52">
              <w:rPr>
                <w:rFonts w:ascii="ＭＳ 明朝" w:hAnsi="ＭＳ 明朝" w:hint="eastAsia"/>
                <w:color w:val="000000"/>
                <w:sz w:val="21"/>
                <w:szCs w:val="21"/>
              </w:rPr>
              <w:t>[低騒音型の場合]</w:t>
            </w:r>
          </w:p>
          <w:p w:rsidR="003F7FFA" w:rsidRPr="00D25E52" w:rsidRDefault="00F858EC" w:rsidP="00F858EC">
            <w:pPr>
              <w:pStyle w:val="af5"/>
              <w:spacing w:line="240" w:lineRule="exact"/>
              <w:ind w:leftChars="261" w:left="522" w:firstLineChars="0" w:firstLine="219"/>
              <w:rPr>
                <w:rFonts w:ascii="ＭＳ 明朝" w:hAnsi="ＭＳ 明朝"/>
                <w:color w:val="000000"/>
                <w:sz w:val="21"/>
                <w:szCs w:val="21"/>
              </w:rPr>
            </w:pPr>
            <w:r w:rsidRPr="00095223">
              <w:rPr>
                <w:rFonts w:ascii="ＭＳ 明朝" w:hAnsi="ＭＳ 明朝"/>
                <w:color w:val="000000"/>
                <w:sz w:val="21"/>
                <w:szCs w:val="21"/>
              </w:rPr>
              <w:t>JIS Z 8734:20</w:t>
            </w:r>
            <w:r w:rsidR="005D042C" w:rsidRPr="00095223">
              <w:rPr>
                <w:rFonts w:ascii="ＭＳ 明朝" w:hAnsi="ＭＳ 明朝" w:hint="eastAsia"/>
                <w:color w:val="000000"/>
                <w:sz w:val="21"/>
                <w:szCs w:val="21"/>
              </w:rPr>
              <w:t>21</w:t>
            </w:r>
            <w:r w:rsidRPr="00095223">
              <w:rPr>
                <w:rFonts w:ascii="ＭＳ 明朝" w:hAnsi="ＭＳ 明朝" w:hint="eastAsia"/>
                <w:color w:val="000000"/>
                <w:sz w:val="21"/>
                <w:szCs w:val="21"/>
              </w:rPr>
              <w:t>（音響―音圧法による騒音源の音響パワーレベルの測定方法</w:t>
            </w:r>
            <w:r w:rsidRPr="00D25E52">
              <w:rPr>
                <w:rFonts w:ascii="ＭＳ 明朝" w:hAnsi="ＭＳ 明朝" w:hint="eastAsia"/>
                <w:color w:val="000000"/>
                <w:sz w:val="21"/>
                <w:szCs w:val="21"/>
              </w:rPr>
              <w:t>―残響室における精密測定方法）により試験を行い、器具から１ｍ離れた点のＡ特性音圧レベルに換算し、屋内設置にあっては</w:t>
            </w:r>
            <w:r w:rsidRPr="00D25E52">
              <w:rPr>
                <w:rFonts w:ascii="ＭＳ 明朝" w:hAnsi="ＭＳ 明朝"/>
                <w:color w:val="000000"/>
                <w:sz w:val="21"/>
                <w:szCs w:val="21"/>
              </w:rPr>
              <w:t>40dB(A)</w:t>
            </w:r>
            <w:r w:rsidRPr="00D25E52">
              <w:rPr>
                <w:rFonts w:ascii="ＭＳ 明朝" w:hAnsi="ＭＳ 明朝" w:hint="eastAsia"/>
                <w:color w:val="000000"/>
                <w:sz w:val="21"/>
                <w:szCs w:val="21"/>
              </w:rPr>
              <w:t>以下、屋外設置にあっては</w:t>
            </w:r>
            <w:r w:rsidRPr="00D25E52">
              <w:rPr>
                <w:rFonts w:ascii="ＭＳ 明朝" w:hAnsi="ＭＳ 明朝"/>
                <w:color w:val="000000"/>
                <w:sz w:val="21"/>
                <w:szCs w:val="21"/>
              </w:rPr>
              <w:t>45dB(A)</w:t>
            </w:r>
            <w:r w:rsidRPr="00D25E52">
              <w:rPr>
                <w:rFonts w:ascii="ＭＳ 明朝" w:hAnsi="ＭＳ 明朝" w:hint="eastAsia"/>
                <w:color w:val="000000"/>
                <w:sz w:val="21"/>
                <w:szCs w:val="21"/>
              </w:rPr>
              <w:t>以下であること。</w:t>
            </w:r>
          </w:p>
          <w:p w:rsidR="00F858EC" w:rsidRPr="00D25E52" w:rsidRDefault="00F858EC" w:rsidP="003F7FFA">
            <w:pPr>
              <w:pStyle w:val="af5"/>
              <w:spacing w:line="240" w:lineRule="exact"/>
              <w:ind w:leftChars="150" w:left="300" w:firstLineChars="0" w:firstLine="0"/>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GH-2</w:t>
            </w:r>
            <w:r w:rsidRPr="00D25E52">
              <w:rPr>
                <w:rFonts w:ascii="ＭＳ 明朝" w:hAnsi="ＭＳ 明朝" w:hint="eastAsia"/>
                <w:color w:val="000000"/>
                <w:sz w:val="21"/>
                <w:szCs w:val="21"/>
              </w:rPr>
              <w:t>2「低騒音型連続騒音試験」＞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46" w:left="737" w:hangingChars="212" w:hanging="445"/>
              <w:rPr>
                <w:rFonts w:ascii="ＭＳ 明朝" w:hAnsi="ＭＳ 明朝"/>
                <w:color w:val="000000"/>
                <w:sz w:val="21"/>
                <w:szCs w:val="21"/>
              </w:rPr>
            </w:pPr>
            <w:r w:rsidRPr="00D25E52">
              <w:rPr>
                <w:rFonts w:ascii="ＭＳ 明朝" w:hAnsi="ＭＳ 明朝"/>
                <w:color w:val="000000"/>
                <w:sz w:val="21"/>
                <w:szCs w:val="21"/>
              </w:rPr>
              <w:t xml:space="preserve">b) </w:t>
            </w:r>
            <w:r w:rsidRPr="00D25E52">
              <w:rPr>
                <w:rFonts w:ascii="ＭＳ 明朝" w:hAnsi="ＭＳ 明朝" w:hint="eastAsia"/>
                <w:color w:val="000000"/>
                <w:sz w:val="21"/>
                <w:szCs w:val="21"/>
              </w:rPr>
              <w:t>自動機能</w:t>
            </w:r>
          </w:p>
          <w:p w:rsidR="00F858EC" w:rsidRPr="00D25E52" w:rsidRDefault="00F858EC" w:rsidP="00F858EC">
            <w:pPr>
              <w:pStyle w:val="af5"/>
              <w:spacing w:line="240" w:lineRule="exact"/>
              <w:ind w:leftChars="151" w:left="741" w:hangingChars="209" w:hanging="439"/>
              <w:rPr>
                <w:rFonts w:ascii="ＭＳ 明朝" w:hAnsi="ＭＳ 明朝"/>
                <w:color w:val="000000"/>
                <w:sz w:val="21"/>
                <w:szCs w:val="21"/>
              </w:rPr>
            </w:pPr>
            <w:r w:rsidRPr="00D25E52">
              <w:rPr>
                <w:rFonts w:ascii="ＭＳ 明朝" w:hAnsi="ＭＳ 明朝"/>
                <w:color w:val="000000"/>
                <w:sz w:val="21"/>
                <w:szCs w:val="21"/>
              </w:rPr>
              <w:t xml:space="preserve">1) </w:t>
            </w:r>
            <w:r w:rsidRPr="00D25E52">
              <w:rPr>
                <w:rFonts w:ascii="ＭＳ 明朝" w:hAnsi="ＭＳ 明朝" w:hint="eastAsia"/>
                <w:color w:val="000000"/>
                <w:sz w:val="21"/>
                <w:szCs w:val="21"/>
              </w:rPr>
              <w:t>湯張り水位</w:t>
            </w:r>
          </w:p>
          <w:p w:rsidR="00F858EC" w:rsidRPr="00D25E52" w:rsidRDefault="00F858EC" w:rsidP="00F858EC">
            <w:pPr>
              <w:pStyle w:val="af5"/>
              <w:spacing w:line="240" w:lineRule="exact"/>
              <w:ind w:leftChars="261" w:left="522" w:firstLineChars="0" w:firstLine="219"/>
              <w:rPr>
                <w:rFonts w:ascii="ＭＳ 明朝" w:hAnsi="ＭＳ 明朝" w:hint="eastAsia"/>
                <w:color w:val="000000"/>
                <w:sz w:val="21"/>
                <w:szCs w:val="21"/>
              </w:rPr>
            </w:pPr>
            <w:r w:rsidRPr="00D25E52">
              <w:rPr>
                <w:rFonts w:ascii="ＭＳ 明朝" w:hAnsi="ＭＳ 明朝" w:hint="eastAsia"/>
                <w:color w:val="000000"/>
                <w:sz w:val="21"/>
                <w:szCs w:val="21"/>
              </w:rPr>
              <w:t>湯張り水位は、自動湯張り運転を２回繰返し作動させたとき、１回目との水位差が３㎝以内であること。</w:t>
            </w:r>
          </w:p>
          <w:p w:rsidR="00F858EC" w:rsidRPr="00D25E52" w:rsidRDefault="00F858EC" w:rsidP="00F858EC">
            <w:pPr>
              <w:pStyle w:val="af5"/>
              <w:spacing w:line="240" w:lineRule="exact"/>
              <w:ind w:leftChars="151" w:left="741" w:hangingChars="209" w:hanging="439"/>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GH-10</w:t>
            </w:r>
            <w:r w:rsidRPr="00D25E52">
              <w:rPr>
                <w:rFonts w:ascii="ＭＳ 明朝" w:hAnsi="ＭＳ 明朝" w:hint="eastAsia"/>
                <w:color w:val="000000"/>
                <w:sz w:val="21"/>
                <w:szCs w:val="21"/>
              </w:rPr>
              <w:t>「自動機能試験</w:t>
            </w:r>
            <w:r w:rsidRPr="00D25E52">
              <w:rPr>
                <w:rFonts w:ascii="ＭＳ 明朝" w:hAnsi="ＭＳ 明朝"/>
                <w:color w:val="000000"/>
                <w:sz w:val="21"/>
                <w:szCs w:val="21"/>
              </w:rPr>
              <w:t xml:space="preserve"> (1)</w:t>
            </w:r>
            <w:r w:rsidRPr="00D25E52">
              <w:rPr>
                <w:rFonts w:ascii="ＭＳ 明朝" w:hAnsi="ＭＳ 明朝" w:hint="eastAsia"/>
                <w:color w:val="000000"/>
                <w:sz w:val="21"/>
                <w:szCs w:val="21"/>
              </w:rPr>
              <w:t>湯張り水位」＞</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e"/>
              <w:autoSpaceDE/>
              <w:autoSpaceDN/>
              <w:spacing w:line="240" w:lineRule="auto"/>
              <w:textAlignment w:val="auto"/>
              <w:rPr>
                <w:color w:val="000000"/>
                <w:kern w:val="0"/>
                <w:sz w:val="21"/>
                <w:szCs w:val="21"/>
              </w:rPr>
            </w:pPr>
            <w:r w:rsidRPr="00D25E52">
              <w:rPr>
                <w:rFonts w:hint="eastAsia"/>
                <w:color w:val="000000"/>
                <w:kern w:val="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741" w:hangingChars="209" w:hanging="439"/>
              <w:rPr>
                <w:rFonts w:ascii="ＭＳ 明朝" w:hAnsi="ＭＳ 明朝"/>
                <w:color w:val="000000"/>
                <w:sz w:val="21"/>
                <w:szCs w:val="21"/>
              </w:rPr>
            </w:pPr>
            <w:r w:rsidRPr="00D25E52">
              <w:rPr>
                <w:rFonts w:ascii="ＭＳ 明朝" w:hAnsi="ＭＳ 明朝"/>
                <w:color w:val="000000"/>
                <w:sz w:val="21"/>
                <w:szCs w:val="21"/>
              </w:rPr>
              <w:t xml:space="preserve">2) </w:t>
            </w:r>
            <w:r w:rsidRPr="00D25E52">
              <w:rPr>
                <w:rFonts w:ascii="ＭＳ 明朝" w:hAnsi="ＭＳ 明朝" w:hint="eastAsia"/>
                <w:color w:val="000000"/>
                <w:sz w:val="21"/>
                <w:szCs w:val="21"/>
              </w:rPr>
              <w:t>沸き上げ温度</w:t>
            </w:r>
          </w:p>
          <w:p w:rsidR="00F858EC" w:rsidRPr="00D25E52" w:rsidRDefault="00F858EC" w:rsidP="00F858EC">
            <w:pPr>
              <w:pStyle w:val="af5"/>
              <w:spacing w:line="240" w:lineRule="exact"/>
              <w:ind w:leftChars="261" w:left="522" w:firstLineChars="0" w:firstLine="219"/>
              <w:rPr>
                <w:rFonts w:ascii="ＭＳ 明朝" w:hAnsi="ＭＳ 明朝" w:hint="eastAsia"/>
                <w:color w:val="000000"/>
                <w:sz w:val="21"/>
                <w:szCs w:val="21"/>
              </w:rPr>
            </w:pPr>
            <w:r w:rsidRPr="00D25E52">
              <w:rPr>
                <w:rFonts w:ascii="ＭＳ 明朝" w:hAnsi="ＭＳ 明朝" w:hint="eastAsia"/>
                <w:color w:val="000000"/>
                <w:sz w:val="21"/>
                <w:szCs w:val="21"/>
              </w:rPr>
              <w:t>沸き上げ温度は、自動沸き上げ運転を２回繰返し作動させたとき、１回目との温度差が２Ｋ以内であること。</w:t>
            </w:r>
          </w:p>
          <w:p w:rsidR="00F858EC" w:rsidRPr="00D25E52" w:rsidRDefault="00F858EC" w:rsidP="00F858EC">
            <w:pPr>
              <w:pStyle w:val="af5"/>
              <w:spacing w:line="240" w:lineRule="exact"/>
              <w:ind w:leftChars="151" w:left="741" w:hangingChars="209" w:hanging="439"/>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GH-10</w:t>
            </w:r>
            <w:r w:rsidRPr="00D25E52">
              <w:rPr>
                <w:rFonts w:ascii="ＭＳ 明朝" w:hAnsi="ＭＳ 明朝" w:hint="eastAsia"/>
                <w:color w:val="000000"/>
                <w:sz w:val="21"/>
                <w:szCs w:val="21"/>
              </w:rPr>
              <w:t>「自動機能試験</w:t>
            </w:r>
            <w:r w:rsidRPr="00D25E52">
              <w:rPr>
                <w:rFonts w:ascii="ＭＳ 明朝" w:hAnsi="ＭＳ 明朝"/>
                <w:color w:val="000000"/>
                <w:sz w:val="21"/>
                <w:szCs w:val="21"/>
              </w:rPr>
              <w:t xml:space="preserve"> (2)</w:t>
            </w:r>
            <w:r w:rsidRPr="00D25E52">
              <w:rPr>
                <w:rFonts w:ascii="ＭＳ 明朝" w:hAnsi="ＭＳ 明朝" w:hint="eastAsia"/>
                <w:color w:val="000000"/>
                <w:sz w:val="21"/>
                <w:szCs w:val="21"/>
              </w:rPr>
              <w:t>沸き上げ温度」＞</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741" w:hangingChars="209" w:hanging="439"/>
              <w:rPr>
                <w:rFonts w:ascii="ＭＳ 明朝" w:hAnsi="ＭＳ 明朝"/>
                <w:color w:val="000000"/>
                <w:sz w:val="21"/>
                <w:szCs w:val="21"/>
              </w:rPr>
            </w:pPr>
            <w:r w:rsidRPr="00D25E52">
              <w:rPr>
                <w:rFonts w:ascii="ＭＳ 明朝" w:hAnsi="ＭＳ 明朝"/>
                <w:color w:val="000000"/>
                <w:sz w:val="21"/>
                <w:szCs w:val="21"/>
              </w:rPr>
              <w:t xml:space="preserve">3) </w:t>
            </w:r>
            <w:r w:rsidRPr="00D25E52">
              <w:rPr>
                <w:rFonts w:ascii="ＭＳ 明朝" w:hAnsi="ＭＳ 明朝" w:hint="eastAsia"/>
                <w:color w:val="000000"/>
                <w:sz w:val="21"/>
                <w:szCs w:val="21"/>
              </w:rPr>
              <w:t>足し湯作動時の水位</w:t>
            </w:r>
          </w:p>
          <w:p w:rsidR="00F858EC" w:rsidRPr="00D25E52" w:rsidRDefault="00F858EC" w:rsidP="00F858EC">
            <w:pPr>
              <w:pStyle w:val="af5"/>
              <w:spacing w:line="240" w:lineRule="exact"/>
              <w:ind w:leftChars="261" w:left="522" w:firstLineChars="0" w:firstLine="219"/>
              <w:rPr>
                <w:rFonts w:ascii="ＭＳ 明朝" w:hAnsi="ＭＳ 明朝" w:hint="eastAsia"/>
                <w:color w:val="000000"/>
                <w:sz w:val="21"/>
                <w:szCs w:val="21"/>
              </w:rPr>
            </w:pPr>
            <w:r w:rsidRPr="00D25E52">
              <w:rPr>
                <w:rFonts w:ascii="ＭＳ 明朝" w:hAnsi="ＭＳ 明朝" w:hint="eastAsia"/>
                <w:color w:val="000000"/>
                <w:sz w:val="21"/>
                <w:szCs w:val="21"/>
              </w:rPr>
              <w:t>足し湯作動時の水位は、２回自動運転を行い、水位差が３㎝以内であること。</w:t>
            </w:r>
          </w:p>
          <w:p w:rsidR="00F858EC" w:rsidRPr="00D25E52" w:rsidRDefault="00F858EC" w:rsidP="003F7FFA">
            <w:pPr>
              <w:pStyle w:val="af5"/>
              <w:spacing w:line="240" w:lineRule="exact"/>
              <w:ind w:leftChars="150" w:left="510" w:hangingChars="100" w:hanging="210"/>
              <w:rPr>
                <w:rFonts w:ascii="ＭＳ 明朝" w:hAnsi="ＭＳ 明朝" w:hint="eastAsia"/>
                <w:color w:val="000000"/>
                <w:sz w:val="21"/>
                <w:szCs w:val="21"/>
              </w:rPr>
            </w:pPr>
            <w:r w:rsidRPr="00D25E52">
              <w:rPr>
                <w:rFonts w:ascii="ＭＳ 明朝" w:hAnsi="ＭＳ 明朝" w:hint="eastAsia"/>
                <w:color w:val="000000"/>
                <w:sz w:val="21"/>
                <w:szCs w:val="21"/>
              </w:rPr>
              <w:t>＜試験：BLT OH-04「自動機能試験―(3)足し湯作動時の水位」＞</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741" w:hangingChars="209" w:hanging="439"/>
              <w:rPr>
                <w:rFonts w:ascii="ＭＳ 明朝" w:hAnsi="ＭＳ 明朝"/>
                <w:color w:val="000000"/>
                <w:sz w:val="21"/>
                <w:szCs w:val="21"/>
              </w:rPr>
            </w:pPr>
            <w:r w:rsidRPr="00D25E52">
              <w:rPr>
                <w:rFonts w:ascii="ＭＳ 明朝" w:hAnsi="ＭＳ 明朝"/>
                <w:color w:val="000000"/>
                <w:sz w:val="21"/>
                <w:szCs w:val="21"/>
              </w:rPr>
              <w:t xml:space="preserve">4) </w:t>
            </w:r>
            <w:r w:rsidRPr="00D25E52">
              <w:rPr>
                <w:rFonts w:ascii="ＭＳ 明朝" w:hAnsi="ＭＳ 明朝" w:hint="eastAsia"/>
                <w:color w:val="000000"/>
                <w:sz w:val="21"/>
                <w:szCs w:val="21"/>
              </w:rPr>
              <w:t>保温作動時の湯温</w:t>
            </w:r>
          </w:p>
          <w:p w:rsidR="00F858EC" w:rsidRPr="00D25E52" w:rsidRDefault="00F858EC" w:rsidP="00F858EC">
            <w:pPr>
              <w:pStyle w:val="af5"/>
              <w:spacing w:line="240" w:lineRule="exact"/>
              <w:ind w:leftChars="261" w:left="522" w:firstLineChars="0" w:firstLine="219"/>
              <w:rPr>
                <w:rFonts w:ascii="ＭＳ 明朝" w:hAnsi="ＭＳ 明朝" w:hint="eastAsia"/>
                <w:color w:val="000000"/>
                <w:sz w:val="21"/>
                <w:szCs w:val="21"/>
              </w:rPr>
            </w:pPr>
            <w:r w:rsidRPr="00D25E52">
              <w:rPr>
                <w:rFonts w:ascii="ＭＳ 明朝" w:hAnsi="ＭＳ 明朝" w:hint="eastAsia"/>
                <w:color w:val="000000"/>
                <w:sz w:val="21"/>
                <w:szCs w:val="21"/>
              </w:rPr>
              <w:t>保温作動時の湯温は、２回自動運転を行い、温度差が２Ｋ以内であること。</w:t>
            </w:r>
          </w:p>
          <w:p w:rsidR="00F858EC" w:rsidRPr="00D25E52" w:rsidRDefault="00F858EC" w:rsidP="003F7FFA">
            <w:pPr>
              <w:pStyle w:val="af5"/>
              <w:spacing w:line="240" w:lineRule="exact"/>
              <w:ind w:leftChars="150" w:left="510" w:hangingChars="100" w:hanging="210"/>
              <w:rPr>
                <w:rFonts w:ascii="ＭＳ 明朝" w:hAnsi="ＭＳ 明朝" w:hint="eastAsia"/>
                <w:color w:val="000000"/>
                <w:sz w:val="21"/>
                <w:szCs w:val="21"/>
              </w:rPr>
            </w:pPr>
            <w:r w:rsidRPr="00D25E52">
              <w:rPr>
                <w:rFonts w:ascii="ＭＳ 明朝" w:hAnsi="ＭＳ 明朝" w:hint="eastAsia"/>
                <w:color w:val="000000"/>
                <w:sz w:val="21"/>
                <w:szCs w:val="21"/>
              </w:rPr>
              <w:t>＜試験：BLT OH-04「自動機能試験―(4)保温作動時の湯温」＞</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color w:val="000000"/>
                <w:sz w:val="21"/>
                <w:szCs w:val="21"/>
              </w:rPr>
              <w:t xml:space="preserve">c) </w:t>
            </w:r>
            <w:r w:rsidRPr="00D25E52">
              <w:rPr>
                <w:rFonts w:ascii="ＭＳ 明朝" w:hAnsi="ＭＳ 明朝" w:hint="eastAsia"/>
                <w:color w:val="000000"/>
                <w:sz w:val="21"/>
                <w:szCs w:val="21"/>
              </w:rPr>
              <w:t>住棟セントラル給湯方式の給湯負荷変動への対応</w:t>
            </w:r>
          </w:p>
          <w:p w:rsidR="00F858EC" w:rsidRPr="00D25E52" w:rsidRDefault="00F858EC" w:rsidP="00F858EC">
            <w:pPr>
              <w:pStyle w:val="af5"/>
              <w:spacing w:line="240" w:lineRule="exact"/>
              <w:ind w:leftChars="151" w:left="302" w:firstLineChars="104" w:firstLine="218"/>
              <w:rPr>
                <w:rFonts w:ascii="ＭＳ 明朝" w:hAnsi="ＭＳ 明朝"/>
                <w:color w:val="000000"/>
                <w:sz w:val="21"/>
                <w:szCs w:val="21"/>
              </w:rPr>
            </w:pPr>
            <w:r w:rsidRPr="00D25E52">
              <w:rPr>
                <w:rFonts w:ascii="ＭＳ 明朝" w:hAnsi="ＭＳ 明朝" w:hint="eastAsia"/>
                <w:color w:val="000000"/>
                <w:sz w:val="21"/>
                <w:szCs w:val="21"/>
              </w:rPr>
              <w:t>住棟セントラル給湯方式のものにあっては、想定される給湯負荷変動へ十分対応できること。</w:t>
            </w:r>
          </w:p>
          <w:p w:rsidR="00F858EC" w:rsidRPr="00D25E52" w:rsidRDefault="00F858EC" w:rsidP="003F7FFA">
            <w:pPr>
              <w:pStyle w:val="af5"/>
              <w:spacing w:line="240" w:lineRule="exact"/>
              <w:ind w:leftChars="100" w:firstLineChars="50" w:firstLine="105"/>
              <w:rPr>
                <w:rFonts w:ascii="ＭＳ 明朝" w:hAnsi="ＭＳ 明朝"/>
                <w:color w:val="000000"/>
                <w:sz w:val="21"/>
                <w:szCs w:val="21"/>
              </w:rPr>
            </w:pPr>
            <w:r w:rsidRPr="00D25E52">
              <w:rPr>
                <w:rFonts w:ascii="ＭＳ 明朝" w:hAnsi="ＭＳ 明朝" w:hint="eastAsia"/>
                <w:color w:val="000000"/>
                <w:sz w:val="21"/>
                <w:szCs w:val="21"/>
              </w:rPr>
              <w:t>＜</w:t>
            </w:r>
            <w:r w:rsidR="003F7FFA" w:rsidRPr="00D25E52">
              <w:rPr>
                <w:rFonts w:ascii="ＭＳ 明朝" w:hAnsi="ＭＳ 明朝" w:hint="eastAsia"/>
                <w:color w:val="000000"/>
                <w:sz w:val="21"/>
                <w:szCs w:val="21"/>
              </w:rPr>
              <w:t>例示仕様</w:t>
            </w:r>
            <w:r w:rsidRPr="00D25E52">
              <w:rPr>
                <w:rFonts w:ascii="ＭＳ 明朝" w:hAnsi="ＭＳ 明朝" w:hint="eastAsia"/>
                <w:color w:val="000000"/>
                <w:sz w:val="21"/>
                <w:szCs w:val="21"/>
              </w:rPr>
              <w:t>＞</w:t>
            </w:r>
          </w:p>
          <w:p w:rsidR="00F858EC" w:rsidRPr="00D25E52" w:rsidRDefault="00F858EC" w:rsidP="00F858EC">
            <w:pPr>
              <w:pStyle w:val="af5"/>
              <w:spacing w:line="240" w:lineRule="exact"/>
              <w:ind w:leftChars="151" w:left="302"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熱交換器及びポンプユニット内のポンプは複数化されていること。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color w:val="000000"/>
                <w:sz w:val="21"/>
                <w:szCs w:val="21"/>
              </w:rPr>
              <w:t xml:space="preserve">d) </w:t>
            </w:r>
            <w:r w:rsidRPr="00D25E52">
              <w:rPr>
                <w:rFonts w:ascii="ＭＳ 明朝" w:hAnsi="ＭＳ 明朝" w:hint="eastAsia"/>
                <w:color w:val="000000"/>
                <w:sz w:val="21"/>
                <w:szCs w:val="21"/>
              </w:rPr>
              <w:t>太陽熱温水器に接続される補助加熱機器の制御</w:t>
            </w:r>
          </w:p>
          <w:p w:rsidR="003F7FFA" w:rsidRPr="00D25E52" w:rsidRDefault="00F858EC" w:rsidP="003F7FFA">
            <w:pPr>
              <w:pStyle w:val="af5"/>
              <w:spacing w:line="240" w:lineRule="exact"/>
              <w:ind w:leftChars="151" w:left="302"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太陽熱温水器の補助加熱機器のものにあっては、太陽熱温水器からの湯温に対応した制御ができること。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F858EC">
            <w:pPr>
              <w:pStyle w:val="af5"/>
              <w:spacing w:line="240" w:lineRule="exact"/>
              <w:ind w:leftChars="-14" w:left="841" w:hangingChars="414" w:hanging="869"/>
              <w:rPr>
                <w:rFonts w:ascii="ＭＳ 明朝" w:hAnsi="ＭＳ 明朝" w:hint="eastAsia"/>
                <w:color w:val="000000"/>
                <w:sz w:val="21"/>
                <w:szCs w:val="21"/>
              </w:rPr>
            </w:pPr>
            <w:r w:rsidRPr="00D25E52">
              <w:rPr>
                <w:rFonts w:ascii="ＭＳ 明朝" w:hAnsi="ＭＳ 明朝" w:hint="eastAsia"/>
                <w:color w:val="000000"/>
                <w:sz w:val="21"/>
                <w:szCs w:val="21"/>
              </w:rPr>
              <w:t>1.2　安全性の確保</w:t>
            </w:r>
          </w:p>
          <w:p w:rsidR="003F7FFA" w:rsidRPr="00D25E52" w:rsidRDefault="003F7FFA" w:rsidP="00F858EC">
            <w:pPr>
              <w:pStyle w:val="af5"/>
              <w:spacing w:line="240" w:lineRule="exact"/>
              <w:ind w:leftChars="-14" w:left="841" w:hangingChars="414" w:hanging="869"/>
              <w:rPr>
                <w:rFonts w:ascii="ＭＳ 明朝" w:hAnsi="ＭＳ 明朝" w:hint="eastAsia"/>
                <w:color w:val="000000"/>
                <w:sz w:val="21"/>
                <w:szCs w:val="21"/>
              </w:rPr>
            </w:pPr>
            <w:r w:rsidRPr="00D25E52">
              <w:rPr>
                <w:rFonts w:ascii="ＭＳ 明朝" w:hAnsi="ＭＳ 明朝" w:hint="eastAsia"/>
                <w:color w:val="000000"/>
                <w:sz w:val="21"/>
                <w:szCs w:val="21"/>
              </w:rPr>
              <w:t>（1.2.1　機能的な抵抗力及び安定性の確保）</w:t>
            </w:r>
          </w:p>
          <w:p w:rsidR="003F7FFA" w:rsidRPr="00D25E52" w:rsidRDefault="003F7FFA" w:rsidP="00F858EC">
            <w:pPr>
              <w:pStyle w:val="af5"/>
              <w:spacing w:line="240" w:lineRule="exact"/>
              <w:ind w:leftChars="-14" w:left="841" w:hangingChars="414" w:hanging="869"/>
              <w:rPr>
                <w:rFonts w:ascii="ＭＳ 明朝" w:hAnsi="ＭＳ 明朝" w:hint="eastAsia"/>
                <w:color w:val="000000"/>
                <w:sz w:val="21"/>
                <w:szCs w:val="21"/>
              </w:rPr>
            </w:pPr>
            <w:r w:rsidRPr="00D25E52">
              <w:rPr>
                <w:rFonts w:ascii="ＭＳ 明朝" w:hAnsi="ＭＳ 明朝" w:hint="eastAsia"/>
                <w:color w:val="000000"/>
                <w:sz w:val="21"/>
                <w:szCs w:val="21"/>
              </w:rPr>
              <w:t>1.2.2 使用時の安全性及び保安性の確保</w:t>
            </w:r>
          </w:p>
          <w:p w:rsidR="003F7FFA" w:rsidRPr="00D25E52" w:rsidRDefault="003F7FFA" w:rsidP="00F858EC">
            <w:pPr>
              <w:pStyle w:val="af5"/>
              <w:spacing w:line="240" w:lineRule="exact"/>
              <w:ind w:leftChars="96" w:left="841" w:hangingChars="309" w:hanging="649"/>
              <w:rPr>
                <w:rFonts w:ascii="ＭＳ 明朝" w:hAnsi="ＭＳ 明朝"/>
                <w:color w:val="000000"/>
                <w:sz w:val="21"/>
                <w:szCs w:val="21"/>
              </w:rPr>
            </w:pPr>
            <w:r w:rsidRPr="00D25E52">
              <w:rPr>
                <w:rFonts w:ascii="ＭＳ 明朝" w:hAnsi="ＭＳ 明朝" w:hint="eastAsia"/>
                <w:color w:val="000000"/>
                <w:sz w:val="21"/>
                <w:szCs w:val="21"/>
              </w:rPr>
              <w:t>a</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操作性</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1)</w:t>
            </w:r>
            <w:r w:rsidRPr="00D25E52">
              <w:rPr>
                <w:rFonts w:ascii="ＭＳ 明朝" w:hAnsi="ＭＳ 明朝" w:hint="eastAsia"/>
                <w:color w:val="000000"/>
                <w:sz w:val="21"/>
                <w:szCs w:val="21"/>
              </w:rPr>
              <w:t xml:space="preserve"> 住戸セントラル方式の操作部は、操作方法が容易で、高齢者、子供等を含めて誤操作による危険が生じないように工夫されたものであること。なお、メインリモコン（台所リモコン）には、浴室リモコンの湯温選択の機能を解除する目的のスイッチ等を設けてはならない。また、音で報知する機能を有するものは、適切な音であること。</w:t>
            </w:r>
          </w:p>
          <w:p w:rsidR="003F7FFA" w:rsidRPr="00D25E52" w:rsidRDefault="003F7FFA"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＜例示仕様＞</w:t>
            </w:r>
          </w:p>
          <w:p w:rsidR="003F7FFA" w:rsidRPr="00D25E52" w:rsidRDefault="003F7FFA" w:rsidP="003F7FFA">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①</w:t>
            </w:r>
            <w:r w:rsidRPr="00D25E52">
              <w:rPr>
                <w:rFonts w:ascii="ＭＳ 明朝" w:hAnsi="ＭＳ 明朝" w:hint="eastAsia"/>
                <w:sz w:val="21"/>
                <w:szCs w:val="21"/>
              </w:rPr>
              <w:t>電源表示又は燃焼表示があること</w:t>
            </w:r>
            <w:r w:rsidRPr="00D25E52">
              <w:rPr>
                <w:rFonts w:ascii="ＭＳ 明朝" w:hAnsi="ＭＳ 明朝" w:hint="eastAsia"/>
                <w:color w:val="000000"/>
                <w:sz w:val="21"/>
                <w:szCs w:val="21"/>
              </w:rPr>
              <w:t>。</w:t>
            </w:r>
          </w:p>
          <w:p w:rsidR="003F7FFA" w:rsidRPr="00D25E52" w:rsidRDefault="003F7FFA"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②</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操作部は、次の機能を有すること。</w:t>
            </w:r>
          </w:p>
          <w:p w:rsidR="003F7FFA" w:rsidRPr="00D25E52" w:rsidRDefault="003F7FFA" w:rsidP="003F7FFA">
            <w:pPr>
              <w:pStyle w:val="af5"/>
              <w:spacing w:line="240" w:lineRule="exact"/>
              <w:ind w:left="940" w:hangingChars="257" w:hanging="540"/>
              <w:rPr>
                <w:rFonts w:ascii="ＭＳ 明朝" w:hAnsi="ＭＳ 明朝"/>
                <w:color w:val="000000"/>
                <w:sz w:val="21"/>
                <w:szCs w:val="21"/>
              </w:rPr>
            </w:pPr>
            <w:r w:rsidRPr="00D25E52">
              <w:rPr>
                <w:rFonts w:ascii="ＭＳ 明朝" w:hAnsi="ＭＳ 明朝" w:hint="eastAsia"/>
                <w:color w:val="000000"/>
                <w:sz w:val="21"/>
                <w:szCs w:val="21"/>
              </w:rPr>
              <w:t>ⅰ</w:t>
            </w:r>
            <w:r w:rsidRPr="00D25E52">
              <w:rPr>
                <w:rFonts w:ascii="ＭＳ 明朝" w:hAnsi="ＭＳ 明朝"/>
                <w:color w:val="000000"/>
                <w:sz w:val="21"/>
                <w:szCs w:val="21"/>
              </w:rPr>
              <w:t>)</w:t>
            </w:r>
            <w:r w:rsidRPr="00D25E52">
              <w:rPr>
                <w:rFonts w:ascii="ＭＳ 明朝" w:hAnsi="ＭＳ 明朝" w:hint="eastAsia"/>
                <w:color w:val="000000"/>
                <w:sz w:val="21"/>
                <w:szCs w:val="21"/>
              </w:rPr>
              <w:t xml:space="preserve"> 電源（運転）</w:t>
            </w:r>
          </w:p>
          <w:p w:rsidR="003F7FFA" w:rsidRPr="00D25E52" w:rsidRDefault="003F7FFA" w:rsidP="003F7FFA">
            <w:pPr>
              <w:pStyle w:val="af5"/>
              <w:spacing w:line="240" w:lineRule="exact"/>
              <w:ind w:left="940" w:hangingChars="257" w:hanging="540"/>
              <w:rPr>
                <w:rFonts w:ascii="ＭＳ 明朝" w:hAnsi="ＭＳ 明朝"/>
                <w:color w:val="000000"/>
                <w:sz w:val="21"/>
                <w:szCs w:val="21"/>
              </w:rPr>
            </w:pPr>
            <w:r w:rsidRPr="00D25E52">
              <w:rPr>
                <w:rFonts w:ascii="ＭＳ 明朝" w:hAnsi="ＭＳ 明朝" w:hint="eastAsia"/>
                <w:color w:val="000000"/>
                <w:sz w:val="21"/>
                <w:szCs w:val="21"/>
              </w:rPr>
              <w:t>ⅱ</w:t>
            </w:r>
            <w:r w:rsidRPr="00D25E52">
              <w:rPr>
                <w:rFonts w:ascii="ＭＳ 明朝" w:hAnsi="ＭＳ 明朝"/>
                <w:color w:val="000000"/>
                <w:sz w:val="21"/>
                <w:szCs w:val="21"/>
              </w:rPr>
              <w:t>)</w:t>
            </w:r>
            <w:r w:rsidRPr="00D25E52">
              <w:rPr>
                <w:rFonts w:ascii="ＭＳ 明朝" w:hAnsi="ＭＳ 明朝" w:hint="eastAsia"/>
                <w:color w:val="000000"/>
                <w:sz w:val="21"/>
                <w:szCs w:val="21"/>
              </w:rPr>
              <w:t xml:space="preserve"> 燃焼確認（機器本体に組み込まれている操作部を除く</w:t>
            </w:r>
            <w:r w:rsidRPr="00D25E52">
              <w:rPr>
                <w:rFonts w:ascii="ＭＳ 明朝" w:hAnsi="ＭＳ 明朝"/>
                <w:color w:val="000000"/>
                <w:sz w:val="21"/>
                <w:szCs w:val="21"/>
              </w:rPr>
              <w:t>）</w:t>
            </w:r>
          </w:p>
          <w:p w:rsidR="003F7FFA" w:rsidRPr="00D25E52" w:rsidRDefault="003F7FFA" w:rsidP="003F7FFA">
            <w:pPr>
              <w:pStyle w:val="af5"/>
              <w:spacing w:line="240" w:lineRule="exact"/>
              <w:ind w:left="940" w:hangingChars="257" w:hanging="540"/>
              <w:rPr>
                <w:rFonts w:ascii="ＭＳ 明朝" w:hAnsi="ＭＳ 明朝"/>
                <w:color w:val="000000"/>
                <w:sz w:val="21"/>
                <w:szCs w:val="21"/>
              </w:rPr>
            </w:pPr>
            <w:r w:rsidRPr="00D25E52">
              <w:rPr>
                <w:rFonts w:ascii="ＭＳ 明朝" w:hAnsi="ＭＳ 明朝" w:hint="eastAsia"/>
                <w:color w:val="000000"/>
                <w:sz w:val="21"/>
                <w:szCs w:val="21"/>
              </w:rPr>
              <w:t>ⅲ</w:t>
            </w:r>
            <w:r w:rsidRPr="00D25E52">
              <w:rPr>
                <w:rFonts w:ascii="ＭＳ 明朝" w:hAnsi="ＭＳ 明朝"/>
                <w:color w:val="000000"/>
                <w:sz w:val="21"/>
                <w:szCs w:val="21"/>
              </w:rPr>
              <w:t>)</w:t>
            </w:r>
            <w:r w:rsidRPr="00D25E52">
              <w:rPr>
                <w:rFonts w:ascii="ＭＳ 明朝" w:hAnsi="ＭＳ 明朝" w:hint="eastAsia"/>
                <w:color w:val="000000"/>
                <w:sz w:val="21"/>
                <w:szCs w:val="21"/>
              </w:rPr>
              <w:t xml:space="preserve"> 湯温選択（固定湯温式を除く）</w:t>
            </w:r>
          </w:p>
          <w:p w:rsidR="003F7FFA" w:rsidRPr="00D25E52" w:rsidRDefault="003F7FFA" w:rsidP="003F7FFA">
            <w:pPr>
              <w:pStyle w:val="af5"/>
              <w:spacing w:line="240" w:lineRule="exact"/>
              <w:ind w:left="940" w:hangingChars="257" w:hanging="540"/>
              <w:rPr>
                <w:rFonts w:ascii="ＭＳ 明朝" w:hAnsi="ＭＳ 明朝"/>
                <w:color w:val="000000"/>
                <w:sz w:val="21"/>
                <w:szCs w:val="21"/>
              </w:rPr>
            </w:pPr>
            <w:r w:rsidRPr="00D25E52">
              <w:rPr>
                <w:rFonts w:ascii="ＭＳ 明朝" w:hAnsi="ＭＳ 明朝" w:hint="eastAsia"/>
                <w:color w:val="000000"/>
                <w:sz w:val="21"/>
                <w:szCs w:val="21"/>
              </w:rPr>
              <w:t>なお、浴室リモコンにあっては、以下の機能も有すること。</w:t>
            </w:r>
          </w:p>
          <w:p w:rsidR="003F7FFA" w:rsidRPr="00D25E52" w:rsidRDefault="003F7FFA" w:rsidP="003F7FFA">
            <w:pPr>
              <w:pStyle w:val="af5"/>
              <w:spacing w:line="240" w:lineRule="exact"/>
              <w:ind w:left="940" w:hangingChars="257" w:hanging="540"/>
              <w:rPr>
                <w:rFonts w:ascii="ＭＳ 明朝" w:hAnsi="ＭＳ 明朝"/>
                <w:color w:val="000000"/>
                <w:sz w:val="21"/>
                <w:szCs w:val="21"/>
              </w:rPr>
            </w:pPr>
            <w:r w:rsidRPr="00D25E52">
              <w:rPr>
                <w:rFonts w:ascii="ＭＳ 明朝" w:hAnsi="ＭＳ 明朝" w:hint="eastAsia"/>
                <w:color w:val="000000"/>
                <w:sz w:val="21"/>
                <w:szCs w:val="21"/>
              </w:rPr>
              <w:t>ⅳ</w:t>
            </w:r>
            <w:r w:rsidRPr="00D25E52">
              <w:rPr>
                <w:rFonts w:ascii="ＭＳ 明朝" w:hAnsi="ＭＳ 明朝"/>
                <w:color w:val="000000"/>
                <w:sz w:val="21"/>
                <w:szCs w:val="21"/>
              </w:rPr>
              <w:t>)</w:t>
            </w:r>
            <w:r w:rsidRPr="00D25E52">
              <w:rPr>
                <w:rFonts w:ascii="ＭＳ 明朝" w:hAnsi="ＭＳ 明朝" w:hint="eastAsia"/>
                <w:color w:val="000000"/>
                <w:sz w:val="21"/>
                <w:szCs w:val="21"/>
              </w:rPr>
              <w:t xml:space="preserve"> 追いだき機能の運転</w:t>
            </w:r>
          </w:p>
          <w:p w:rsidR="003F7FFA" w:rsidRPr="00D25E52" w:rsidRDefault="003F7FFA" w:rsidP="003F7FFA">
            <w:pPr>
              <w:pStyle w:val="af5"/>
              <w:spacing w:line="240" w:lineRule="exact"/>
              <w:ind w:left="940" w:hangingChars="257" w:hanging="540"/>
              <w:rPr>
                <w:rFonts w:ascii="ＭＳ 明朝" w:hAnsi="ＭＳ 明朝"/>
                <w:color w:val="000000"/>
                <w:sz w:val="21"/>
                <w:szCs w:val="21"/>
              </w:rPr>
            </w:pPr>
            <w:r w:rsidRPr="00D25E52">
              <w:rPr>
                <w:rFonts w:ascii="ＭＳ 明朝" w:hAnsi="ＭＳ 明朝" w:hint="eastAsia"/>
                <w:color w:val="000000"/>
                <w:sz w:val="21"/>
                <w:szCs w:val="21"/>
              </w:rPr>
              <w:t>ⅴ</w:t>
            </w:r>
            <w:r w:rsidRPr="00D25E52">
              <w:rPr>
                <w:rFonts w:ascii="ＭＳ 明朝" w:hAnsi="ＭＳ 明朝"/>
                <w:color w:val="000000"/>
                <w:sz w:val="21"/>
                <w:szCs w:val="21"/>
              </w:rPr>
              <w:t>)</w:t>
            </w:r>
            <w:r w:rsidRPr="00D25E52">
              <w:rPr>
                <w:rFonts w:ascii="ＭＳ 明朝" w:hAnsi="ＭＳ 明朝" w:hint="eastAsia"/>
                <w:color w:val="000000"/>
                <w:sz w:val="21"/>
                <w:szCs w:val="21"/>
              </w:rPr>
              <w:t xml:space="preserve"> 湯温選択の優先機能（可変湯温式のみ）</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hint="eastAsia"/>
                <w:color w:val="000000"/>
                <w:sz w:val="21"/>
                <w:szCs w:val="21"/>
              </w:rPr>
              <w:t>③</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湯温選択並びに湯温選択の優先機能については、以下の条件を満たすものであること。</w:t>
            </w:r>
          </w:p>
          <w:p w:rsidR="003F7FFA" w:rsidRPr="00D25E52" w:rsidRDefault="003F7FFA" w:rsidP="003F7FFA">
            <w:pPr>
              <w:pStyle w:val="af5"/>
              <w:spacing w:line="240" w:lineRule="exact"/>
              <w:ind w:left="940" w:hangingChars="257" w:hanging="540"/>
              <w:rPr>
                <w:rFonts w:ascii="ＭＳ 明朝" w:hAnsi="ＭＳ 明朝"/>
                <w:color w:val="000000"/>
                <w:sz w:val="21"/>
                <w:szCs w:val="21"/>
              </w:rPr>
            </w:pPr>
            <w:r w:rsidRPr="00D25E52">
              <w:rPr>
                <w:rFonts w:ascii="ＭＳ 明朝" w:hAnsi="ＭＳ 明朝" w:hint="eastAsia"/>
                <w:color w:val="000000"/>
                <w:sz w:val="21"/>
                <w:szCs w:val="21"/>
              </w:rPr>
              <w:t>ⅰ</w:t>
            </w:r>
            <w:r w:rsidRPr="00D25E52">
              <w:rPr>
                <w:rFonts w:ascii="ＭＳ 明朝" w:hAnsi="ＭＳ 明朝"/>
                <w:color w:val="000000"/>
                <w:sz w:val="21"/>
                <w:szCs w:val="21"/>
              </w:rPr>
              <w:t>)</w:t>
            </w:r>
            <w:r w:rsidRPr="00D25E52">
              <w:rPr>
                <w:rFonts w:ascii="ＭＳ 明朝" w:hAnsi="ＭＳ 明朝" w:hint="eastAsia"/>
                <w:color w:val="000000"/>
                <w:sz w:val="21"/>
                <w:szCs w:val="21"/>
              </w:rPr>
              <w:t xml:space="preserve"> </w:t>
            </w:r>
            <w:r w:rsidRPr="00D25E52">
              <w:rPr>
                <w:rFonts w:ascii="ＭＳ 明朝" w:hAnsi="ＭＳ 明朝"/>
                <w:color w:val="000000"/>
                <w:sz w:val="21"/>
                <w:szCs w:val="21"/>
              </w:rPr>
              <w:t>60</w:t>
            </w:r>
            <w:r w:rsidRPr="00D25E52">
              <w:rPr>
                <w:rFonts w:ascii="ＭＳ 明朝" w:hAnsi="ＭＳ 明朝" w:hint="eastAsia"/>
                <w:color w:val="000000"/>
                <w:sz w:val="21"/>
                <w:szCs w:val="21"/>
              </w:rPr>
              <w:t>℃以上の湯温選択が可能なこと。</w:t>
            </w:r>
          </w:p>
          <w:p w:rsidR="003F7FFA" w:rsidRPr="00D25E52" w:rsidRDefault="003F7FFA" w:rsidP="003F7FFA">
            <w:pPr>
              <w:pStyle w:val="af5"/>
              <w:spacing w:line="240" w:lineRule="exact"/>
              <w:ind w:left="509" w:hangingChars="52" w:hanging="109"/>
              <w:rPr>
                <w:rFonts w:ascii="ＭＳ 明朝" w:hAnsi="ＭＳ 明朝"/>
                <w:color w:val="000000"/>
                <w:sz w:val="21"/>
                <w:szCs w:val="21"/>
              </w:rPr>
            </w:pPr>
            <w:r w:rsidRPr="00D25E52">
              <w:rPr>
                <w:rFonts w:ascii="ＭＳ 明朝" w:hAnsi="ＭＳ 明朝" w:hint="eastAsia"/>
                <w:color w:val="000000"/>
                <w:sz w:val="21"/>
                <w:szCs w:val="21"/>
              </w:rPr>
              <w:t>ⅱ</w:t>
            </w:r>
            <w:r w:rsidRPr="00D25E52">
              <w:rPr>
                <w:rFonts w:ascii="ＭＳ 明朝" w:hAnsi="ＭＳ 明朝"/>
                <w:color w:val="000000"/>
                <w:sz w:val="21"/>
                <w:szCs w:val="21"/>
              </w:rPr>
              <w:t>)</w:t>
            </w:r>
            <w:r w:rsidRPr="00D25E52">
              <w:rPr>
                <w:rFonts w:ascii="ＭＳ 明朝" w:hAnsi="ＭＳ 明朝" w:hint="eastAsia"/>
                <w:color w:val="000000"/>
                <w:sz w:val="21"/>
                <w:szCs w:val="21"/>
              </w:rPr>
              <w:t xml:space="preserve"> 湯温選択の優先機能の解除後には、設定湯温が</w:t>
            </w:r>
            <w:r w:rsidRPr="00D25E52">
              <w:rPr>
                <w:rFonts w:ascii="ＭＳ 明朝" w:hAnsi="ＭＳ 明朝"/>
                <w:color w:val="000000"/>
                <w:sz w:val="21"/>
                <w:szCs w:val="21"/>
              </w:rPr>
              <w:t>60</w:t>
            </w:r>
            <w:r w:rsidRPr="00D25E52">
              <w:rPr>
                <w:rFonts w:ascii="ＭＳ 明朝" w:hAnsi="ＭＳ 明朝" w:hint="eastAsia"/>
                <w:color w:val="000000"/>
                <w:sz w:val="21"/>
                <w:szCs w:val="21"/>
              </w:rPr>
              <w:t>℃以下になること。</w:t>
            </w:r>
          </w:p>
          <w:p w:rsidR="003F7FFA" w:rsidRPr="00D25E52" w:rsidRDefault="003F7FFA" w:rsidP="003F7FFA">
            <w:pPr>
              <w:pStyle w:val="af5"/>
              <w:spacing w:line="240" w:lineRule="exact"/>
              <w:ind w:left="509" w:hangingChars="52" w:hanging="109"/>
              <w:rPr>
                <w:rFonts w:ascii="ＭＳ 明朝" w:hAnsi="ＭＳ 明朝"/>
                <w:color w:val="000000"/>
                <w:sz w:val="21"/>
                <w:szCs w:val="21"/>
              </w:rPr>
            </w:pPr>
            <w:r w:rsidRPr="00D25E52">
              <w:rPr>
                <w:rFonts w:ascii="ＭＳ 明朝" w:hAnsi="ＭＳ 明朝" w:hint="eastAsia"/>
                <w:color w:val="000000"/>
                <w:sz w:val="21"/>
                <w:szCs w:val="21"/>
              </w:rPr>
              <w:t>ⅲ</w:t>
            </w:r>
            <w:r w:rsidRPr="00D25E52">
              <w:rPr>
                <w:rFonts w:ascii="ＭＳ 明朝" w:hAnsi="ＭＳ 明朝"/>
                <w:color w:val="000000"/>
                <w:sz w:val="21"/>
                <w:szCs w:val="21"/>
              </w:rPr>
              <w:t>)</w:t>
            </w:r>
            <w:r w:rsidRPr="00D25E52">
              <w:rPr>
                <w:rFonts w:ascii="ＭＳ 明朝" w:hAnsi="ＭＳ 明朝" w:hint="eastAsia"/>
                <w:color w:val="000000"/>
                <w:sz w:val="21"/>
                <w:szCs w:val="21"/>
              </w:rPr>
              <w:t xml:space="preserve"> 設定湯温に寄与していない他のリモコンにも、設定湯温が表示されること。</w:t>
            </w:r>
          </w:p>
          <w:p w:rsidR="003F7FFA" w:rsidRPr="00D25E52" w:rsidRDefault="003F7FFA" w:rsidP="003F7FFA">
            <w:pPr>
              <w:pStyle w:val="af5"/>
              <w:spacing w:line="240" w:lineRule="exact"/>
              <w:ind w:left="509"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ⅳ</w:t>
            </w:r>
            <w:r w:rsidRPr="00D25E52">
              <w:rPr>
                <w:rFonts w:ascii="ＭＳ 明朝" w:hAnsi="ＭＳ 明朝"/>
                <w:color w:val="000000"/>
                <w:sz w:val="21"/>
                <w:szCs w:val="21"/>
              </w:rPr>
              <w:t>)</w:t>
            </w:r>
            <w:r w:rsidRPr="00D25E52">
              <w:rPr>
                <w:rFonts w:ascii="ＭＳ 明朝" w:hAnsi="ＭＳ 明朝" w:hint="eastAsia"/>
                <w:color w:val="000000"/>
                <w:sz w:val="21"/>
                <w:szCs w:val="21"/>
              </w:rPr>
              <w:t xml:space="preserve"> 湯温選択の際使用者が意図しなければ、</w:t>
            </w:r>
            <w:r w:rsidRPr="00D25E52">
              <w:rPr>
                <w:rFonts w:ascii="ＭＳ 明朝" w:hAnsi="ＭＳ 明朝"/>
                <w:color w:val="000000"/>
                <w:sz w:val="21"/>
                <w:szCs w:val="21"/>
              </w:rPr>
              <w:t>60</w:t>
            </w:r>
            <w:r w:rsidRPr="00D25E52">
              <w:rPr>
                <w:rFonts w:ascii="ＭＳ 明朝" w:hAnsi="ＭＳ 明朝" w:hint="eastAsia"/>
                <w:color w:val="000000"/>
                <w:sz w:val="21"/>
                <w:szCs w:val="21"/>
              </w:rPr>
              <w:t>℃を超える湯温設定ができないようになっていること。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2)</w:t>
            </w:r>
            <w:r w:rsidRPr="00D25E52">
              <w:rPr>
                <w:rFonts w:ascii="ＭＳ 明朝" w:hAnsi="ＭＳ 明朝" w:hint="eastAsia"/>
                <w:color w:val="000000"/>
                <w:sz w:val="21"/>
                <w:szCs w:val="21"/>
              </w:rPr>
              <w:t xml:space="preserve"> 住棟セントラル給湯方式のものにあっては、次の事項に配慮された機能を有すること。</w:t>
            </w:r>
          </w:p>
          <w:p w:rsidR="00F858EC" w:rsidRPr="00D25E52" w:rsidRDefault="00F858EC"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① 自動運転制御により安全に運転ができ、使用者は操作不要であること。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842" w:hangingChars="257" w:hanging="540"/>
              <w:rPr>
                <w:rFonts w:ascii="ＭＳ 明朝" w:hAnsi="ＭＳ 明朝" w:hint="eastAsia"/>
                <w:color w:val="000000"/>
                <w:sz w:val="21"/>
                <w:szCs w:val="21"/>
              </w:rPr>
            </w:pPr>
            <w:r w:rsidRPr="00D25E52">
              <w:rPr>
                <w:rFonts w:ascii="ＭＳ 明朝" w:hAnsi="ＭＳ 明朝" w:hint="eastAsia"/>
                <w:color w:val="000000"/>
                <w:sz w:val="21"/>
                <w:szCs w:val="21"/>
              </w:rPr>
              <w:t>② 保守管理及び日常の点検が容易であること。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842" w:hangingChars="257" w:hanging="540"/>
              <w:rPr>
                <w:rFonts w:ascii="ＭＳ 明朝" w:hAnsi="ＭＳ 明朝" w:hint="eastAsia"/>
                <w:color w:val="000000"/>
                <w:sz w:val="21"/>
                <w:szCs w:val="21"/>
              </w:rPr>
            </w:pPr>
            <w:r w:rsidRPr="00D25E52">
              <w:rPr>
                <w:rFonts w:ascii="ＭＳ 明朝" w:hAnsi="ＭＳ 明朝" w:hint="eastAsia"/>
                <w:color w:val="000000"/>
                <w:sz w:val="21"/>
                <w:szCs w:val="21"/>
              </w:rPr>
              <w:t>③ 運転に特別な資格を要しないこと。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3F7FFA">
            <w:pPr>
              <w:pStyle w:val="af5"/>
              <w:spacing w:line="240" w:lineRule="exact"/>
              <w:ind w:leftChars="96" w:left="732" w:hangingChars="257" w:hanging="540"/>
              <w:rPr>
                <w:rFonts w:ascii="ＭＳ 明朝" w:hAnsi="ＭＳ 明朝"/>
                <w:color w:val="000000"/>
                <w:sz w:val="21"/>
                <w:szCs w:val="21"/>
              </w:rPr>
            </w:pPr>
            <w:r w:rsidRPr="00D25E52">
              <w:rPr>
                <w:rFonts w:ascii="ＭＳ 明朝" w:hAnsi="ＭＳ 明朝" w:hint="eastAsia"/>
                <w:color w:val="000000"/>
                <w:sz w:val="21"/>
                <w:szCs w:val="21"/>
              </w:rPr>
              <w:t>b</w:t>
            </w:r>
            <w:r w:rsidRPr="00D25E52">
              <w:rPr>
                <w:rFonts w:ascii="ＭＳ 明朝" w:hAnsi="ＭＳ 明朝"/>
                <w:color w:val="000000"/>
                <w:sz w:val="21"/>
                <w:szCs w:val="21"/>
              </w:rPr>
              <w:t>）形状、加工上の安全</w:t>
            </w:r>
          </w:p>
          <w:p w:rsidR="00F858EC" w:rsidRPr="00D25E52" w:rsidRDefault="00F858EC" w:rsidP="003F7FFA">
            <w:pPr>
              <w:pStyle w:val="af5"/>
              <w:spacing w:line="240" w:lineRule="exact"/>
              <w:ind w:leftChars="150" w:left="300" w:firstLineChars="105" w:firstLine="220"/>
              <w:rPr>
                <w:rFonts w:ascii="ＭＳ 明朝" w:hAnsi="ＭＳ 明朝" w:hint="eastAsia"/>
                <w:color w:val="000000"/>
                <w:sz w:val="21"/>
                <w:szCs w:val="21"/>
              </w:rPr>
            </w:pPr>
            <w:r w:rsidRPr="00D25E52">
              <w:rPr>
                <w:rFonts w:ascii="ＭＳ 明朝" w:hAnsi="ＭＳ 明朝" w:hint="eastAsia"/>
                <w:color w:val="000000"/>
                <w:sz w:val="21"/>
                <w:szCs w:val="21"/>
              </w:rPr>
              <w:t>人体が接触する各部分は、バリ、めくれ、鋭利な突起物がないこと。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現物</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p w:rsidR="00F858EC" w:rsidRPr="00D25E52" w:rsidRDefault="00F858EC" w:rsidP="00F858EC">
            <w:pPr>
              <w:jc w:val="center"/>
              <w:rPr>
                <w:rFonts w:hint="eastAsia"/>
                <w:color w:val="000000"/>
                <w:sz w:val="21"/>
                <w:szCs w:val="21"/>
              </w:rPr>
            </w:pP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3F7FFA">
            <w:pPr>
              <w:pStyle w:val="af5"/>
              <w:spacing w:line="240" w:lineRule="exact"/>
              <w:ind w:leftChars="96" w:left="732" w:hangingChars="257" w:hanging="540"/>
              <w:rPr>
                <w:rFonts w:ascii="ＭＳ 明朝" w:hAnsi="ＭＳ 明朝"/>
                <w:color w:val="000000"/>
                <w:sz w:val="21"/>
                <w:szCs w:val="21"/>
              </w:rPr>
            </w:pPr>
            <w:r w:rsidRPr="00D25E52">
              <w:rPr>
                <w:rFonts w:ascii="ＭＳ 明朝" w:hAnsi="ＭＳ 明朝" w:hint="eastAsia"/>
                <w:color w:val="000000"/>
                <w:sz w:val="21"/>
                <w:szCs w:val="21"/>
              </w:rPr>
              <w:t>c)</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共用部分に設置される給湯機の保安性</w:t>
            </w:r>
          </w:p>
          <w:p w:rsidR="00F858EC" w:rsidRPr="00D25E52" w:rsidRDefault="00F858EC" w:rsidP="00F858EC">
            <w:pPr>
              <w:pStyle w:val="af5"/>
              <w:spacing w:line="240" w:lineRule="exact"/>
              <w:ind w:leftChars="151" w:left="302"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共用部分に設置される給湯機は、操作部等に容易にいたずらされないような工夫がなされていること。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3F7FFA">
            <w:pPr>
              <w:pStyle w:val="af5"/>
              <w:spacing w:line="240" w:lineRule="exact"/>
              <w:ind w:leftChars="96" w:left="732" w:hangingChars="257" w:hanging="540"/>
              <w:rPr>
                <w:rFonts w:ascii="ＭＳ 明朝" w:hAnsi="ＭＳ 明朝"/>
                <w:color w:val="000000"/>
                <w:sz w:val="21"/>
                <w:szCs w:val="21"/>
              </w:rPr>
            </w:pPr>
            <w:r w:rsidRPr="00D25E52">
              <w:rPr>
                <w:rFonts w:ascii="ＭＳ 明朝" w:hAnsi="ＭＳ 明朝" w:hint="eastAsia"/>
                <w:color w:val="000000"/>
                <w:sz w:val="21"/>
                <w:szCs w:val="21"/>
              </w:rPr>
              <w:t>d</w:t>
            </w:r>
            <w:r w:rsidRPr="00D25E52">
              <w:rPr>
                <w:rFonts w:ascii="ＭＳ 明朝" w:hAnsi="ＭＳ 明朝"/>
                <w:color w:val="000000"/>
                <w:sz w:val="21"/>
                <w:szCs w:val="21"/>
              </w:rPr>
              <w:t>) 高温水供給式の火傷防止対策</w:t>
            </w:r>
          </w:p>
          <w:p w:rsidR="00F858EC" w:rsidRPr="00D25E52" w:rsidRDefault="00F858EC" w:rsidP="003F7FFA">
            <w:pPr>
              <w:pStyle w:val="af5"/>
              <w:spacing w:line="240" w:lineRule="exact"/>
              <w:ind w:leftChars="151" w:left="730" w:hangingChars="204" w:hanging="428"/>
              <w:rPr>
                <w:rFonts w:ascii="ＭＳ 明朝" w:hAnsi="ＭＳ 明朝"/>
                <w:color w:val="000000"/>
                <w:sz w:val="21"/>
                <w:szCs w:val="21"/>
              </w:rPr>
            </w:pPr>
            <w:r w:rsidRPr="00D25E52">
              <w:rPr>
                <w:rFonts w:ascii="ＭＳ 明朝" w:hAnsi="ＭＳ 明朝"/>
                <w:color w:val="000000"/>
                <w:sz w:val="21"/>
                <w:szCs w:val="21"/>
              </w:rPr>
              <w:t>1)</w:t>
            </w:r>
            <w:r w:rsidRPr="00D25E52">
              <w:rPr>
                <w:rFonts w:ascii="ＭＳ 明朝" w:hAnsi="ＭＳ 明朝" w:hint="eastAsia"/>
                <w:color w:val="000000"/>
                <w:sz w:val="21"/>
                <w:szCs w:val="21"/>
              </w:rPr>
              <w:t xml:space="preserve"> </w:t>
            </w:r>
            <w:r w:rsidRPr="00D25E52">
              <w:rPr>
                <w:rFonts w:ascii="ＭＳ 明朝" w:hAnsi="ＭＳ 明朝"/>
                <w:color w:val="000000"/>
                <w:sz w:val="21"/>
                <w:szCs w:val="21"/>
              </w:rPr>
              <w:t>温水停止後の浴槽内湯温確認</w:t>
            </w:r>
          </w:p>
          <w:p w:rsidR="00F858EC" w:rsidRPr="00D25E52" w:rsidRDefault="00F858EC" w:rsidP="00F858EC">
            <w:pPr>
              <w:pStyle w:val="af5"/>
              <w:spacing w:line="240" w:lineRule="exact"/>
              <w:ind w:leftChars="151" w:left="302"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規定の浴槽が空の状態で追いだき機能の操作を開始したときに、温水供給が５Ｌ以内で停止し、かつ浴槽内の湯温が</w:t>
            </w:r>
            <w:r w:rsidRPr="00D25E52">
              <w:rPr>
                <w:rFonts w:ascii="ＭＳ 明朝" w:hAnsi="ＭＳ 明朝"/>
                <w:color w:val="000000"/>
                <w:sz w:val="21"/>
                <w:szCs w:val="21"/>
              </w:rPr>
              <w:t>60</w:t>
            </w:r>
            <w:r w:rsidRPr="00D25E52">
              <w:rPr>
                <w:rFonts w:ascii="ＭＳ 明朝" w:hAnsi="ＭＳ 明朝" w:hint="eastAsia"/>
                <w:color w:val="000000"/>
                <w:sz w:val="21"/>
                <w:szCs w:val="21"/>
              </w:rPr>
              <w:t>℃</w:t>
            </w:r>
            <w:r w:rsidRPr="00D25E52">
              <w:rPr>
                <w:rFonts w:ascii="ＭＳ 明朝" w:hAnsi="ＭＳ 明朝"/>
                <w:color w:val="000000"/>
                <w:sz w:val="21"/>
                <w:szCs w:val="21"/>
              </w:rPr>
              <w:t>以下となること。</w:t>
            </w:r>
          </w:p>
          <w:p w:rsidR="00F858EC" w:rsidRPr="00D25E52" w:rsidRDefault="00F858EC" w:rsidP="003F7FFA">
            <w:pPr>
              <w:pStyle w:val="af5"/>
              <w:spacing w:line="240" w:lineRule="exact"/>
              <w:ind w:leftChars="150" w:left="510" w:hangingChars="100" w:hanging="210"/>
              <w:rPr>
                <w:rFonts w:ascii="ＭＳ 明朝" w:hAnsi="ＭＳ 明朝" w:hint="eastAsia"/>
                <w:color w:val="000000"/>
                <w:sz w:val="21"/>
                <w:szCs w:val="21"/>
              </w:rPr>
            </w:pPr>
            <w:r w:rsidRPr="00D25E52">
              <w:rPr>
                <w:rFonts w:ascii="ＭＳ 明朝" w:hAnsi="ＭＳ 明朝"/>
                <w:color w:val="000000"/>
                <w:sz w:val="21"/>
                <w:szCs w:val="21"/>
              </w:rPr>
              <w:t>＜試験：BLT GH-12「</w:t>
            </w:r>
            <w:r w:rsidRPr="00D25E52">
              <w:rPr>
                <w:rFonts w:ascii="ＭＳ 明朝" w:hAnsi="ＭＳ 明朝" w:hint="eastAsia"/>
                <w:color w:val="000000"/>
                <w:sz w:val="21"/>
                <w:szCs w:val="21"/>
              </w:rPr>
              <w:t>温水停止後の浴槽内湯温確認試験」＞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206" w:left="521" w:hangingChars="52" w:hanging="109"/>
              <w:rPr>
                <w:rFonts w:ascii="ＭＳ 明朝" w:hAnsi="ＭＳ 明朝"/>
                <w:color w:val="000000"/>
                <w:sz w:val="21"/>
                <w:szCs w:val="21"/>
              </w:rPr>
            </w:pPr>
            <w:r w:rsidRPr="00D25E52">
              <w:rPr>
                <w:rFonts w:ascii="ＭＳ 明朝" w:hAnsi="ＭＳ 明朝"/>
                <w:color w:val="000000"/>
                <w:sz w:val="21"/>
                <w:szCs w:val="21"/>
              </w:rPr>
              <w:t xml:space="preserve">2) </w:t>
            </w:r>
            <w:r w:rsidRPr="00D25E52">
              <w:rPr>
                <w:rFonts w:ascii="ＭＳ 明朝" w:hAnsi="ＭＳ 明朝" w:hint="eastAsia"/>
                <w:color w:val="000000"/>
                <w:sz w:val="21"/>
                <w:szCs w:val="21"/>
              </w:rPr>
              <w:t>浴室リモコンの追いだき機能操作部には、「誤操作防止を考慮した機構」を有すること。</w:t>
            </w:r>
          </w:p>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＜例示仕様＞</w:t>
            </w:r>
          </w:p>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 xml:space="preserve">① </w:t>
            </w:r>
            <w:r w:rsidRPr="00D25E52">
              <w:rPr>
                <w:rFonts w:ascii="ＭＳ 明朝" w:hAnsi="ＭＳ 明朝"/>
                <w:color w:val="000000"/>
                <w:sz w:val="21"/>
                <w:szCs w:val="21"/>
              </w:rPr>
              <w:t>１秒以上のスイッチの長押し</w:t>
            </w:r>
          </w:p>
          <w:p w:rsidR="00F858EC" w:rsidRPr="00D25E52" w:rsidRDefault="00F858EC" w:rsidP="00F858EC">
            <w:pPr>
              <w:pStyle w:val="af5"/>
              <w:spacing w:line="240" w:lineRule="exact"/>
              <w:ind w:leftChars="151" w:left="842" w:hangingChars="257" w:hanging="540"/>
              <w:rPr>
                <w:rFonts w:ascii="ＭＳ 明朝" w:hAnsi="ＭＳ 明朝" w:hint="eastAsia"/>
                <w:color w:val="000000"/>
                <w:sz w:val="21"/>
                <w:szCs w:val="21"/>
              </w:rPr>
            </w:pPr>
            <w:r w:rsidRPr="00D25E52">
              <w:rPr>
                <w:rFonts w:ascii="ＭＳ 明朝" w:hAnsi="ＭＳ 明朝" w:hint="eastAsia"/>
                <w:color w:val="000000"/>
                <w:sz w:val="21"/>
                <w:szCs w:val="21"/>
              </w:rPr>
              <w:t>② 複数のスイッチの同時押し</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206" w:left="521" w:hangingChars="52" w:hanging="109"/>
              <w:rPr>
                <w:rFonts w:ascii="ＭＳ 明朝" w:hAnsi="ＭＳ 明朝"/>
                <w:color w:val="000000"/>
                <w:sz w:val="21"/>
                <w:szCs w:val="21"/>
              </w:rPr>
            </w:pPr>
            <w:r w:rsidRPr="00D25E52">
              <w:rPr>
                <w:rFonts w:ascii="ＭＳ 明朝" w:hAnsi="ＭＳ 明朝"/>
                <w:color w:val="000000"/>
                <w:sz w:val="21"/>
                <w:szCs w:val="21"/>
              </w:rPr>
              <w:t xml:space="preserve">3) </w:t>
            </w:r>
            <w:r w:rsidRPr="00D25E52">
              <w:rPr>
                <w:rFonts w:ascii="ＭＳ 明朝" w:hAnsi="ＭＳ 明朝" w:hint="eastAsia"/>
                <w:color w:val="000000"/>
                <w:sz w:val="21"/>
                <w:szCs w:val="21"/>
              </w:rPr>
              <w:t>浴室リモコンには、追いだき機能作動時の「火傷防止のための表示等」の機能を有すること。</w:t>
            </w:r>
          </w:p>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＜例示仕様＞</w:t>
            </w:r>
          </w:p>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①</w:t>
            </w:r>
            <w:r w:rsidRPr="00D25E52">
              <w:rPr>
                <w:rFonts w:ascii="ＭＳ 明朝" w:hAnsi="ＭＳ 明朝"/>
                <w:color w:val="000000"/>
                <w:sz w:val="21"/>
                <w:szCs w:val="21"/>
              </w:rPr>
              <w:t>「高温」であることの表示</w:t>
            </w:r>
          </w:p>
          <w:p w:rsidR="00F858EC" w:rsidRPr="00D25E52" w:rsidRDefault="00F858EC" w:rsidP="00F858EC">
            <w:pPr>
              <w:pStyle w:val="af5"/>
              <w:spacing w:line="240" w:lineRule="exact"/>
              <w:ind w:leftChars="151" w:left="842" w:hangingChars="257" w:hanging="540"/>
              <w:rPr>
                <w:rFonts w:ascii="ＭＳ 明朝" w:hAnsi="ＭＳ 明朝"/>
                <w:color w:val="000000"/>
                <w:sz w:val="21"/>
                <w:szCs w:val="21"/>
              </w:rPr>
            </w:pPr>
            <w:r w:rsidRPr="00D25E52">
              <w:rPr>
                <w:rFonts w:ascii="ＭＳ 明朝" w:hAnsi="ＭＳ 明朝" w:hint="eastAsia"/>
                <w:color w:val="000000"/>
                <w:sz w:val="21"/>
                <w:szCs w:val="21"/>
              </w:rPr>
              <w:t xml:space="preserve">② </w:t>
            </w:r>
            <w:r w:rsidRPr="00D25E52">
              <w:rPr>
                <w:rFonts w:ascii="ＭＳ 明朝" w:hAnsi="ＭＳ 明朝"/>
                <w:color w:val="000000"/>
                <w:sz w:val="21"/>
                <w:szCs w:val="21"/>
              </w:rPr>
              <w:t>高温水の｢湯温｣の表示</w:t>
            </w:r>
          </w:p>
          <w:p w:rsidR="00F858EC" w:rsidRPr="00D25E52" w:rsidRDefault="00F858EC" w:rsidP="00F858EC">
            <w:pPr>
              <w:pStyle w:val="af5"/>
              <w:spacing w:line="240" w:lineRule="exact"/>
              <w:ind w:leftChars="151" w:left="842" w:hangingChars="257" w:hanging="540"/>
              <w:rPr>
                <w:rFonts w:ascii="ＭＳ 明朝" w:hAnsi="ＭＳ 明朝" w:hint="eastAsia"/>
                <w:color w:val="000000"/>
                <w:sz w:val="21"/>
                <w:szCs w:val="21"/>
              </w:rPr>
            </w:pPr>
            <w:r w:rsidRPr="00D25E52">
              <w:rPr>
                <w:rFonts w:ascii="ＭＳ 明朝" w:hAnsi="ＭＳ 明朝" w:hint="eastAsia"/>
                <w:color w:val="000000"/>
                <w:sz w:val="21"/>
                <w:szCs w:val="21"/>
              </w:rPr>
              <w:t>③ 音声又は音による警告</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hint="eastAsia"/>
                <w:color w:val="000000"/>
                <w:sz w:val="21"/>
                <w:szCs w:val="21"/>
              </w:rPr>
              <w:t>e</w:t>
            </w:r>
            <w:r w:rsidRPr="00D25E52">
              <w:rPr>
                <w:rFonts w:ascii="ＭＳ 明朝" w:hAnsi="ＭＳ 明朝"/>
                <w:color w:val="000000"/>
                <w:sz w:val="21"/>
                <w:szCs w:val="21"/>
              </w:rPr>
              <w:t>)</w:t>
            </w:r>
            <w:r w:rsidRPr="00D25E52">
              <w:rPr>
                <w:rFonts w:ascii="ＭＳ 明朝" w:hAnsi="ＭＳ 明朝" w:hint="eastAsia"/>
                <w:color w:val="000000"/>
                <w:sz w:val="21"/>
                <w:szCs w:val="21"/>
              </w:rPr>
              <w:t xml:space="preserve"> 安全装置</w:t>
            </w:r>
          </w:p>
          <w:p w:rsidR="00F858EC" w:rsidRPr="00D25E52" w:rsidRDefault="00F858EC" w:rsidP="00F858EC">
            <w:pPr>
              <w:pStyle w:val="af5"/>
              <w:spacing w:line="240" w:lineRule="exact"/>
              <w:ind w:leftChars="205" w:left="410" w:firstLineChars="0" w:firstLine="0"/>
              <w:rPr>
                <w:rFonts w:ascii="ＭＳ 明朝" w:hAnsi="ＭＳ 明朝"/>
                <w:color w:val="000000"/>
                <w:sz w:val="21"/>
                <w:szCs w:val="21"/>
              </w:rPr>
            </w:pPr>
            <w:r w:rsidRPr="00D25E52">
              <w:rPr>
                <w:rFonts w:ascii="ＭＳ 明朝" w:hAnsi="ＭＳ 明朝" w:hint="eastAsia"/>
                <w:color w:val="000000"/>
                <w:sz w:val="21"/>
                <w:szCs w:val="21"/>
              </w:rPr>
              <w:t>以下の安全装置を備え、各々で示す性能を満たすこと。</w:t>
            </w:r>
          </w:p>
          <w:p w:rsidR="00F858EC" w:rsidRPr="00D25E52" w:rsidRDefault="00F858EC" w:rsidP="00F858EC">
            <w:pPr>
              <w:pStyle w:val="af5"/>
              <w:spacing w:line="240" w:lineRule="exact"/>
              <w:ind w:leftChars="205" w:left="410" w:firstLineChars="0" w:firstLine="0"/>
              <w:rPr>
                <w:rFonts w:ascii="ＭＳ 明朝" w:hAnsi="ＭＳ 明朝"/>
                <w:color w:val="000000"/>
                <w:sz w:val="21"/>
                <w:szCs w:val="21"/>
              </w:rPr>
            </w:pPr>
            <w:r w:rsidRPr="00D25E52">
              <w:rPr>
                <w:rFonts w:ascii="ＭＳ 明朝" w:hAnsi="ＭＳ 明朝" w:hint="eastAsia"/>
                <w:color w:val="000000"/>
                <w:sz w:val="21"/>
                <w:szCs w:val="21"/>
              </w:rPr>
              <w:t>1) 立消え安全装置</w:t>
            </w:r>
          </w:p>
          <w:p w:rsidR="00F858EC" w:rsidRPr="00D25E52" w:rsidRDefault="00F858EC" w:rsidP="00F858EC">
            <w:pPr>
              <w:pStyle w:val="af5"/>
              <w:spacing w:line="240" w:lineRule="exact"/>
              <w:ind w:leftChars="205" w:left="410" w:firstLine="210"/>
              <w:rPr>
                <w:rFonts w:ascii="ＭＳ 明朝" w:hAnsi="ＭＳ 明朝"/>
                <w:color w:val="000000"/>
                <w:sz w:val="21"/>
                <w:szCs w:val="21"/>
              </w:rPr>
            </w:pPr>
            <w:r w:rsidRPr="00D25E52">
              <w:rPr>
                <w:rFonts w:ascii="ＭＳ 明朝" w:hAnsi="ＭＳ 明朝" w:hint="eastAsia"/>
                <w:color w:val="000000"/>
                <w:sz w:val="21"/>
                <w:szCs w:val="21"/>
              </w:rPr>
              <w:t>① ガス通路が自動的に閉ざされる構造のもの</w:t>
            </w:r>
          </w:p>
          <w:p w:rsidR="00F858EC" w:rsidRPr="00D25E52" w:rsidRDefault="00F858EC" w:rsidP="00F858EC">
            <w:pPr>
              <w:pStyle w:val="af5"/>
              <w:spacing w:line="240" w:lineRule="exact"/>
              <w:ind w:leftChars="316" w:left="632" w:firstLineChars="94" w:firstLine="197"/>
              <w:rPr>
                <w:rFonts w:ascii="ＭＳ 明朝" w:hAnsi="ＭＳ 明朝" w:hint="eastAsia"/>
                <w:color w:val="000000"/>
                <w:sz w:val="21"/>
                <w:szCs w:val="21"/>
              </w:rPr>
            </w:pPr>
            <w:r w:rsidRPr="00D25E52">
              <w:rPr>
                <w:rFonts w:ascii="ＭＳ 明朝" w:hAnsi="ＭＳ 明朝" w:hint="eastAsia"/>
                <w:color w:val="000000"/>
                <w:sz w:val="21"/>
                <w:szCs w:val="21"/>
              </w:rPr>
              <w:t>ガス通路が自動的に閉ざされる構造の立消え安全装置の場合は、「立消え安全装置</w:t>
            </w:r>
            <w:r w:rsidRPr="00D25E52">
              <w:rPr>
                <w:rFonts w:ascii="ＭＳ 明朝" w:hAnsi="ＭＳ 明朝"/>
                <w:color w:val="000000"/>
                <w:sz w:val="21"/>
                <w:szCs w:val="21"/>
              </w:rPr>
              <w:t>(1)</w:t>
            </w:r>
            <w:r w:rsidRPr="00D25E52">
              <w:rPr>
                <w:rFonts w:ascii="ＭＳ 明朝" w:hAnsi="ＭＳ 明朝" w:hint="eastAsia"/>
                <w:color w:val="000000"/>
                <w:sz w:val="21"/>
                <w:szCs w:val="21"/>
              </w:rPr>
              <w:t>」の試験を行い、点火時の開弁時間が</w:t>
            </w:r>
            <w:r w:rsidRPr="00D25E52">
              <w:rPr>
                <w:rFonts w:ascii="ＭＳ 明朝" w:hAnsi="ＭＳ 明朝"/>
                <w:color w:val="000000"/>
                <w:sz w:val="21"/>
                <w:szCs w:val="21"/>
              </w:rPr>
              <w:t>30</w:t>
            </w:r>
            <w:r w:rsidRPr="00D25E52">
              <w:rPr>
                <w:rFonts w:ascii="ＭＳ 明朝" w:hAnsi="ＭＳ 明朝" w:hint="eastAsia"/>
                <w:color w:val="000000"/>
                <w:sz w:val="21"/>
                <w:szCs w:val="21"/>
              </w:rPr>
              <w:t>秒以内、消火時の閉弁時間が</w:t>
            </w:r>
            <w:r w:rsidRPr="00D25E52">
              <w:rPr>
                <w:rFonts w:ascii="ＭＳ 明朝" w:hAnsi="ＭＳ 明朝"/>
                <w:color w:val="000000"/>
                <w:sz w:val="21"/>
                <w:szCs w:val="21"/>
              </w:rPr>
              <w:t>1.5</w:t>
            </w:r>
            <w:r w:rsidRPr="00D25E52">
              <w:rPr>
                <w:rFonts w:ascii="ＭＳ 明朝" w:hAnsi="ＭＳ 明朝" w:hint="eastAsia"/>
                <w:color w:val="000000"/>
                <w:sz w:val="21"/>
                <w:szCs w:val="21"/>
              </w:rPr>
              <w:t>分以内、また、自動的に点火操作を行うものの不点火時の閉弁時間が</w:t>
            </w:r>
            <w:r w:rsidRPr="00D25E52">
              <w:rPr>
                <w:rFonts w:ascii="ＭＳ 明朝" w:hAnsi="ＭＳ 明朝"/>
                <w:color w:val="000000"/>
                <w:sz w:val="21"/>
                <w:szCs w:val="21"/>
              </w:rPr>
              <w:t>1.5</w:t>
            </w:r>
            <w:r w:rsidRPr="00D25E52">
              <w:rPr>
                <w:rFonts w:ascii="ＭＳ 明朝" w:hAnsi="ＭＳ 明朝" w:hint="eastAsia"/>
                <w:color w:val="000000"/>
                <w:sz w:val="21"/>
                <w:szCs w:val="21"/>
              </w:rPr>
              <w:t>分以内であること。</w:t>
            </w:r>
          </w:p>
          <w:p w:rsidR="00F858EC" w:rsidRPr="00D25E52" w:rsidRDefault="00F858EC"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＜試験：</w:t>
            </w:r>
            <w:r w:rsidR="005D042C" w:rsidRPr="008A66A4">
              <w:rPr>
                <w:rFonts w:ascii="ＭＳ 明朝" w:hAnsi="ＭＳ 明朝" w:hint="eastAsia"/>
                <w:color w:val="000000"/>
                <w:sz w:val="21"/>
              </w:rPr>
              <w:t>JIA C 002</w:t>
            </w:r>
            <w:r w:rsidRPr="00D25E52">
              <w:rPr>
                <w:rFonts w:ascii="ＭＳ 明朝" w:hAnsi="ＭＳ 明朝" w:hint="eastAsia"/>
                <w:color w:val="000000"/>
                <w:sz w:val="21"/>
                <w:szCs w:val="21"/>
              </w:rPr>
              <w:t>の</w:t>
            </w:r>
            <w:r w:rsidRPr="00D25E52">
              <w:rPr>
                <w:rFonts w:ascii="ＭＳ 明朝" w:hAnsi="ＭＳ 明朝"/>
                <w:color w:val="000000"/>
                <w:sz w:val="21"/>
                <w:szCs w:val="21"/>
              </w:rPr>
              <w:t>3.6.1</w:t>
            </w:r>
            <w:r w:rsidRPr="00D25E52">
              <w:rPr>
                <w:rFonts w:ascii="ＭＳ 明朝" w:hAnsi="ＭＳ 明朝" w:hint="eastAsia"/>
                <w:color w:val="000000"/>
                <w:sz w:val="21"/>
                <w:szCs w:val="21"/>
              </w:rPr>
              <w:t>「立消え安全装置」</w:t>
            </w:r>
            <w:r w:rsidRPr="00D25E52">
              <w:rPr>
                <w:rFonts w:ascii="ＭＳ 明朝" w:hAnsi="ＭＳ 明朝"/>
                <w:color w:val="000000"/>
                <w:sz w:val="21"/>
                <w:szCs w:val="21"/>
              </w:rPr>
              <w:t>(1)</w:t>
            </w:r>
            <w:r w:rsidRPr="00D25E52">
              <w:rPr>
                <w:rFonts w:ascii="ＭＳ 明朝" w:hAnsi="ＭＳ 明朝" w:hint="eastAsia"/>
                <w:color w:val="000000"/>
                <w:sz w:val="21"/>
                <w:szCs w:val="21"/>
              </w:rPr>
              <w:t>＞</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205" w:left="410" w:firstLine="210"/>
              <w:rPr>
                <w:rFonts w:ascii="ＭＳ 明朝" w:hAnsi="ＭＳ 明朝"/>
                <w:color w:val="000000"/>
                <w:sz w:val="21"/>
                <w:szCs w:val="21"/>
              </w:rPr>
            </w:pPr>
            <w:r w:rsidRPr="00D25E52">
              <w:rPr>
                <w:rFonts w:ascii="ＭＳ 明朝" w:hAnsi="ＭＳ 明朝" w:hint="eastAsia"/>
                <w:color w:val="000000"/>
                <w:sz w:val="21"/>
                <w:szCs w:val="21"/>
              </w:rPr>
              <w:t>② 自動的に再点火する構造のもの</w:t>
            </w:r>
          </w:p>
          <w:p w:rsidR="00F858EC" w:rsidRPr="00D25E52" w:rsidRDefault="00F858EC" w:rsidP="00F858EC">
            <w:pPr>
              <w:pStyle w:val="af5"/>
              <w:spacing w:line="240" w:lineRule="exact"/>
              <w:ind w:leftChars="316" w:left="632" w:firstLineChars="104" w:firstLine="218"/>
              <w:rPr>
                <w:rFonts w:ascii="ＭＳ 明朝" w:hAnsi="ＭＳ 明朝" w:hint="eastAsia"/>
                <w:color w:val="000000"/>
                <w:sz w:val="21"/>
                <w:szCs w:val="21"/>
              </w:rPr>
            </w:pPr>
            <w:r w:rsidRPr="00D25E52">
              <w:rPr>
                <w:rFonts w:ascii="ＭＳ 明朝" w:hAnsi="ＭＳ 明朝" w:hint="eastAsia"/>
                <w:color w:val="000000"/>
                <w:sz w:val="21"/>
                <w:szCs w:val="21"/>
              </w:rPr>
              <w:t>自動的に再点火する構造の立消え安全装置の場合は、「立消え安全装置</w:t>
            </w:r>
            <w:r w:rsidRPr="00D25E52">
              <w:rPr>
                <w:rFonts w:ascii="ＭＳ 明朝" w:hAnsi="ＭＳ 明朝"/>
                <w:color w:val="000000"/>
                <w:sz w:val="21"/>
                <w:szCs w:val="21"/>
              </w:rPr>
              <w:t>(2)</w:t>
            </w:r>
            <w:r w:rsidRPr="00D25E52">
              <w:rPr>
                <w:rFonts w:ascii="ＭＳ 明朝" w:hAnsi="ＭＳ 明朝" w:hint="eastAsia"/>
                <w:color w:val="000000"/>
                <w:sz w:val="21"/>
                <w:szCs w:val="21"/>
              </w:rPr>
              <w:t>」の試験を行い、点火時の開弁時間が</w:t>
            </w:r>
            <w:r w:rsidRPr="00D25E52">
              <w:rPr>
                <w:rFonts w:ascii="ＭＳ 明朝" w:hAnsi="ＭＳ 明朝"/>
                <w:color w:val="000000"/>
                <w:sz w:val="21"/>
                <w:szCs w:val="21"/>
              </w:rPr>
              <w:t>30</w:t>
            </w:r>
            <w:r w:rsidRPr="00D25E52">
              <w:rPr>
                <w:rFonts w:ascii="ＭＳ 明朝" w:hAnsi="ＭＳ 明朝" w:hint="eastAsia"/>
                <w:color w:val="000000"/>
                <w:sz w:val="21"/>
                <w:szCs w:val="21"/>
              </w:rPr>
              <w:t>秒以内、消火時の閉弁時間が</w:t>
            </w:r>
            <w:r w:rsidRPr="00D25E52">
              <w:rPr>
                <w:rFonts w:ascii="ＭＳ 明朝" w:hAnsi="ＭＳ 明朝"/>
                <w:color w:val="000000"/>
                <w:sz w:val="21"/>
                <w:szCs w:val="21"/>
              </w:rPr>
              <w:t>1</w:t>
            </w:r>
            <w:r w:rsidRPr="00D25E52">
              <w:rPr>
                <w:rFonts w:ascii="ＭＳ 明朝" w:hAnsi="ＭＳ 明朝" w:hint="eastAsia"/>
                <w:color w:val="000000"/>
                <w:sz w:val="21"/>
                <w:szCs w:val="21"/>
              </w:rPr>
              <w:t>分以内、また、再点火時の不点火時の場合の閉弁時間が</w:t>
            </w:r>
            <w:r w:rsidRPr="00D25E52">
              <w:rPr>
                <w:rFonts w:ascii="ＭＳ 明朝" w:hAnsi="ＭＳ 明朝"/>
                <w:color w:val="000000"/>
                <w:sz w:val="21"/>
                <w:szCs w:val="21"/>
              </w:rPr>
              <w:t>1</w:t>
            </w:r>
            <w:r w:rsidRPr="00D25E52">
              <w:rPr>
                <w:rFonts w:ascii="ＭＳ 明朝" w:hAnsi="ＭＳ 明朝" w:hint="eastAsia"/>
                <w:color w:val="000000"/>
                <w:sz w:val="21"/>
                <w:szCs w:val="21"/>
              </w:rPr>
              <w:t>分以内であること。</w:t>
            </w:r>
          </w:p>
          <w:p w:rsidR="00F858EC" w:rsidRPr="00D25E52" w:rsidRDefault="00F858EC"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＜試験：</w:t>
            </w:r>
            <w:r w:rsidR="005D042C" w:rsidRPr="008A66A4">
              <w:rPr>
                <w:rFonts w:ascii="ＭＳ 明朝" w:hAnsi="ＭＳ 明朝" w:hint="eastAsia"/>
                <w:color w:val="000000"/>
                <w:sz w:val="21"/>
              </w:rPr>
              <w:t>JIA C 002</w:t>
            </w:r>
            <w:r w:rsidRPr="00D25E52">
              <w:rPr>
                <w:rFonts w:ascii="ＭＳ 明朝" w:hAnsi="ＭＳ 明朝" w:hint="eastAsia"/>
                <w:color w:val="000000"/>
                <w:sz w:val="21"/>
                <w:szCs w:val="21"/>
              </w:rPr>
              <w:t>の</w:t>
            </w:r>
            <w:r w:rsidRPr="00D25E52">
              <w:rPr>
                <w:rFonts w:ascii="ＭＳ 明朝" w:hAnsi="ＭＳ 明朝"/>
                <w:color w:val="000000"/>
                <w:sz w:val="21"/>
                <w:szCs w:val="21"/>
              </w:rPr>
              <w:t>3.6.1</w:t>
            </w:r>
            <w:r w:rsidRPr="00D25E52">
              <w:rPr>
                <w:rFonts w:ascii="ＭＳ 明朝" w:hAnsi="ＭＳ 明朝" w:hint="eastAsia"/>
                <w:color w:val="000000"/>
                <w:sz w:val="21"/>
                <w:szCs w:val="21"/>
              </w:rPr>
              <w:t>「立消え安全装置」</w:t>
            </w:r>
            <w:r w:rsidRPr="00D25E52">
              <w:rPr>
                <w:rFonts w:ascii="ＭＳ 明朝" w:hAnsi="ＭＳ 明朝"/>
                <w:color w:val="000000"/>
                <w:sz w:val="21"/>
                <w:szCs w:val="21"/>
              </w:rPr>
              <w:t>(2)</w:t>
            </w:r>
            <w:r w:rsidRPr="00D25E52">
              <w:rPr>
                <w:rFonts w:ascii="ＭＳ 明朝" w:hAnsi="ＭＳ 明朝" w:hint="eastAsia"/>
                <w:color w:val="000000"/>
                <w:sz w:val="21"/>
                <w:szCs w:val="21"/>
              </w:rPr>
              <w:t>＞</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hint="eastAsia"/>
                <w:color w:val="000000"/>
                <w:sz w:val="21"/>
                <w:szCs w:val="21"/>
              </w:rPr>
              <w:t>f</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湯温ハイリミット</w:t>
            </w:r>
            <w:r w:rsidRPr="00D25E52">
              <w:rPr>
                <w:rFonts w:ascii="ＭＳ 明朝" w:hAnsi="ＭＳ 明朝"/>
                <w:color w:val="000000"/>
                <w:sz w:val="21"/>
                <w:szCs w:val="21"/>
              </w:rPr>
              <w:t>[</w:t>
            </w:r>
            <w:r w:rsidRPr="00D25E52">
              <w:rPr>
                <w:rFonts w:ascii="ＭＳ 明朝" w:hAnsi="ＭＳ 明朝" w:hint="eastAsia"/>
                <w:color w:val="000000"/>
                <w:sz w:val="21"/>
                <w:szCs w:val="21"/>
              </w:rPr>
              <w:t>貯湯式</w:t>
            </w:r>
            <w:r w:rsidRPr="00D25E52">
              <w:rPr>
                <w:rFonts w:ascii="ＭＳ 明朝" w:hAnsi="ＭＳ 明朝"/>
                <w:color w:val="000000"/>
                <w:sz w:val="21"/>
                <w:szCs w:val="21"/>
              </w:rPr>
              <w:t>]</w:t>
            </w:r>
          </w:p>
          <w:p w:rsidR="00F858EC" w:rsidRPr="00D25E52" w:rsidRDefault="00F858EC" w:rsidP="00F858EC">
            <w:pPr>
              <w:pStyle w:val="af5"/>
              <w:spacing w:line="240" w:lineRule="exact"/>
              <w:ind w:leftChars="206" w:left="412" w:firstLineChars="103" w:firstLine="216"/>
              <w:rPr>
                <w:rFonts w:ascii="ＭＳ 明朝" w:hAnsi="ＭＳ 明朝" w:hint="eastAsia"/>
                <w:color w:val="000000"/>
                <w:sz w:val="21"/>
                <w:szCs w:val="21"/>
              </w:rPr>
            </w:pPr>
            <w:r w:rsidRPr="00D25E52">
              <w:rPr>
                <w:rFonts w:ascii="ＭＳ 明朝" w:hAnsi="ＭＳ 明朝" w:hint="eastAsia"/>
                <w:color w:val="000000"/>
                <w:sz w:val="21"/>
                <w:szCs w:val="21"/>
              </w:rPr>
              <w:t>貯湯式の湯温ハイリミットは、サーモスタットの機能を止めて安全装置が作動した状態の時、蒸気が噴き出さないこと。</w:t>
            </w:r>
          </w:p>
          <w:p w:rsidR="00F858EC" w:rsidRPr="00D25E52" w:rsidRDefault="00F858EC"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w:t>
            </w:r>
            <w:r w:rsidRPr="00D25E52">
              <w:rPr>
                <w:rFonts w:ascii="ＭＳ 明朝" w:hAnsi="ＭＳ 明朝" w:hint="eastAsia"/>
                <w:color w:val="000000"/>
                <w:sz w:val="21"/>
                <w:szCs w:val="21"/>
              </w:rPr>
              <w:t>13「湯温ハイリミットの作動試験」＞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hint="eastAsia"/>
                <w:color w:val="000000"/>
                <w:sz w:val="21"/>
                <w:szCs w:val="21"/>
              </w:rPr>
              <w:t>g</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残火安全装置</w:t>
            </w:r>
            <w:r w:rsidRPr="00D25E52">
              <w:rPr>
                <w:rFonts w:ascii="ＭＳ 明朝" w:hAnsi="ＭＳ 明朝"/>
                <w:color w:val="000000"/>
                <w:sz w:val="21"/>
                <w:szCs w:val="21"/>
              </w:rPr>
              <w:t>[</w:t>
            </w:r>
            <w:r w:rsidRPr="00D25E52">
              <w:rPr>
                <w:rFonts w:ascii="ＭＳ 明朝" w:hAnsi="ＭＳ 明朝" w:hint="eastAsia"/>
                <w:color w:val="000000"/>
                <w:sz w:val="21"/>
                <w:szCs w:val="21"/>
              </w:rPr>
              <w:t>瞬間式</w:t>
            </w:r>
            <w:r w:rsidRPr="00D25E52">
              <w:rPr>
                <w:rFonts w:ascii="ＭＳ 明朝" w:hAnsi="ＭＳ 明朝"/>
                <w:color w:val="000000"/>
                <w:sz w:val="21"/>
                <w:szCs w:val="21"/>
              </w:rPr>
              <w:t>]</w:t>
            </w:r>
          </w:p>
          <w:p w:rsidR="00F858EC" w:rsidRPr="00D25E52" w:rsidRDefault="00F858EC" w:rsidP="00F858EC">
            <w:pPr>
              <w:pStyle w:val="af5"/>
              <w:spacing w:line="240" w:lineRule="exact"/>
              <w:ind w:leftChars="205" w:left="410" w:firstLineChars="105" w:firstLine="220"/>
              <w:rPr>
                <w:rFonts w:ascii="ＭＳ 明朝" w:hAnsi="ＭＳ 明朝" w:hint="eastAsia"/>
                <w:color w:val="000000"/>
                <w:sz w:val="21"/>
                <w:szCs w:val="21"/>
              </w:rPr>
            </w:pPr>
            <w:r w:rsidRPr="00D25E52">
              <w:rPr>
                <w:rFonts w:ascii="ＭＳ 明朝" w:hAnsi="ＭＳ 明朝" w:hint="eastAsia"/>
                <w:color w:val="000000"/>
                <w:sz w:val="21"/>
                <w:szCs w:val="21"/>
              </w:rPr>
              <w:t>残火安全装置は、通水を検知するセンサーを強制的に通水している状態とし、点着火させ熱交換器が十分冷却した後、熱交換器からの水漏れ、給湯機の機能に影響を及ぼす著しい変形・破損がなく再使用が可能なこと。</w:t>
            </w:r>
          </w:p>
          <w:p w:rsidR="00F858EC" w:rsidRPr="00D25E52" w:rsidRDefault="00F858EC"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GH-1</w:t>
            </w:r>
            <w:r w:rsidRPr="00D25E52">
              <w:rPr>
                <w:rFonts w:ascii="ＭＳ 明朝" w:hAnsi="ＭＳ 明朝" w:hint="eastAsia"/>
                <w:color w:val="000000"/>
                <w:sz w:val="21"/>
                <w:szCs w:val="21"/>
              </w:rPr>
              <w:t>4「残火安全装置の作動試験」＞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411" w:hangingChars="52" w:hanging="109"/>
              <w:rPr>
                <w:rFonts w:ascii="ＭＳ 明朝" w:hAnsi="ＭＳ 明朝"/>
                <w:color w:val="000000"/>
                <w:sz w:val="21"/>
                <w:szCs w:val="21"/>
                <w:lang w:eastAsia="zh-TW"/>
              </w:rPr>
            </w:pPr>
            <w:r w:rsidRPr="00D25E52">
              <w:rPr>
                <w:rFonts w:ascii="ＭＳ 明朝" w:hAnsi="ＭＳ 明朝" w:hint="eastAsia"/>
                <w:color w:val="000000"/>
                <w:sz w:val="21"/>
                <w:szCs w:val="21"/>
              </w:rPr>
              <w:t>h</w:t>
            </w:r>
            <w:r w:rsidRPr="00D25E52">
              <w:rPr>
                <w:rFonts w:ascii="ＭＳ 明朝" w:hAnsi="ＭＳ 明朝"/>
                <w:color w:val="000000"/>
                <w:sz w:val="21"/>
                <w:szCs w:val="21"/>
                <w:lang w:eastAsia="zh-TW"/>
              </w:rPr>
              <w:t xml:space="preserve">) </w:t>
            </w:r>
            <w:r w:rsidRPr="00D25E52">
              <w:rPr>
                <w:rFonts w:ascii="ＭＳ 明朝" w:hAnsi="ＭＳ 明朝" w:hint="eastAsia"/>
                <w:color w:val="000000"/>
                <w:sz w:val="21"/>
                <w:szCs w:val="21"/>
                <w:lang w:eastAsia="zh-TW"/>
              </w:rPr>
              <w:t>凍結防止装置</w:t>
            </w:r>
          </w:p>
          <w:p w:rsidR="00F858EC" w:rsidRPr="00D25E52" w:rsidRDefault="00F858EC" w:rsidP="00F858EC">
            <w:pPr>
              <w:pStyle w:val="af5"/>
              <w:spacing w:line="240" w:lineRule="exact"/>
              <w:ind w:leftChars="205" w:left="410" w:firstLineChars="0" w:firstLine="1"/>
              <w:rPr>
                <w:rFonts w:ascii="ＭＳ 明朝" w:hAnsi="ＭＳ 明朝"/>
                <w:color w:val="000000"/>
                <w:sz w:val="21"/>
                <w:szCs w:val="21"/>
                <w:lang w:eastAsia="zh-TW"/>
              </w:rPr>
            </w:pPr>
            <w:r w:rsidRPr="00D25E52">
              <w:rPr>
                <w:rFonts w:ascii="ＭＳ 明朝" w:hAnsi="ＭＳ 明朝"/>
                <w:color w:val="000000"/>
                <w:sz w:val="21"/>
                <w:szCs w:val="21"/>
                <w:lang w:eastAsia="zh-TW"/>
              </w:rPr>
              <w:t xml:space="preserve">1) </w:t>
            </w:r>
            <w:r w:rsidRPr="00D25E52">
              <w:rPr>
                <w:rFonts w:ascii="ＭＳ 明朝" w:hAnsi="ＭＳ 明朝" w:hint="eastAsia"/>
                <w:color w:val="000000"/>
                <w:sz w:val="21"/>
                <w:szCs w:val="21"/>
                <w:lang w:eastAsia="zh-TW"/>
              </w:rPr>
              <w:t>屋内設置</w:t>
            </w:r>
          </w:p>
          <w:p w:rsidR="00F858EC" w:rsidRPr="00D25E52" w:rsidRDefault="00F858EC" w:rsidP="00F858EC">
            <w:pPr>
              <w:pStyle w:val="af5"/>
              <w:spacing w:line="240" w:lineRule="exact"/>
              <w:ind w:leftChars="205" w:left="410" w:firstLineChars="105" w:firstLine="220"/>
              <w:rPr>
                <w:rFonts w:ascii="ＭＳ 明朝" w:hAnsi="ＭＳ 明朝" w:hint="eastAsia"/>
                <w:color w:val="000000"/>
                <w:sz w:val="21"/>
                <w:szCs w:val="21"/>
              </w:rPr>
            </w:pPr>
            <w:r w:rsidRPr="00D25E52">
              <w:rPr>
                <w:rFonts w:ascii="ＭＳ 明朝" w:hAnsi="ＭＳ 明朝" w:hint="eastAsia"/>
                <w:color w:val="000000"/>
                <w:sz w:val="21"/>
                <w:szCs w:val="21"/>
              </w:rPr>
              <w:t>凍結防止装置は、冷凍室に給湯機を設置し、追いだきを含む配管部及び給湯機に水を充満させ、凍結防止操作を行い、次のいずれかに適合するものであること。</w:t>
            </w:r>
          </w:p>
          <w:p w:rsidR="00F858EC" w:rsidRPr="00D25E52" w:rsidRDefault="00F858EC"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GH-1</w:t>
            </w:r>
            <w:r w:rsidRPr="00D25E52">
              <w:rPr>
                <w:rFonts w:ascii="ＭＳ 明朝" w:hAnsi="ＭＳ 明朝" w:hint="eastAsia"/>
                <w:color w:val="000000"/>
                <w:sz w:val="21"/>
                <w:szCs w:val="21"/>
              </w:rPr>
              <w:t>5「凍結防止装置の作動性試験」の「その１（屋内設置）」＞</w:t>
            </w:r>
          </w:p>
          <w:p w:rsidR="00F858EC" w:rsidRPr="00D25E52" w:rsidRDefault="00F858EC" w:rsidP="00F858EC">
            <w:pPr>
              <w:pStyle w:val="af5"/>
              <w:spacing w:line="240" w:lineRule="exact"/>
              <w:ind w:leftChars="205" w:left="410" w:firstLine="210"/>
              <w:rPr>
                <w:rFonts w:ascii="ＭＳ 明朝" w:hAnsi="ＭＳ 明朝"/>
                <w:color w:val="000000"/>
                <w:sz w:val="21"/>
                <w:szCs w:val="21"/>
              </w:rPr>
            </w:pPr>
            <w:r w:rsidRPr="00D25E52">
              <w:rPr>
                <w:rFonts w:ascii="ＭＳ 明朝" w:hAnsi="ＭＳ 明朝" w:hint="eastAsia"/>
                <w:color w:val="000000"/>
                <w:sz w:val="21"/>
                <w:szCs w:val="21"/>
              </w:rPr>
              <w:t>① 凍結部分がなく、正常に使用できること。</w:t>
            </w:r>
          </w:p>
          <w:p w:rsidR="00F858EC" w:rsidRPr="00D25E52" w:rsidRDefault="00F858EC" w:rsidP="00F858EC">
            <w:pPr>
              <w:pStyle w:val="af5"/>
              <w:spacing w:line="240" w:lineRule="exact"/>
              <w:ind w:leftChars="316" w:left="74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② 供試給湯機の一部に凍結部分はあるが、給湯機は損傷を受けておらず、かつ給湯栓の開栓後５分以内に正常運転が行われること。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205" w:left="410" w:firstLineChars="0" w:firstLine="1"/>
              <w:rPr>
                <w:rFonts w:ascii="ＭＳ 明朝" w:hAnsi="ＭＳ 明朝"/>
                <w:color w:val="000000"/>
                <w:sz w:val="21"/>
                <w:szCs w:val="21"/>
              </w:rPr>
            </w:pPr>
            <w:r w:rsidRPr="00D25E52">
              <w:rPr>
                <w:rFonts w:ascii="ＭＳ 明朝" w:hAnsi="ＭＳ 明朝"/>
                <w:color w:val="000000"/>
                <w:sz w:val="21"/>
                <w:szCs w:val="21"/>
              </w:rPr>
              <w:t xml:space="preserve">2) </w:t>
            </w:r>
            <w:r w:rsidRPr="00D25E52">
              <w:rPr>
                <w:rFonts w:ascii="ＭＳ 明朝" w:hAnsi="ＭＳ 明朝" w:hint="eastAsia"/>
                <w:color w:val="000000"/>
                <w:sz w:val="21"/>
                <w:szCs w:val="21"/>
              </w:rPr>
              <w:t>屋外設置</w:t>
            </w:r>
          </w:p>
          <w:p w:rsidR="00F858EC" w:rsidRPr="00D25E52" w:rsidRDefault="00F858EC" w:rsidP="00F858EC">
            <w:pPr>
              <w:pStyle w:val="af5"/>
              <w:spacing w:line="240" w:lineRule="exact"/>
              <w:ind w:leftChars="205" w:left="410" w:firstLineChars="105" w:firstLine="220"/>
              <w:rPr>
                <w:rFonts w:ascii="ＭＳ 明朝" w:hAnsi="ＭＳ 明朝" w:hint="eastAsia"/>
                <w:color w:val="000000"/>
                <w:sz w:val="21"/>
                <w:szCs w:val="21"/>
              </w:rPr>
            </w:pPr>
            <w:r w:rsidRPr="00D25E52">
              <w:rPr>
                <w:rFonts w:ascii="ＭＳ 明朝" w:hAnsi="ＭＳ 明朝" w:hint="eastAsia"/>
                <w:color w:val="000000"/>
                <w:sz w:val="21"/>
                <w:szCs w:val="21"/>
              </w:rPr>
              <w:t>凍結防止装置は、冷凍室に給湯機を設置し、危険風向の状態で追いだきを含む配管部及び給湯機に水を充満させ、凍結防止装置を作動させた後に、給湯機内のどの部分の水も凍結することがなく、機能及び外観に異常が認められないこと。</w:t>
            </w:r>
          </w:p>
          <w:p w:rsidR="00F858EC" w:rsidRPr="00D25E52" w:rsidRDefault="00F858EC" w:rsidP="003F7FFA">
            <w:pPr>
              <w:pStyle w:val="af5"/>
              <w:spacing w:line="240" w:lineRule="exact"/>
              <w:ind w:leftChars="151" w:left="512" w:hangingChars="100" w:hanging="210"/>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GH-1</w:t>
            </w:r>
            <w:r w:rsidRPr="00D25E52">
              <w:rPr>
                <w:rFonts w:ascii="ＭＳ 明朝" w:hAnsi="ＭＳ 明朝" w:hint="eastAsia"/>
                <w:color w:val="000000"/>
                <w:sz w:val="21"/>
                <w:szCs w:val="21"/>
              </w:rPr>
              <w:t>5「凍結防止装置の作動性試験」の「その２（屋外設置）」＞</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hint="eastAsia"/>
                <w:color w:val="000000"/>
                <w:sz w:val="21"/>
                <w:szCs w:val="21"/>
              </w:rPr>
              <w:t>i</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交流電源を使用する機器の電気的安全性の確保</w:t>
            </w:r>
          </w:p>
          <w:p w:rsidR="00F858EC" w:rsidRPr="00D25E52" w:rsidRDefault="00F858EC" w:rsidP="00F858EC">
            <w:pPr>
              <w:pStyle w:val="af5"/>
              <w:spacing w:line="240" w:lineRule="exact"/>
              <w:ind w:leftChars="205" w:left="410" w:firstLineChars="0" w:firstLine="222"/>
              <w:rPr>
                <w:rFonts w:ascii="ＭＳ 明朝" w:hAnsi="ＭＳ 明朝"/>
                <w:color w:val="000000"/>
                <w:sz w:val="21"/>
                <w:szCs w:val="21"/>
              </w:rPr>
            </w:pPr>
            <w:r w:rsidRPr="00D25E52">
              <w:rPr>
                <w:rFonts w:ascii="ＭＳ 明朝" w:hAnsi="ＭＳ 明朝" w:hint="eastAsia"/>
                <w:color w:val="000000"/>
                <w:sz w:val="21"/>
                <w:szCs w:val="21"/>
              </w:rPr>
              <w:t>① 静電気</w:t>
            </w:r>
          </w:p>
          <w:p w:rsidR="00F858EC" w:rsidRPr="00D25E52" w:rsidRDefault="00F858EC" w:rsidP="003F7FFA">
            <w:pPr>
              <w:pStyle w:val="af5"/>
              <w:spacing w:line="240" w:lineRule="exact"/>
              <w:ind w:leftChars="350" w:left="700" w:firstLineChars="105" w:firstLine="220"/>
              <w:rPr>
                <w:rFonts w:ascii="ＭＳ 明朝" w:hAnsi="ＭＳ 明朝" w:hint="eastAsia"/>
                <w:color w:val="000000"/>
                <w:sz w:val="21"/>
                <w:szCs w:val="21"/>
              </w:rPr>
            </w:pPr>
            <w:r w:rsidRPr="00D25E52">
              <w:rPr>
                <w:rFonts w:ascii="ＭＳ 明朝" w:hAnsi="ＭＳ 明朝" w:hint="eastAsia"/>
                <w:color w:val="000000"/>
                <w:sz w:val="21"/>
                <w:szCs w:val="21"/>
              </w:rPr>
              <w:t>機器本体並びにリモコンの電装部分は、静電容量</w:t>
            </w:r>
            <w:r w:rsidRPr="00D25E52">
              <w:rPr>
                <w:rFonts w:ascii="ＭＳ 明朝" w:hAnsi="ＭＳ 明朝"/>
                <w:color w:val="000000"/>
                <w:sz w:val="21"/>
                <w:szCs w:val="21"/>
              </w:rPr>
              <w:t>150PF</w:t>
            </w:r>
            <w:r w:rsidRPr="00D25E52">
              <w:rPr>
                <w:rFonts w:ascii="ＭＳ 明朝" w:hAnsi="ＭＳ 明朝" w:hint="eastAsia"/>
                <w:color w:val="000000"/>
                <w:sz w:val="21"/>
                <w:szCs w:val="21"/>
              </w:rPr>
              <w:t>、放電抵抗</w:t>
            </w:r>
            <w:r w:rsidRPr="00D25E52">
              <w:rPr>
                <w:rFonts w:ascii="ＭＳ 明朝" w:hAnsi="ＭＳ 明朝"/>
                <w:color w:val="000000"/>
                <w:sz w:val="21"/>
                <w:szCs w:val="21"/>
              </w:rPr>
              <w:t>150</w:t>
            </w:r>
            <w:r w:rsidRPr="00D25E52">
              <w:rPr>
                <w:rFonts w:ascii="ＭＳ 明朝" w:hAnsi="ＭＳ 明朝" w:hint="eastAsia"/>
                <w:color w:val="000000"/>
                <w:sz w:val="21"/>
                <w:szCs w:val="21"/>
              </w:rPr>
              <w:t>Ωにて、正及び負の極性を変え</w:t>
            </w:r>
            <w:r w:rsidRPr="00D25E52">
              <w:rPr>
                <w:rFonts w:ascii="ＭＳ 明朝" w:hAnsi="ＭＳ 明朝"/>
                <w:color w:val="000000"/>
                <w:sz w:val="21"/>
                <w:szCs w:val="21"/>
              </w:rPr>
              <w:t>5kV</w:t>
            </w:r>
            <w:r w:rsidRPr="00D25E52">
              <w:rPr>
                <w:rFonts w:ascii="ＭＳ 明朝" w:hAnsi="ＭＳ 明朝" w:hint="eastAsia"/>
                <w:color w:val="000000"/>
                <w:sz w:val="21"/>
                <w:szCs w:val="21"/>
              </w:rPr>
              <w:t>の電圧を３回印加して、誤動作その他の異常がないこと。</w:t>
            </w:r>
          </w:p>
          <w:p w:rsidR="00F858EC" w:rsidRPr="00D25E52" w:rsidRDefault="00F858EC"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GH-1</w:t>
            </w:r>
            <w:r w:rsidRPr="00D25E52">
              <w:rPr>
                <w:rFonts w:ascii="ＭＳ 明朝" w:hAnsi="ＭＳ 明朝" w:hint="eastAsia"/>
                <w:color w:val="000000"/>
                <w:sz w:val="21"/>
                <w:szCs w:val="21"/>
              </w:rPr>
              <w:t>6「雑音対策試験」(1)静電気＞</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205" w:left="410" w:firstLineChars="0" w:firstLine="222"/>
              <w:rPr>
                <w:rFonts w:ascii="ＭＳ 明朝" w:hAnsi="ＭＳ 明朝"/>
                <w:color w:val="000000"/>
                <w:sz w:val="21"/>
                <w:szCs w:val="21"/>
              </w:rPr>
            </w:pPr>
            <w:r w:rsidRPr="00D25E52">
              <w:rPr>
                <w:rFonts w:ascii="ＭＳ 明朝" w:hAnsi="ＭＳ 明朝" w:hint="eastAsia"/>
                <w:color w:val="000000"/>
                <w:sz w:val="21"/>
                <w:szCs w:val="21"/>
              </w:rPr>
              <w:t>② 筐体接地放電</w:t>
            </w:r>
          </w:p>
          <w:p w:rsidR="00F858EC" w:rsidRPr="00D25E52" w:rsidRDefault="00F858EC" w:rsidP="003F7FFA">
            <w:pPr>
              <w:pStyle w:val="af5"/>
              <w:spacing w:line="240" w:lineRule="exact"/>
              <w:ind w:leftChars="350" w:left="700" w:firstLineChars="0" w:firstLine="222"/>
              <w:rPr>
                <w:rFonts w:ascii="ＭＳ 明朝" w:hAnsi="ＭＳ 明朝" w:hint="eastAsia"/>
                <w:color w:val="000000"/>
                <w:sz w:val="21"/>
                <w:szCs w:val="21"/>
              </w:rPr>
            </w:pPr>
            <w:r w:rsidRPr="00D25E52">
              <w:rPr>
                <w:rFonts w:ascii="ＭＳ 明朝" w:hAnsi="ＭＳ 明朝" w:hint="eastAsia"/>
                <w:color w:val="000000"/>
                <w:sz w:val="21"/>
                <w:szCs w:val="21"/>
              </w:rPr>
              <w:t>アース接続した筐体は、静電容量</w:t>
            </w:r>
            <w:r w:rsidRPr="00D25E52">
              <w:rPr>
                <w:rFonts w:ascii="ＭＳ 明朝" w:hAnsi="ＭＳ 明朝"/>
                <w:color w:val="000000"/>
                <w:sz w:val="21"/>
                <w:szCs w:val="21"/>
              </w:rPr>
              <w:t>150PF</w:t>
            </w:r>
            <w:r w:rsidRPr="00D25E52">
              <w:rPr>
                <w:rFonts w:ascii="ＭＳ 明朝" w:hAnsi="ＭＳ 明朝" w:hint="eastAsia"/>
                <w:color w:val="000000"/>
                <w:sz w:val="21"/>
                <w:szCs w:val="21"/>
              </w:rPr>
              <w:t>、放電抵抗</w:t>
            </w:r>
            <w:r w:rsidRPr="00D25E52">
              <w:rPr>
                <w:rFonts w:ascii="ＭＳ 明朝" w:hAnsi="ＭＳ 明朝"/>
                <w:color w:val="000000"/>
                <w:sz w:val="21"/>
                <w:szCs w:val="21"/>
              </w:rPr>
              <w:t>150</w:t>
            </w:r>
            <w:r w:rsidRPr="00D25E52">
              <w:rPr>
                <w:rFonts w:ascii="ＭＳ 明朝" w:hAnsi="ＭＳ 明朝" w:hint="eastAsia"/>
                <w:color w:val="000000"/>
                <w:sz w:val="21"/>
                <w:szCs w:val="21"/>
              </w:rPr>
              <w:t>Ωにて、正及び負の極性を変え</w:t>
            </w:r>
            <w:r w:rsidRPr="00D25E52">
              <w:rPr>
                <w:rFonts w:ascii="ＭＳ 明朝" w:hAnsi="ＭＳ 明朝"/>
                <w:color w:val="000000"/>
                <w:sz w:val="21"/>
                <w:szCs w:val="21"/>
              </w:rPr>
              <w:t>10kV</w:t>
            </w:r>
            <w:r w:rsidRPr="00D25E52">
              <w:rPr>
                <w:rFonts w:ascii="ＭＳ 明朝" w:hAnsi="ＭＳ 明朝" w:hint="eastAsia"/>
                <w:color w:val="000000"/>
                <w:sz w:val="21"/>
                <w:szCs w:val="21"/>
              </w:rPr>
              <w:t>の電圧を１面につき３点の場所に各々３回印加して、誤動作その他の異常がないこと。</w:t>
            </w:r>
          </w:p>
          <w:p w:rsidR="00F858EC" w:rsidRPr="00D25E52" w:rsidRDefault="00F858EC" w:rsidP="003F7FFA">
            <w:pPr>
              <w:pStyle w:val="af5"/>
              <w:spacing w:line="240" w:lineRule="exact"/>
              <w:ind w:leftChars="150" w:left="300" w:firstLineChars="0" w:firstLine="0"/>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GH-1</w:t>
            </w:r>
            <w:r w:rsidRPr="00D25E52">
              <w:rPr>
                <w:rFonts w:ascii="ＭＳ 明朝" w:hAnsi="ＭＳ 明朝" w:hint="eastAsia"/>
                <w:color w:val="000000"/>
                <w:sz w:val="21"/>
                <w:szCs w:val="21"/>
              </w:rPr>
              <w:t>6「雑音対策試験」(2)筺体接地放電＞</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205" w:left="410" w:firstLineChars="0" w:firstLine="222"/>
              <w:rPr>
                <w:rFonts w:ascii="ＭＳ 明朝" w:hAnsi="ＭＳ 明朝"/>
                <w:color w:val="000000"/>
                <w:sz w:val="21"/>
                <w:szCs w:val="21"/>
              </w:rPr>
            </w:pPr>
            <w:r w:rsidRPr="00D25E52">
              <w:rPr>
                <w:rFonts w:ascii="ＭＳ 明朝" w:hAnsi="ＭＳ 明朝" w:hint="eastAsia"/>
                <w:color w:val="000000"/>
                <w:sz w:val="21"/>
                <w:szCs w:val="21"/>
              </w:rPr>
              <w:t>③ 衝撃電流耐性</w:t>
            </w:r>
          </w:p>
          <w:p w:rsidR="00F858EC" w:rsidRPr="00D25E52" w:rsidRDefault="00F858EC" w:rsidP="003F7FFA">
            <w:pPr>
              <w:pStyle w:val="af5"/>
              <w:spacing w:line="240" w:lineRule="exact"/>
              <w:ind w:leftChars="350" w:left="700" w:firstLineChars="0" w:firstLine="222"/>
              <w:rPr>
                <w:rFonts w:ascii="ＭＳ 明朝" w:hAnsi="ＭＳ 明朝" w:hint="eastAsia"/>
                <w:color w:val="000000"/>
                <w:sz w:val="21"/>
                <w:szCs w:val="21"/>
              </w:rPr>
            </w:pPr>
            <w:r w:rsidRPr="00D25E52">
              <w:rPr>
                <w:rFonts w:ascii="ＭＳ 明朝" w:hAnsi="ＭＳ 明朝" w:hint="eastAsia"/>
                <w:color w:val="000000"/>
                <w:sz w:val="21"/>
                <w:szCs w:val="21"/>
              </w:rPr>
              <w:t>機器本体並びにリモコンの電装部分は、交流</w:t>
            </w:r>
            <w:r w:rsidRPr="00D25E52">
              <w:rPr>
                <w:rFonts w:ascii="ＭＳ 明朝" w:hAnsi="ＭＳ 明朝"/>
                <w:color w:val="000000"/>
                <w:sz w:val="21"/>
                <w:szCs w:val="21"/>
              </w:rPr>
              <w:t>100V</w:t>
            </w:r>
            <w:r w:rsidRPr="00D25E52">
              <w:rPr>
                <w:rFonts w:ascii="ＭＳ 明朝" w:hAnsi="ＭＳ 明朝" w:hint="eastAsia"/>
                <w:color w:val="000000"/>
                <w:sz w:val="21"/>
                <w:szCs w:val="21"/>
              </w:rPr>
              <w:t>及び</w:t>
            </w:r>
            <w:r w:rsidRPr="00D25E52">
              <w:rPr>
                <w:rFonts w:ascii="ＭＳ 明朝" w:hAnsi="ＭＳ 明朝"/>
                <w:color w:val="000000"/>
                <w:sz w:val="21"/>
                <w:szCs w:val="21"/>
              </w:rPr>
              <w:t>200V</w:t>
            </w:r>
            <w:r w:rsidRPr="00D25E52">
              <w:rPr>
                <w:rFonts w:ascii="ＭＳ 明朝" w:hAnsi="ＭＳ 明朝" w:hint="eastAsia"/>
                <w:color w:val="000000"/>
                <w:sz w:val="21"/>
                <w:szCs w:val="21"/>
              </w:rPr>
              <w:t>電源に波頭長</w:t>
            </w:r>
            <w:r w:rsidRPr="00D25E52">
              <w:rPr>
                <w:rFonts w:ascii="ＭＳ 明朝" w:hAnsi="ＭＳ 明朝"/>
                <w:color w:val="000000"/>
                <w:sz w:val="21"/>
                <w:szCs w:val="21"/>
              </w:rPr>
              <w:t>8</w:t>
            </w:r>
            <w:r w:rsidRPr="00D25E52">
              <w:rPr>
                <w:rFonts w:ascii="ＭＳ 明朝" w:hAnsi="ＭＳ 明朝" w:hint="eastAsia"/>
                <w:color w:val="000000"/>
                <w:sz w:val="21"/>
                <w:szCs w:val="21"/>
              </w:rPr>
              <w:t>マイクロ秒、波尾長</w:t>
            </w:r>
            <w:r w:rsidRPr="00D25E52">
              <w:rPr>
                <w:rFonts w:ascii="ＭＳ 明朝" w:hAnsi="ＭＳ 明朝"/>
                <w:color w:val="000000"/>
                <w:sz w:val="21"/>
                <w:szCs w:val="21"/>
              </w:rPr>
              <w:t>20</w:t>
            </w:r>
            <w:r w:rsidRPr="00D25E52">
              <w:rPr>
                <w:rFonts w:ascii="ＭＳ 明朝" w:hAnsi="ＭＳ 明朝" w:hint="eastAsia"/>
                <w:color w:val="000000"/>
                <w:sz w:val="21"/>
                <w:szCs w:val="21"/>
              </w:rPr>
              <w:t>マイクロ秒にて電源線路間にあっては</w:t>
            </w:r>
            <w:r w:rsidRPr="00D25E52">
              <w:rPr>
                <w:rFonts w:ascii="ＭＳ 明朝" w:hAnsi="ＭＳ 明朝"/>
                <w:color w:val="000000"/>
                <w:sz w:val="21"/>
                <w:szCs w:val="21"/>
              </w:rPr>
              <w:t>250A</w:t>
            </w:r>
            <w:r w:rsidRPr="00D25E52">
              <w:rPr>
                <w:rFonts w:ascii="ＭＳ 明朝" w:hAnsi="ＭＳ 明朝" w:hint="eastAsia"/>
                <w:color w:val="000000"/>
                <w:sz w:val="21"/>
                <w:szCs w:val="21"/>
              </w:rPr>
              <w:t>、電源線路とアース間にあっては</w:t>
            </w:r>
            <w:r w:rsidRPr="00D25E52">
              <w:rPr>
                <w:rFonts w:ascii="ＭＳ 明朝" w:hAnsi="ＭＳ 明朝"/>
                <w:color w:val="000000"/>
                <w:sz w:val="21"/>
                <w:szCs w:val="21"/>
              </w:rPr>
              <w:t>500A</w:t>
            </w:r>
            <w:r w:rsidRPr="00D25E52">
              <w:rPr>
                <w:rFonts w:ascii="ＭＳ 明朝" w:hAnsi="ＭＳ 明朝" w:hint="eastAsia"/>
                <w:color w:val="000000"/>
                <w:sz w:val="21"/>
                <w:szCs w:val="21"/>
              </w:rPr>
              <w:t>電流を正及び負の極性を変えて３回以上加え、誤動作その他異常のないこと。</w:t>
            </w:r>
          </w:p>
          <w:p w:rsidR="00F858EC" w:rsidRPr="00D25E52" w:rsidRDefault="00F858EC" w:rsidP="003F7FFA">
            <w:pPr>
              <w:pStyle w:val="af5"/>
              <w:spacing w:line="240" w:lineRule="exact"/>
              <w:ind w:leftChars="50" w:left="100" w:firstLineChars="0" w:firstLine="222"/>
              <w:rPr>
                <w:rFonts w:ascii="ＭＳ 明朝" w:hAnsi="ＭＳ 明朝" w:hint="eastAsia"/>
                <w:color w:val="000000"/>
                <w:sz w:val="21"/>
                <w:szCs w:val="21"/>
                <w:lang w:eastAsia="zh-TW"/>
              </w:rPr>
            </w:pPr>
            <w:r w:rsidRPr="00D25E52">
              <w:rPr>
                <w:rFonts w:ascii="ＭＳ 明朝" w:hAnsi="ＭＳ 明朝" w:hint="eastAsia"/>
                <w:color w:val="000000"/>
                <w:sz w:val="21"/>
                <w:szCs w:val="21"/>
                <w:lang w:eastAsia="zh-TW"/>
              </w:rPr>
              <w:t>＜試験：</w:t>
            </w:r>
            <w:r w:rsidRPr="00D25E52">
              <w:rPr>
                <w:rFonts w:ascii="ＭＳ 明朝" w:hAnsi="ＭＳ 明朝"/>
                <w:color w:val="000000"/>
                <w:sz w:val="21"/>
                <w:szCs w:val="21"/>
                <w:lang w:eastAsia="zh-TW"/>
              </w:rPr>
              <w:t>BLT GH-1</w:t>
            </w:r>
            <w:r w:rsidRPr="00D25E52">
              <w:rPr>
                <w:rFonts w:ascii="ＭＳ 明朝" w:hAnsi="ＭＳ 明朝" w:hint="eastAsia"/>
                <w:color w:val="000000"/>
                <w:sz w:val="21"/>
                <w:szCs w:val="21"/>
                <w:lang w:eastAsia="zh-TW"/>
              </w:rPr>
              <w:t>6「雑音対策試験」(3)衝撃電流耐性＞</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205" w:left="410" w:firstLineChars="0" w:firstLine="222"/>
              <w:rPr>
                <w:rFonts w:ascii="ＭＳ 明朝" w:hAnsi="ＭＳ 明朝"/>
                <w:color w:val="000000"/>
                <w:sz w:val="21"/>
                <w:szCs w:val="21"/>
              </w:rPr>
            </w:pPr>
            <w:r w:rsidRPr="00D25E52">
              <w:rPr>
                <w:rFonts w:ascii="ＭＳ 明朝" w:hAnsi="ＭＳ 明朝" w:hint="eastAsia"/>
                <w:color w:val="000000"/>
                <w:sz w:val="21"/>
                <w:szCs w:val="21"/>
              </w:rPr>
              <w:t>④ 放射電磁界</w:t>
            </w:r>
          </w:p>
          <w:p w:rsidR="00F858EC" w:rsidRPr="00D25E52" w:rsidRDefault="00F858EC" w:rsidP="003F7FFA">
            <w:pPr>
              <w:pStyle w:val="af5"/>
              <w:spacing w:line="240" w:lineRule="exact"/>
              <w:ind w:leftChars="350" w:left="700" w:firstLineChars="0" w:firstLine="222"/>
              <w:rPr>
                <w:rFonts w:ascii="ＭＳ 明朝" w:hAnsi="ＭＳ 明朝" w:hint="eastAsia"/>
                <w:color w:val="000000"/>
                <w:sz w:val="21"/>
                <w:szCs w:val="21"/>
              </w:rPr>
            </w:pPr>
            <w:r w:rsidRPr="00D25E52">
              <w:rPr>
                <w:rFonts w:ascii="ＭＳ 明朝" w:hAnsi="ＭＳ 明朝" w:hint="eastAsia"/>
                <w:color w:val="000000"/>
                <w:sz w:val="21"/>
                <w:szCs w:val="21"/>
              </w:rPr>
              <w:t>機器本体並びにリモコンの電装部分は、操作部（コック、スイッチ、調整装置等）を任意に操作したり、自動操作部が作動したときに、近接したテレビ及びラジオの妨害となるような連続的な雑音がないこと。</w:t>
            </w:r>
          </w:p>
          <w:p w:rsidR="00F858EC" w:rsidRPr="00D25E52" w:rsidRDefault="00F858EC" w:rsidP="003F7FFA">
            <w:pPr>
              <w:pStyle w:val="af5"/>
              <w:spacing w:line="240" w:lineRule="exact"/>
              <w:ind w:leftChars="50" w:left="100" w:firstLineChars="0" w:firstLine="222"/>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GH-1</w:t>
            </w:r>
            <w:r w:rsidRPr="00D25E52">
              <w:rPr>
                <w:rFonts w:ascii="ＭＳ 明朝" w:hAnsi="ＭＳ 明朝" w:hint="eastAsia"/>
                <w:color w:val="000000"/>
                <w:sz w:val="21"/>
                <w:szCs w:val="21"/>
              </w:rPr>
              <w:t>6「雑音対策試験」(4)放射電磁界＞</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38" w:left="76" w:firstLineChars="0"/>
              <w:rPr>
                <w:rFonts w:ascii="ＭＳ 明朝" w:hAnsi="ＭＳ 明朝"/>
                <w:color w:val="000000"/>
                <w:sz w:val="21"/>
                <w:szCs w:val="21"/>
              </w:rPr>
            </w:pPr>
            <w:r w:rsidRPr="00D25E52">
              <w:rPr>
                <w:rFonts w:ascii="ＭＳ 明朝" w:hAnsi="ＭＳ 明朝" w:hint="eastAsia"/>
                <w:color w:val="000000"/>
                <w:sz w:val="21"/>
                <w:szCs w:val="21"/>
              </w:rPr>
              <w:t>j</w:t>
            </w:r>
            <w:r w:rsidRPr="00D25E52">
              <w:rPr>
                <w:rFonts w:ascii="ＭＳ 明朝" w:hAnsi="ＭＳ 明朝"/>
                <w:color w:val="000000"/>
                <w:sz w:val="21"/>
                <w:szCs w:val="21"/>
              </w:rPr>
              <w:t xml:space="preserve">) </w:t>
            </w:r>
            <w:r w:rsidRPr="00D25E52">
              <w:rPr>
                <w:rFonts w:ascii="ＭＳ 明朝" w:hAnsi="ＭＳ 明朝" w:hint="eastAsia"/>
                <w:color w:val="000000"/>
                <w:sz w:val="21"/>
                <w:szCs w:val="21"/>
              </w:rPr>
              <w:t>水通路部の耐圧</w:t>
            </w:r>
          </w:p>
          <w:p w:rsidR="00F858EC" w:rsidRPr="00D25E52" w:rsidRDefault="00F858EC" w:rsidP="00F858EC">
            <w:pPr>
              <w:pStyle w:val="af5"/>
              <w:spacing w:line="240" w:lineRule="exact"/>
              <w:ind w:leftChars="205" w:left="410" w:firstLineChars="0" w:firstLine="222"/>
              <w:rPr>
                <w:rFonts w:ascii="ＭＳ 明朝" w:hAnsi="ＭＳ 明朝" w:hint="eastAsia"/>
                <w:color w:val="000000"/>
                <w:sz w:val="21"/>
                <w:szCs w:val="21"/>
              </w:rPr>
            </w:pPr>
            <w:r w:rsidRPr="00D25E52">
              <w:rPr>
                <w:rFonts w:ascii="ＭＳ 明朝" w:hAnsi="ＭＳ 明朝" w:hint="eastAsia"/>
                <w:color w:val="000000"/>
                <w:sz w:val="21"/>
                <w:szCs w:val="21"/>
              </w:rPr>
              <w:t>追いだき機能部の耐圧は、追いだき機能の方式に応じて次の基準を満たすこと。</w:t>
            </w:r>
          </w:p>
          <w:p w:rsidR="00F858EC" w:rsidRPr="00D25E52" w:rsidRDefault="00F858EC" w:rsidP="003F7FFA">
            <w:pPr>
              <w:pStyle w:val="af5"/>
              <w:spacing w:line="240" w:lineRule="exact"/>
              <w:ind w:leftChars="150" w:left="470" w:firstLineChars="0" w:hanging="170"/>
              <w:rPr>
                <w:rFonts w:ascii="ＭＳ 明朝" w:hAnsi="ＭＳ 明朝"/>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GH-1</w:t>
            </w:r>
            <w:r w:rsidRPr="00D25E52">
              <w:rPr>
                <w:rFonts w:ascii="ＭＳ 明朝" w:hAnsi="ＭＳ 明朝" w:hint="eastAsia"/>
                <w:color w:val="000000"/>
                <w:sz w:val="21"/>
                <w:szCs w:val="21"/>
              </w:rPr>
              <w:t>7「水通路部の耐圧試験（追いだき機能部の耐圧）」＞</w:t>
            </w:r>
          </w:p>
          <w:p w:rsidR="00F858EC" w:rsidRPr="00D25E52" w:rsidRDefault="00F858EC" w:rsidP="00F858EC">
            <w:pPr>
              <w:pStyle w:val="af5"/>
              <w:tabs>
                <w:tab w:val="left" w:pos="412"/>
              </w:tabs>
              <w:spacing w:line="240" w:lineRule="exact"/>
              <w:ind w:leftChars="316" w:left="74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① 接循環加熱式（自然循環）にあっては、循環口の一方を密封した状態にて他方から</w:t>
            </w:r>
            <w:r w:rsidRPr="00D25E52">
              <w:rPr>
                <w:rFonts w:ascii="ＭＳ 明朝" w:hAnsi="ＭＳ 明朝"/>
                <w:color w:val="000000"/>
                <w:sz w:val="21"/>
                <w:szCs w:val="21"/>
              </w:rPr>
              <w:t>15kPa</w:t>
            </w:r>
            <w:r w:rsidRPr="00D25E52">
              <w:rPr>
                <w:rFonts w:ascii="ＭＳ 明朝" w:hAnsi="ＭＳ 明朝" w:hint="eastAsia"/>
                <w:color w:val="000000"/>
                <w:sz w:val="21"/>
                <w:szCs w:val="21"/>
              </w:rPr>
              <w:t>｛</w:t>
            </w:r>
            <w:r w:rsidRPr="00D25E52">
              <w:rPr>
                <w:rFonts w:ascii="ＭＳ 明朝" w:hAnsi="ＭＳ 明朝"/>
                <w:color w:val="000000"/>
                <w:sz w:val="21"/>
                <w:szCs w:val="21"/>
              </w:rPr>
              <w:t>0.15kgf/cm</w:t>
            </w:r>
            <w:r w:rsidRPr="00D25E52">
              <w:rPr>
                <w:rFonts w:ascii="ＭＳ 明朝" w:hAnsi="ＭＳ 明朝" w:hint="eastAsia"/>
                <w:color w:val="000000"/>
                <w:sz w:val="21"/>
                <w:szCs w:val="21"/>
              </w:rPr>
              <w:t>２｝の空気圧を２分間加えたとき、漏れ及び変形がないこと。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315" w:left="741" w:hangingChars="53" w:hanging="111"/>
              <w:rPr>
                <w:rFonts w:ascii="ＭＳ 明朝" w:hAnsi="ＭＳ 明朝" w:hint="eastAsia"/>
                <w:color w:val="000000"/>
                <w:sz w:val="21"/>
                <w:szCs w:val="21"/>
              </w:rPr>
            </w:pPr>
            <w:r w:rsidRPr="00D25E52">
              <w:rPr>
                <w:rFonts w:ascii="ＭＳ 明朝" w:hAnsi="ＭＳ 明朝" w:hint="eastAsia"/>
                <w:color w:val="000000"/>
                <w:sz w:val="21"/>
                <w:szCs w:val="21"/>
              </w:rPr>
              <w:t>② 直接循環加熱式（強制循環）にあっては、循環口の一方を密封した状態にて他方から使用最高圧力の２倍の水圧を５分間加えたとき、漏れ及び変形がないこと。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315" w:left="741" w:hangingChars="53" w:hanging="111"/>
              <w:rPr>
                <w:rFonts w:ascii="ＭＳ 明朝" w:hAnsi="ＭＳ 明朝" w:hint="eastAsia"/>
                <w:color w:val="000000"/>
                <w:sz w:val="21"/>
                <w:szCs w:val="21"/>
              </w:rPr>
            </w:pPr>
            <w:r w:rsidRPr="00D25E52">
              <w:rPr>
                <w:rFonts w:ascii="ＭＳ 明朝" w:hAnsi="ＭＳ 明朝" w:hint="eastAsia"/>
                <w:color w:val="000000"/>
                <w:sz w:val="21"/>
                <w:szCs w:val="21"/>
              </w:rPr>
              <w:t>③ 高温水供給式にあっては、</w:t>
            </w:r>
            <w:r w:rsidR="005D042C" w:rsidRPr="008A66A4">
              <w:rPr>
                <w:rFonts w:ascii="ＭＳ 明朝" w:hAnsi="ＭＳ 明朝" w:hint="eastAsia"/>
                <w:color w:val="000000"/>
                <w:sz w:val="21"/>
              </w:rPr>
              <w:t>JIA C 002</w:t>
            </w:r>
            <w:r w:rsidRPr="00D25E52">
              <w:rPr>
                <w:rFonts w:ascii="ＭＳ 明朝" w:hAnsi="ＭＳ 明朝" w:hint="eastAsia"/>
                <w:color w:val="000000"/>
                <w:sz w:val="21"/>
                <w:szCs w:val="21"/>
              </w:rPr>
              <w:t>の</w:t>
            </w:r>
            <w:r w:rsidRPr="00D25E52">
              <w:rPr>
                <w:rFonts w:ascii="ＭＳ 明朝" w:hAnsi="ＭＳ 明朝"/>
                <w:color w:val="000000"/>
                <w:sz w:val="21"/>
                <w:szCs w:val="21"/>
              </w:rPr>
              <w:t>6.2.1(1)</w:t>
            </w:r>
            <w:r w:rsidRPr="00D25E52">
              <w:rPr>
                <w:rFonts w:ascii="ＭＳ 明朝" w:hAnsi="ＭＳ 明朝" w:hint="eastAsia"/>
                <w:color w:val="000000"/>
                <w:sz w:val="21"/>
                <w:szCs w:val="21"/>
              </w:rPr>
              <w:t>「耐圧性能（瞬間湯沸器）」と同様の試験条件により漏れ及び変形がないこと。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0" w:left="409" w:hangingChars="195" w:hanging="409"/>
              <w:rPr>
                <w:rFonts w:ascii="ＭＳ 明朝" w:hAnsi="ＭＳ 明朝" w:hint="eastAsia"/>
                <w:color w:val="000000"/>
                <w:sz w:val="21"/>
                <w:szCs w:val="21"/>
              </w:rPr>
            </w:pPr>
            <w:r w:rsidRPr="00D25E52">
              <w:rPr>
                <w:rFonts w:ascii="ＭＳ 明朝" w:hAnsi="ＭＳ 明朝" w:hint="eastAsia"/>
                <w:color w:val="000000"/>
                <w:sz w:val="21"/>
                <w:szCs w:val="21"/>
              </w:rPr>
              <w:t>1.2.3 健康上の安全性の確保</w:t>
            </w:r>
          </w:p>
          <w:p w:rsidR="00F858EC" w:rsidRPr="00D25E52" w:rsidRDefault="00F858EC"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 xml:space="preserve">a) </w:t>
            </w:r>
            <w:r w:rsidRPr="00D25E52">
              <w:rPr>
                <w:rFonts w:ascii="ＭＳ 明朝" w:hAnsi="ＭＳ 明朝" w:hint="eastAsia"/>
                <w:color w:val="000000"/>
                <w:sz w:val="21"/>
                <w:szCs w:val="21"/>
              </w:rPr>
              <w:t>出湯水の水質</w:t>
            </w:r>
          </w:p>
          <w:p w:rsidR="00F858EC" w:rsidRPr="00D25E52" w:rsidRDefault="00F858EC" w:rsidP="00F858EC">
            <w:pPr>
              <w:pStyle w:val="af5"/>
              <w:spacing w:line="240" w:lineRule="exact"/>
              <w:ind w:leftChars="151" w:left="302" w:firstLineChars="103" w:firstLine="216"/>
              <w:rPr>
                <w:rFonts w:ascii="ＭＳ 明朝" w:hAnsi="ＭＳ 明朝" w:hint="eastAsia"/>
                <w:color w:val="000000"/>
                <w:sz w:val="21"/>
                <w:szCs w:val="21"/>
              </w:rPr>
            </w:pPr>
            <w:r w:rsidRPr="00D25E52">
              <w:rPr>
                <w:rFonts w:ascii="ＭＳ 明朝" w:hAnsi="ＭＳ 明朝" w:hint="eastAsia"/>
                <w:color w:val="000000"/>
                <w:sz w:val="21"/>
                <w:szCs w:val="21"/>
              </w:rPr>
              <w:t>水道直結式のもの及び飲用を目的とするものの出湯水は、「水道用器具―浸出性能試験方法」により試験を行い、給水装置の構造及び材質の基準に関する省令（平成</w:t>
            </w:r>
            <w:r w:rsidRPr="00D25E52">
              <w:rPr>
                <w:rFonts w:ascii="ＭＳ 明朝" w:hAnsi="ＭＳ 明朝"/>
                <w:color w:val="000000"/>
                <w:sz w:val="21"/>
                <w:szCs w:val="21"/>
              </w:rPr>
              <w:t>9</w:t>
            </w:r>
            <w:r w:rsidRPr="00D25E52">
              <w:rPr>
                <w:rFonts w:ascii="ＭＳ 明朝" w:hAnsi="ＭＳ 明朝" w:hint="eastAsia"/>
                <w:color w:val="000000"/>
                <w:sz w:val="21"/>
                <w:szCs w:val="21"/>
              </w:rPr>
              <w:t>年厚生省令第</w:t>
            </w:r>
            <w:r w:rsidRPr="00D25E52">
              <w:rPr>
                <w:rFonts w:ascii="ＭＳ 明朝" w:hAnsi="ＭＳ 明朝"/>
                <w:color w:val="000000"/>
                <w:sz w:val="21"/>
                <w:szCs w:val="21"/>
              </w:rPr>
              <w:t>14</w:t>
            </w:r>
            <w:r w:rsidRPr="00D25E52">
              <w:rPr>
                <w:rFonts w:ascii="ＭＳ 明朝" w:hAnsi="ＭＳ 明朝" w:hint="eastAsia"/>
                <w:color w:val="000000"/>
                <w:sz w:val="21"/>
                <w:szCs w:val="21"/>
              </w:rPr>
              <w:t>号）の基準を満たすこと。</w:t>
            </w:r>
          </w:p>
          <w:p w:rsidR="003F7FFA" w:rsidRPr="00D25E52" w:rsidRDefault="00F858EC" w:rsidP="002F5006">
            <w:pPr>
              <w:pStyle w:val="af5"/>
              <w:spacing w:line="240" w:lineRule="exact"/>
              <w:ind w:leftChars="151" w:left="512" w:hangingChars="100" w:hanging="210"/>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JIS S 3200-7:20</w:t>
            </w:r>
            <w:r w:rsidR="005D042C">
              <w:rPr>
                <w:rFonts w:ascii="ＭＳ 明朝" w:hAnsi="ＭＳ 明朝" w:hint="eastAsia"/>
                <w:color w:val="000000"/>
                <w:sz w:val="21"/>
                <w:szCs w:val="21"/>
              </w:rPr>
              <w:t>10</w:t>
            </w:r>
            <w:r w:rsidRPr="00D25E52">
              <w:rPr>
                <w:rFonts w:ascii="ＭＳ 明朝" w:hAnsi="ＭＳ 明朝" w:hint="eastAsia"/>
                <w:color w:val="000000"/>
                <w:sz w:val="21"/>
                <w:szCs w:val="21"/>
              </w:rPr>
              <w:t>（水道用器具―浸出性能試験方法）＞</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2F5006"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2F5006" w:rsidRPr="00D25E52" w:rsidRDefault="002F5006"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2F5006" w:rsidRPr="00D25E52" w:rsidRDefault="002F5006" w:rsidP="00F858EC">
            <w:pPr>
              <w:pStyle w:val="af5"/>
              <w:spacing w:line="240" w:lineRule="exact"/>
              <w:ind w:leftChars="0" w:left="409" w:hangingChars="195" w:hanging="409"/>
              <w:rPr>
                <w:rFonts w:ascii="ＭＳ 明朝" w:hAnsi="ＭＳ 明朝" w:hint="eastAsia"/>
                <w:color w:val="000000"/>
                <w:sz w:val="21"/>
                <w:szCs w:val="21"/>
              </w:rPr>
            </w:pPr>
            <w:r w:rsidRPr="00D25E52">
              <w:rPr>
                <w:rFonts w:ascii="ＭＳ 明朝" w:hAnsi="ＭＳ 明朝" w:hint="eastAsia"/>
                <w:color w:val="000000"/>
                <w:sz w:val="21"/>
                <w:szCs w:val="21"/>
              </w:rPr>
              <w:t>（1.2.4 火災に対する安全性の確保）</w:t>
            </w:r>
          </w:p>
        </w:tc>
        <w:tc>
          <w:tcPr>
            <w:tcW w:w="816" w:type="dxa"/>
            <w:gridSpan w:val="2"/>
            <w:tcBorders>
              <w:top w:val="single" w:sz="4" w:space="0" w:color="auto"/>
              <w:left w:val="single" w:sz="4" w:space="0" w:color="auto"/>
              <w:bottom w:val="single" w:sz="4" w:space="0" w:color="auto"/>
              <w:right w:val="single" w:sz="4" w:space="0" w:color="auto"/>
              <w:tr2bl w:val="single" w:sz="4" w:space="0" w:color="auto"/>
            </w:tcBorders>
            <w:tcMar>
              <w:left w:w="28" w:type="dxa"/>
              <w:right w:w="28" w:type="dxa"/>
            </w:tcMar>
          </w:tcPr>
          <w:p w:rsidR="002F5006" w:rsidRPr="00D25E52" w:rsidRDefault="002F5006" w:rsidP="00F858EC">
            <w:pPr>
              <w:jc w:val="center"/>
              <w:rPr>
                <w:rFonts w:hint="eastAsia"/>
                <w:color w:val="000000"/>
                <w:sz w:val="21"/>
                <w:szCs w:val="21"/>
              </w:rPr>
            </w:pPr>
          </w:p>
        </w:tc>
        <w:tc>
          <w:tcPr>
            <w:tcW w:w="66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2F5006" w:rsidRPr="00D25E52" w:rsidRDefault="002F5006" w:rsidP="00F858EC">
            <w:pPr>
              <w:jc w:val="center"/>
              <w:rPr>
                <w:rFonts w:hint="eastAsia"/>
                <w:color w:val="000000"/>
                <w:sz w:val="21"/>
                <w:szCs w:val="21"/>
              </w:rPr>
            </w:pPr>
          </w:p>
        </w:tc>
        <w:tc>
          <w:tcPr>
            <w:tcW w:w="143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2F5006" w:rsidRPr="00D25E52" w:rsidRDefault="002F5006"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2F5006" w:rsidRPr="00D25E52" w:rsidRDefault="002F5006"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2F5006" w:rsidRPr="00D25E52" w:rsidRDefault="002F5006"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0"/>
              <w:numPr>
                <w:ilvl w:val="0"/>
                <w:numId w:val="20"/>
              </w:numPr>
              <w:spacing w:before="0" w:line="240" w:lineRule="exact"/>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4" w:left="411" w:hangingChars="209" w:hanging="439"/>
              <w:rPr>
                <w:rFonts w:ascii="ＭＳ 明朝" w:hAnsi="ＭＳ 明朝" w:hint="eastAsia"/>
                <w:color w:val="000000"/>
                <w:sz w:val="21"/>
                <w:szCs w:val="21"/>
              </w:rPr>
            </w:pPr>
            <w:r w:rsidRPr="00D25E52">
              <w:rPr>
                <w:rFonts w:ascii="ＭＳ 明朝" w:hAnsi="ＭＳ 明朝" w:hint="eastAsia"/>
                <w:color w:val="000000"/>
                <w:sz w:val="21"/>
                <w:szCs w:val="21"/>
              </w:rPr>
              <w:t>1.3 耐久性の確保</w:t>
            </w:r>
          </w:p>
          <w:p w:rsidR="00F858EC" w:rsidRPr="00D25E52" w:rsidRDefault="00F858EC"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 xml:space="preserve">a) </w:t>
            </w:r>
            <w:r w:rsidRPr="00D25E52">
              <w:rPr>
                <w:rFonts w:ascii="ＭＳ 明朝" w:hAnsi="ＭＳ 明朝" w:hint="eastAsia"/>
                <w:color w:val="000000"/>
                <w:sz w:val="21"/>
                <w:szCs w:val="21"/>
              </w:rPr>
              <w:t>ガス用電磁弁の繰返し強度</w:t>
            </w:r>
          </w:p>
          <w:p w:rsidR="00F858EC" w:rsidRPr="00D25E52" w:rsidRDefault="00F858EC" w:rsidP="00F858EC">
            <w:pPr>
              <w:pStyle w:val="af5"/>
              <w:spacing w:line="240" w:lineRule="exact"/>
              <w:ind w:leftChars="151" w:left="302" w:firstLineChars="103" w:firstLine="216"/>
              <w:rPr>
                <w:rFonts w:ascii="ＭＳ 明朝" w:hAnsi="ＭＳ 明朝" w:hint="eastAsia"/>
                <w:color w:val="000000"/>
                <w:sz w:val="21"/>
                <w:szCs w:val="21"/>
              </w:rPr>
            </w:pPr>
            <w:r w:rsidRPr="00D25E52">
              <w:rPr>
                <w:rFonts w:ascii="ＭＳ 明朝" w:hAnsi="ＭＳ 明朝" w:hint="eastAsia"/>
                <w:color w:val="000000"/>
                <w:sz w:val="21"/>
                <w:szCs w:val="21"/>
              </w:rPr>
              <w:t>ガス用電磁弁は、</w:t>
            </w:r>
            <w:r w:rsidRPr="00D25E52">
              <w:rPr>
                <w:rFonts w:ascii="ＭＳ 明朝" w:hAnsi="ＭＳ 明朝"/>
                <w:color w:val="000000"/>
                <w:sz w:val="21"/>
                <w:szCs w:val="21"/>
              </w:rPr>
              <w:t>10</w:t>
            </w:r>
            <w:r w:rsidRPr="00D25E52">
              <w:rPr>
                <w:rFonts w:ascii="ＭＳ 明朝" w:hAnsi="ＭＳ 明朝" w:hint="eastAsia"/>
                <w:color w:val="000000"/>
                <w:sz w:val="21"/>
                <w:szCs w:val="21"/>
              </w:rPr>
              <w:t>万サイクルの試験を行った後、ガス通路に</w:t>
            </w:r>
            <w:r w:rsidRPr="00D25E52">
              <w:rPr>
                <w:rFonts w:ascii="ＭＳ 明朝" w:hAnsi="ＭＳ 明朝"/>
                <w:color w:val="000000"/>
                <w:sz w:val="21"/>
                <w:szCs w:val="21"/>
              </w:rPr>
              <w:t>4.1kPa</w:t>
            </w:r>
            <w:r w:rsidRPr="00D25E52">
              <w:rPr>
                <w:rFonts w:ascii="ＭＳ 明朝" w:hAnsi="ＭＳ 明朝" w:hint="eastAsia"/>
                <w:color w:val="000000"/>
                <w:sz w:val="21"/>
                <w:szCs w:val="21"/>
              </w:rPr>
              <w:t>の空気圧を加えたとき、漏れがなく、かつ異常及び変形のないこと。</w:t>
            </w:r>
          </w:p>
          <w:p w:rsidR="00F858EC" w:rsidRPr="00D25E52" w:rsidRDefault="00F858EC"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GH-1</w:t>
            </w:r>
            <w:r w:rsidRPr="00D25E52">
              <w:rPr>
                <w:rFonts w:ascii="ＭＳ 明朝" w:hAnsi="ＭＳ 明朝" w:hint="eastAsia"/>
                <w:color w:val="000000"/>
                <w:sz w:val="21"/>
                <w:szCs w:val="21"/>
              </w:rPr>
              <w:t>8「ガス用電磁弁の繰返し強度試験」＞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0"/>
              <w:numPr>
                <w:ilvl w:val="0"/>
                <w:numId w:val="20"/>
              </w:numPr>
              <w:spacing w:before="0" w:line="240" w:lineRule="exact"/>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 xml:space="preserve">b) </w:t>
            </w:r>
            <w:r w:rsidRPr="00D25E52">
              <w:rPr>
                <w:rFonts w:ascii="ＭＳ 明朝" w:hAnsi="ＭＳ 明朝" w:hint="eastAsia"/>
                <w:color w:val="000000"/>
                <w:sz w:val="21"/>
                <w:szCs w:val="21"/>
              </w:rPr>
              <w:t>定量（定水位）止水感知機構部の耐久性</w:t>
            </w:r>
          </w:p>
          <w:p w:rsidR="00F858EC" w:rsidRPr="00D25E52" w:rsidRDefault="00F858EC" w:rsidP="00F858EC">
            <w:pPr>
              <w:pStyle w:val="af5"/>
              <w:spacing w:line="240" w:lineRule="exact"/>
              <w:ind w:leftChars="151" w:left="302" w:firstLineChars="103" w:firstLine="216"/>
              <w:rPr>
                <w:rFonts w:ascii="ＭＳ 明朝" w:hAnsi="ＭＳ 明朝" w:hint="eastAsia"/>
                <w:color w:val="000000"/>
                <w:sz w:val="21"/>
                <w:szCs w:val="21"/>
              </w:rPr>
            </w:pPr>
            <w:r w:rsidRPr="00D25E52">
              <w:rPr>
                <w:rFonts w:ascii="ＭＳ 明朝" w:hAnsi="ＭＳ 明朝" w:hint="eastAsia"/>
                <w:color w:val="000000"/>
                <w:sz w:val="21"/>
                <w:szCs w:val="21"/>
              </w:rPr>
              <w:t>定量（定水位）止水感知機構部は、各社で定めた社内試験方法により耐久性の確認を行い、そのとき使用上支障がないこと。</w:t>
            </w:r>
          </w:p>
          <w:p w:rsidR="00F858EC" w:rsidRPr="00D25E52" w:rsidRDefault="00F858EC"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＜試験：</w:t>
            </w:r>
            <w:r w:rsidRPr="00D25E52">
              <w:rPr>
                <w:rFonts w:ascii="ＭＳ 明朝" w:hAnsi="ＭＳ 明朝"/>
                <w:color w:val="000000"/>
                <w:sz w:val="21"/>
                <w:szCs w:val="21"/>
              </w:rPr>
              <w:t>BLT GH-</w:t>
            </w:r>
            <w:r w:rsidRPr="00D25E52">
              <w:rPr>
                <w:rFonts w:ascii="ＭＳ 明朝" w:hAnsi="ＭＳ 明朝" w:hint="eastAsia"/>
                <w:color w:val="000000"/>
                <w:sz w:val="21"/>
                <w:szCs w:val="21"/>
              </w:rPr>
              <w:t>20「定量（定水位）止水感知機構部の耐久性試験」＞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0"/>
              <w:numPr>
                <w:ilvl w:val="0"/>
                <w:numId w:val="20"/>
              </w:numPr>
              <w:spacing w:before="0" w:line="240" w:lineRule="exact"/>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 xml:space="preserve">c) </w:t>
            </w:r>
            <w:r w:rsidRPr="00D25E52">
              <w:rPr>
                <w:rFonts w:ascii="ＭＳ 明朝" w:hAnsi="ＭＳ 明朝" w:hint="eastAsia"/>
                <w:color w:val="000000"/>
                <w:sz w:val="21"/>
                <w:szCs w:val="21"/>
              </w:rPr>
              <w:t>高温水遮断機能部の耐久性</w:t>
            </w:r>
            <w:r w:rsidRPr="00D25E52">
              <w:rPr>
                <w:rFonts w:ascii="ＭＳ 明朝" w:hAnsi="ＭＳ 明朝"/>
                <w:color w:val="000000"/>
                <w:sz w:val="21"/>
                <w:szCs w:val="21"/>
              </w:rPr>
              <w:t>[</w:t>
            </w:r>
            <w:r w:rsidRPr="00D25E52">
              <w:rPr>
                <w:rFonts w:ascii="ＭＳ 明朝" w:hAnsi="ＭＳ 明朝" w:hint="eastAsia"/>
                <w:color w:val="000000"/>
                <w:sz w:val="21"/>
                <w:szCs w:val="21"/>
              </w:rPr>
              <w:t>スプリング式高温水遮断機能部を有する高温水供給式</w:t>
            </w:r>
            <w:r w:rsidRPr="00D25E52">
              <w:rPr>
                <w:rFonts w:ascii="ＭＳ 明朝" w:hAnsi="ＭＳ 明朝"/>
                <w:color w:val="000000"/>
                <w:sz w:val="21"/>
                <w:szCs w:val="21"/>
              </w:rPr>
              <w:t>]</w:t>
            </w:r>
          </w:p>
          <w:p w:rsidR="00F858EC" w:rsidRPr="00D25E52" w:rsidRDefault="00F858EC" w:rsidP="00F858EC">
            <w:pPr>
              <w:pStyle w:val="af5"/>
              <w:tabs>
                <w:tab w:val="left" w:pos="82"/>
              </w:tabs>
              <w:spacing w:line="240" w:lineRule="exact"/>
              <w:ind w:leftChars="205" w:left="520" w:firstLineChars="0" w:hanging="110"/>
              <w:rPr>
                <w:rFonts w:ascii="ＭＳ 明朝" w:hAnsi="ＭＳ 明朝" w:hint="eastAsia"/>
                <w:color w:val="000000"/>
                <w:sz w:val="21"/>
                <w:szCs w:val="21"/>
              </w:rPr>
            </w:pPr>
            <w:r w:rsidRPr="00D25E52">
              <w:rPr>
                <w:rFonts w:ascii="ＭＳ 明朝" w:hAnsi="ＭＳ 明朝"/>
                <w:color w:val="000000"/>
                <w:sz w:val="21"/>
                <w:szCs w:val="21"/>
              </w:rPr>
              <w:t xml:space="preserve">1) </w:t>
            </w:r>
            <w:r w:rsidRPr="00D25E52">
              <w:rPr>
                <w:rFonts w:ascii="ＭＳ 明朝" w:hAnsi="ＭＳ 明朝" w:hint="eastAsia"/>
                <w:color w:val="000000"/>
                <w:sz w:val="21"/>
                <w:szCs w:val="21"/>
              </w:rPr>
              <w:t>遮断時水圧を</w:t>
            </w:r>
            <w:r w:rsidRPr="00D25E52">
              <w:rPr>
                <w:rFonts w:ascii="ＭＳ 明朝" w:hAnsi="ＭＳ 明朝"/>
                <w:color w:val="000000"/>
                <w:sz w:val="21"/>
                <w:szCs w:val="21"/>
              </w:rPr>
              <w:t>1.75MPa{17.8kgf/cm</w:t>
            </w:r>
            <w:r w:rsidRPr="00D25E52">
              <w:rPr>
                <w:rFonts w:ascii="ＭＳ 明朝" w:hAnsi="ＭＳ 明朝" w:hint="eastAsia"/>
                <w:color w:val="000000"/>
                <w:sz w:val="21"/>
                <w:szCs w:val="21"/>
              </w:rPr>
              <w:t>２</w:t>
            </w:r>
            <w:r w:rsidRPr="00D25E52">
              <w:rPr>
                <w:rFonts w:ascii="ＭＳ 明朝" w:hAnsi="ＭＳ 明朝"/>
                <w:color w:val="000000"/>
                <w:sz w:val="21"/>
                <w:szCs w:val="21"/>
              </w:rPr>
              <w:t>}</w:t>
            </w:r>
            <w:r w:rsidRPr="00D25E52">
              <w:rPr>
                <w:rFonts w:ascii="ＭＳ 明朝" w:hAnsi="ＭＳ 明朝" w:hint="eastAsia"/>
                <w:color w:val="000000"/>
                <w:sz w:val="21"/>
                <w:szCs w:val="21"/>
              </w:rPr>
              <w:t>かけたときに、各部に漏れや変形がないこと。ただし、キャップねじ部及び弁部からの漏れは除く</w:t>
            </w:r>
          </w:p>
          <w:p w:rsidR="00F858EC" w:rsidRPr="00D25E52" w:rsidRDefault="00F858EC" w:rsidP="00F858EC">
            <w:pPr>
              <w:pStyle w:val="12"/>
              <w:ind w:leftChars="166" w:left="544" w:hangingChars="101" w:hanging="212"/>
              <w:rPr>
                <w:rFonts w:hint="eastAsia"/>
                <w:sz w:val="21"/>
                <w:szCs w:val="21"/>
              </w:rPr>
            </w:pPr>
            <w:r w:rsidRPr="00D25E52">
              <w:rPr>
                <w:rFonts w:hint="eastAsia"/>
                <w:sz w:val="21"/>
                <w:szCs w:val="21"/>
              </w:rPr>
              <w:t>＜試験：</w:t>
            </w:r>
            <w:r w:rsidRPr="00D25E52">
              <w:rPr>
                <w:sz w:val="21"/>
                <w:szCs w:val="21"/>
              </w:rPr>
              <w:t>BLT GH-</w:t>
            </w:r>
            <w:r w:rsidRPr="00D25E52">
              <w:rPr>
                <w:rFonts w:hint="eastAsia"/>
                <w:sz w:val="21"/>
                <w:szCs w:val="21"/>
              </w:rPr>
              <w:t>19「高温水遮断機能部の耐久性試験」＞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0"/>
              <w:numPr>
                <w:ilvl w:val="0"/>
                <w:numId w:val="20"/>
              </w:numPr>
              <w:spacing w:before="0" w:line="240" w:lineRule="exact"/>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205" w:left="410" w:firstLineChars="0" w:firstLine="1"/>
              <w:rPr>
                <w:rFonts w:ascii="ＭＳ 明朝" w:hAnsi="ＭＳ 明朝"/>
                <w:color w:val="000000"/>
                <w:sz w:val="21"/>
                <w:szCs w:val="21"/>
              </w:rPr>
            </w:pPr>
            <w:r w:rsidRPr="00D25E52">
              <w:rPr>
                <w:rFonts w:ascii="ＭＳ 明朝" w:hAnsi="ＭＳ 明朝"/>
                <w:color w:val="000000"/>
                <w:sz w:val="21"/>
                <w:szCs w:val="21"/>
              </w:rPr>
              <w:t>2)</w:t>
            </w:r>
            <w:r w:rsidRPr="00D25E52">
              <w:rPr>
                <w:rFonts w:ascii="ＭＳ 明朝" w:hAnsi="ＭＳ 明朝" w:hint="eastAsia"/>
                <w:color w:val="000000"/>
                <w:sz w:val="21"/>
                <w:szCs w:val="21"/>
              </w:rPr>
              <w:t xml:space="preserve"> 繰り返し強度</w:t>
            </w:r>
          </w:p>
          <w:p w:rsidR="00F858EC" w:rsidRPr="00D25E52" w:rsidRDefault="00F858EC" w:rsidP="00F858EC">
            <w:pPr>
              <w:pStyle w:val="af5"/>
              <w:tabs>
                <w:tab w:val="left" w:pos="82"/>
              </w:tabs>
              <w:spacing w:line="240" w:lineRule="exact"/>
              <w:ind w:leftChars="261" w:left="522" w:firstLineChars="0" w:firstLine="220"/>
              <w:rPr>
                <w:rFonts w:ascii="ＭＳ 明朝" w:hAnsi="ＭＳ 明朝" w:hint="eastAsia"/>
                <w:color w:val="000000"/>
                <w:sz w:val="21"/>
                <w:szCs w:val="21"/>
              </w:rPr>
            </w:pPr>
            <w:r w:rsidRPr="00D25E52">
              <w:rPr>
                <w:rFonts w:ascii="ＭＳ 明朝" w:hAnsi="ＭＳ 明朝" w:hint="eastAsia"/>
                <w:color w:val="000000"/>
                <w:sz w:val="21"/>
                <w:szCs w:val="21"/>
              </w:rPr>
              <w:t>高温水遮断機能部は、遮断動作の繰り返しに耐え、かつ各部に漏れ（キャップねじ部及び弁部からの漏れは除く。）や変形がないこと。</w:t>
            </w:r>
          </w:p>
          <w:p w:rsidR="00F858EC" w:rsidRPr="00D25E52" w:rsidRDefault="00F858EC" w:rsidP="003F7FFA">
            <w:pPr>
              <w:pStyle w:val="af5"/>
              <w:tabs>
                <w:tab w:val="left" w:pos="82"/>
              </w:tabs>
              <w:spacing w:line="240" w:lineRule="exact"/>
              <w:ind w:leftChars="150" w:left="389" w:firstLineChars="0" w:hanging="89"/>
              <w:rPr>
                <w:rFonts w:ascii="ＭＳ 明朝" w:hAnsi="ＭＳ 明朝" w:hint="eastAsia"/>
                <w:color w:val="000000"/>
                <w:sz w:val="21"/>
                <w:szCs w:val="21"/>
              </w:rPr>
            </w:pPr>
            <w:r w:rsidRPr="00D25E52">
              <w:rPr>
                <w:rFonts w:ascii="ＭＳ 明朝" w:hAnsi="ＭＳ 明朝" w:hint="eastAsia"/>
                <w:sz w:val="21"/>
                <w:szCs w:val="21"/>
              </w:rPr>
              <w:t>＜試験：</w:t>
            </w:r>
            <w:r w:rsidRPr="00D25E52">
              <w:rPr>
                <w:rFonts w:ascii="ＭＳ 明朝" w:hAnsi="ＭＳ 明朝"/>
                <w:sz w:val="21"/>
                <w:szCs w:val="21"/>
              </w:rPr>
              <w:t>BLT GH-</w:t>
            </w:r>
            <w:r w:rsidRPr="00D25E52">
              <w:rPr>
                <w:rFonts w:ascii="ＭＳ 明朝" w:hAnsi="ＭＳ 明朝" w:hint="eastAsia"/>
                <w:sz w:val="21"/>
                <w:szCs w:val="21"/>
              </w:rPr>
              <w:t>19「高温水遮断機能部の耐久性試験」＞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試験</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4" w:left="411" w:hangingChars="209" w:hanging="439"/>
              <w:rPr>
                <w:rFonts w:ascii="ＭＳ 明朝" w:hAnsi="ＭＳ 明朝" w:hint="eastAsia"/>
                <w:color w:val="000000"/>
                <w:sz w:val="21"/>
                <w:szCs w:val="21"/>
              </w:rPr>
            </w:pPr>
            <w:r w:rsidRPr="00D25E52">
              <w:rPr>
                <w:rFonts w:ascii="ＭＳ 明朝" w:hAnsi="ＭＳ 明朝" w:hint="eastAsia"/>
                <w:color w:val="000000"/>
                <w:sz w:val="21"/>
                <w:szCs w:val="21"/>
              </w:rPr>
              <w:t>1.4 環境に対する配慮（この要求事項は、必須要求事項ではなく任意選択事項である）</w:t>
            </w:r>
          </w:p>
          <w:p w:rsidR="00F858EC" w:rsidRPr="00D25E52" w:rsidRDefault="00F858EC" w:rsidP="00F858EC">
            <w:pPr>
              <w:pStyle w:val="af5"/>
              <w:spacing w:line="240" w:lineRule="exact"/>
              <w:ind w:leftChars="-14" w:left="411" w:hangingChars="209" w:hanging="439"/>
              <w:rPr>
                <w:rFonts w:ascii="ＭＳ 明朝" w:hAnsi="ＭＳ 明朝" w:hint="eastAsia"/>
                <w:color w:val="000000"/>
                <w:sz w:val="21"/>
                <w:szCs w:val="21"/>
              </w:rPr>
            </w:pPr>
            <w:r w:rsidRPr="00D25E52">
              <w:rPr>
                <w:rFonts w:ascii="ＭＳ 明朝" w:hAnsi="ＭＳ 明朝" w:hint="eastAsia"/>
                <w:color w:val="000000"/>
                <w:sz w:val="21"/>
                <w:szCs w:val="21"/>
              </w:rPr>
              <w:t>1.4.1 製造場の活動における環境配慮</w:t>
            </w:r>
          </w:p>
          <w:p w:rsidR="00F858EC" w:rsidRPr="00D25E52" w:rsidRDefault="00F858EC"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hint="eastAsia"/>
                <w:color w:val="000000"/>
                <w:sz w:val="21"/>
                <w:szCs w:val="21"/>
              </w:rPr>
              <w:t>本項目を認定の対象とする場合は、製造場における活動が環境に配慮されたものであること。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spacing w:line="260" w:lineRule="exact"/>
              <w:jc w:val="center"/>
              <w:rPr>
                <w:rFonts w:hint="eastAsia"/>
                <w:color w:val="000000"/>
                <w:sz w:val="21"/>
                <w:szCs w:val="21"/>
              </w:rPr>
            </w:pPr>
            <w:r w:rsidRPr="00D25E52">
              <w:rPr>
                <w:rFonts w:hint="eastAsia"/>
                <w:color w:val="000000"/>
                <w:sz w:val="21"/>
                <w:szCs w:val="21"/>
              </w:rPr>
              <w:t>&lt;選択&gt;</w:t>
            </w:r>
          </w:p>
          <w:p w:rsidR="00F858EC" w:rsidRPr="00D25E52" w:rsidRDefault="00F858EC" w:rsidP="00F858EC">
            <w:pPr>
              <w:spacing w:line="260" w:lineRule="exact"/>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F858EC">
            <w:pPr>
              <w:pStyle w:val="af5"/>
              <w:spacing w:line="240" w:lineRule="exact"/>
              <w:ind w:leftChars="-14" w:left="-28" w:firstLineChars="13" w:firstLine="27"/>
              <w:rPr>
                <w:rFonts w:ascii="ＭＳ 明朝" w:hAnsi="ＭＳ 明朝" w:hint="eastAsia"/>
                <w:color w:val="000000"/>
                <w:sz w:val="21"/>
                <w:szCs w:val="21"/>
              </w:rPr>
            </w:pPr>
            <w:r w:rsidRPr="00D25E52">
              <w:rPr>
                <w:rFonts w:ascii="ＭＳ 明朝" w:hAnsi="ＭＳ 明朝" w:hint="eastAsia"/>
                <w:color w:val="000000"/>
                <w:sz w:val="21"/>
                <w:szCs w:val="21"/>
              </w:rPr>
              <w:t>1.4.2　住宅部品のライフサイクルの各段階における環境配慮</w:t>
            </w:r>
          </w:p>
          <w:p w:rsidR="003F7FFA" w:rsidRPr="00D25E52" w:rsidRDefault="003F7FFA" w:rsidP="00093B42">
            <w:pPr>
              <w:pStyle w:val="af5"/>
              <w:spacing w:line="240" w:lineRule="exact"/>
              <w:ind w:leftChars="-14" w:left="-28" w:firstLine="210"/>
              <w:rPr>
                <w:rFonts w:ascii="ＭＳ 明朝" w:hAnsi="ＭＳ 明朝" w:hint="eastAsia"/>
                <w:color w:val="000000"/>
                <w:sz w:val="21"/>
                <w:szCs w:val="21"/>
              </w:rPr>
            </w:pPr>
            <w:r w:rsidRPr="00D25E52">
              <w:rPr>
                <w:rFonts w:ascii="ＭＳ 明朝" w:hAnsi="ＭＳ 明朝" w:hint="eastAsia"/>
                <w:color w:val="000000"/>
                <w:sz w:val="21"/>
                <w:szCs w:val="21"/>
              </w:rPr>
              <w:t>本項目を認定の対象とする場合は、次の項目に適合すること。</w:t>
            </w:r>
          </w:p>
          <w:p w:rsidR="003F7FFA" w:rsidRPr="00D25E52" w:rsidRDefault="003F7FFA" w:rsidP="00F858EC">
            <w:pPr>
              <w:pStyle w:val="af5"/>
              <w:spacing w:line="240" w:lineRule="exact"/>
              <w:ind w:leftChars="-14" w:left="-28" w:firstLineChars="13" w:firstLine="27"/>
              <w:rPr>
                <w:rFonts w:ascii="ＭＳ 明朝" w:hAnsi="ＭＳ 明朝" w:hint="eastAsia"/>
                <w:color w:val="000000"/>
                <w:sz w:val="21"/>
                <w:szCs w:val="21"/>
              </w:rPr>
            </w:pPr>
            <w:r w:rsidRPr="00D25E52">
              <w:rPr>
                <w:rFonts w:ascii="ＭＳ 明朝" w:hAnsi="ＭＳ 明朝" w:hint="eastAsia"/>
                <w:color w:val="000000"/>
                <w:sz w:val="21"/>
                <w:szCs w:val="21"/>
              </w:rPr>
              <w:t>1.4.2.1 材料の調達時等における環境配慮</w:t>
            </w:r>
          </w:p>
          <w:p w:rsidR="003F7FFA" w:rsidRPr="00D25E52" w:rsidRDefault="003F7FFA" w:rsidP="00F858EC">
            <w:pPr>
              <w:pStyle w:val="af5"/>
              <w:spacing w:line="240" w:lineRule="exact"/>
              <w:ind w:leftChars="150" w:left="300" w:firstLineChars="105" w:firstLine="220"/>
              <w:rPr>
                <w:rFonts w:ascii="ＭＳ 明朝" w:hAnsi="ＭＳ 明朝"/>
                <w:color w:val="000000"/>
                <w:sz w:val="21"/>
                <w:szCs w:val="21"/>
              </w:rPr>
            </w:pPr>
            <w:r w:rsidRPr="00D25E52">
              <w:rPr>
                <w:rFonts w:ascii="ＭＳ 明朝" w:hAnsi="ＭＳ 明朝" w:hint="eastAsia"/>
                <w:color w:val="000000"/>
                <w:sz w:val="21"/>
                <w:szCs w:val="21"/>
              </w:rPr>
              <w:t>以下に例示するような材料の調達時等における環境配慮の取組みの内容を認定の対象とする場合は、その内容を明確にすること。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a) 再生資源又はそれを使用した材料を調達していること。</w:t>
            </w:r>
          </w:p>
          <w:p w:rsidR="003F7FFA" w:rsidRPr="00D25E52" w:rsidRDefault="003F7FFA"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color w:val="000000"/>
                <w:sz w:val="21"/>
                <w:szCs w:val="21"/>
              </w:rPr>
              <w:t>b) 調達のガイドラインを設けること等により、材料製造時の環境負荷が小さい材料を調達していること</w:t>
            </w:r>
            <w:r w:rsidRPr="00D25E52">
              <w:rPr>
                <w:rFonts w:ascii="ＭＳ 明朝" w:hAnsi="ＭＳ 明朝" w:hint="eastAsia"/>
                <w:color w:val="000000"/>
                <w:sz w:val="21"/>
                <w:szCs w:val="21"/>
              </w:rPr>
              <w:t>。</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F858EC">
            <w:pPr>
              <w:spacing w:line="260" w:lineRule="exact"/>
              <w:jc w:val="center"/>
              <w:rPr>
                <w:rFonts w:hint="eastAsia"/>
                <w:color w:val="000000"/>
                <w:sz w:val="21"/>
                <w:szCs w:val="21"/>
              </w:rPr>
            </w:pPr>
            <w:r w:rsidRPr="00D25E52">
              <w:rPr>
                <w:rFonts w:hint="eastAsia"/>
                <w:color w:val="000000"/>
                <w:sz w:val="21"/>
                <w:szCs w:val="21"/>
              </w:rPr>
              <w:t>&lt;選択&gt;</w:t>
            </w:r>
          </w:p>
          <w:p w:rsidR="003F7FFA" w:rsidRPr="00D25E52" w:rsidRDefault="003F7FFA" w:rsidP="00F858EC">
            <w:pPr>
              <w:spacing w:line="260" w:lineRule="exact"/>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F858EC">
            <w:pPr>
              <w:pStyle w:val="af5"/>
              <w:spacing w:line="240" w:lineRule="exact"/>
              <w:ind w:leftChars="-14" w:left="302" w:hangingChars="157" w:hanging="330"/>
              <w:rPr>
                <w:rFonts w:ascii="ＭＳ 明朝" w:hAnsi="ＭＳ 明朝" w:hint="eastAsia"/>
                <w:color w:val="000000"/>
                <w:sz w:val="21"/>
                <w:szCs w:val="21"/>
              </w:rPr>
            </w:pPr>
            <w:r w:rsidRPr="00D25E52">
              <w:rPr>
                <w:rFonts w:ascii="ＭＳ 明朝" w:hAnsi="ＭＳ 明朝" w:hint="eastAsia"/>
                <w:color w:val="000000"/>
                <w:sz w:val="21"/>
                <w:szCs w:val="21"/>
              </w:rPr>
              <w:t>1.4.2.2 製造・流通時における環境配慮</w:t>
            </w:r>
          </w:p>
          <w:p w:rsidR="003F7FFA" w:rsidRPr="00D25E52" w:rsidRDefault="003F7FFA" w:rsidP="00F858EC">
            <w:pPr>
              <w:pStyle w:val="af5"/>
              <w:spacing w:line="240" w:lineRule="exact"/>
              <w:ind w:leftChars="151" w:left="302" w:firstLineChars="103" w:firstLine="216"/>
              <w:rPr>
                <w:rFonts w:ascii="ＭＳ 明朝" w:hAnsi="ＭＳ 明朝"/>
                <w:color w:val="000000"/>
                <w:sz w:val="21"/>
                <w:szCs w:val="21"/>
              </w:rPr>
            </w:pPr>
            <w:r w:rsidRPr="00D25E52">
              <w:rPr>
                <w:rFonts w:ascii="ＭＳ 明朝" w:hAnsi="ＭＳ 明朝" w:hint="eastAsia"/>
                <w:color w:val="000000"/>
                <w:sz w:val="21"/>
                <w:szCs w:val="21"/>
              </w:rPr>
              <w:t>以下に例示するような製造・流通時における環境配慮の取組みの内容を認定の対象とする場合は、その内容を明確にすること。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a) 製造工程の効率化や製造機器を高効率型にすること等により、製造時のエネルギー消費量の削減を図っていること。また、エネルギーの再利用を図るようにしていること</w:t>
            </w:r>
            <w:r w:rsidRPr="00D25E52">
              <w:rPr>
                <w:rFonts w:ascii="ＭＳ 明朝" w:hAnsi="ＭＳ 明朝" w:hint="eastAsia"/>
                <w:color w:val="000000"/>
                <w:sz w:val="21"/>
                <w:szCs w:val="21"/>
              </w:rPr>
              <w:t>。</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b) 小型化、軽量化、部品設計の工夫等により、材料の使用量を削減していること。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c) 製造時に発生する端材の削減又は再資源化に取組み、生産副産物の発生量の削減を図っていること。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d) 工場内で廃棄される梱包材料を削減するため、以下に例示するような取組みを行っていること。</w:t>
            </w:r>
          </w:p>
          <w:p w:rsidR="003F7FFA" w:rsidRPr="00D25E52" w:rsidRDefault="003F7FFA" w:rsidP="003F7FFA">
            <w:pPr>
              <w:pStyle w:val="af5"/>
              <w:spacing w:line="240" w:lineRule="exact"/>
              <w:ind w:leftChars="205" w:left="620" w:hangingChars="100" w:hanging="210"/>
              <w:rPr>
                <w:rFonts w:ascii="ＭＳ 明朝" w:hAnsi="ＭＳ 明朝"/>
                <w:color w:val="000000"/>
                <w:sz w:val="21"/>
                <w:szCs w:val="21"/>
              </w:rPr>
            </w:pPr>
            <w:r w:rsidRPr="00D25E52">
              <w:rPr>
                <w:rFonts w:ascii="ＭＳ 明朝" w:hAnsi="ＭＳ 明朝"/>
                <w:color w:val="000000"/>
                <w:sz w:val="21"/>
                <w:szCs w:val="21"/>
              </w:rPr>
              <w:t>1) 調達する材料等の梱包材は、再生資源として利用が可能なダンボール等を選択し、既存の資源回収システムを活用していること</w:t>
            </w:r>
          </w:p>
          <w:p w:rsidR="003F7FFA" w:rsidRPr="00D25E52" w:rsidRDefault="003F7FFA" w:rsidP="003F7FFA">
            <w:pPr>
              <w:pStyle w:val="af5"/>
              <w:spacing w:line="240" w:lineRule="exact"/>
              <w:ind w:leftChars="205" w:left="620" w:hangingChars="100" w:hanging="210"/>
              <w:rPr>
                <w:rFonts w:ascii="ＭＳ 明朝" w:hAnsi="ＭＳ 明朝"/>
                <w:color w:val="000000"/>
                <w:sz w:val="21"/>
                <w:szCs w:val="21"/>
              </w:rPr>
            </w:pPr>
            <w:r w:rsidRPr="00D25E52">
              <w:rPr>
                <w:rFonts w:ascii="ＭＳ 明朝" w:hAnsi="ＭＳ 明朝"/>
                <w:color w:val="000000"/>
                <w:sz w:val="21"/>
                <w:szCs w:val="21"/>
              </w:rPr>
              <w:t>2) 調達する材料等の梱包材は、「通い箱」や「通い袋」等とし、繰り返し使用していること。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e) 表面処理等に起因する環境汚染を防止していること。</w:t>
            </w:r>
          </w:p>
          <w:p w:rsidR="003F7FFA" w:rsidRPr="00D25E52" w:rsidRDefault="003F7FFA" w:rsidP="003F7FFA">
            <w:pPr>
              <w:pStyle w:val="111"/>
              <w:spacing w:before="0" w:line="240" w:lineRule="exact"/>
              <w:ind w:leftChars="151" w:left="411" w:hangingChars="52" w:hanging="109"/>
              <w:rPr>
                <w:rFonts w:ascii="ＭＳ 明朝" w:eastAsia="ＭＳ 明朝" w:hAnsi="ＭＳ 明朝" w:hint="eastAsia"/>
                <w:color w:val="000000"/>
                <w:sz w:val="21"/>
                <w:szCs w:val="21"/>
              </w:rPr>
            </w:pPr>
            <w:r w:rsidRPr="00D25E52">
              <w:rPr>
                <w:rFonts w:ascii="ＭＳ 明朝" w:eastAsia="ＭＳ 明朝" w:hAnsi="ＭＳ 明朝"/>
                <w:color w:val="000000"/>
                <w:sz w:val="21"/>
                <w:szCs w:val="21"/>
              </w:rPr>
              <w:t>f) 地球環境の悪化に関与する物質の発生抑制をしていること</w:t>
            </w:r>
            <w:r w:rsidRPr="00D25E52">
              <w:rPr>
                <w:rFonts w:ascii="ＭＳ 明朝" w:eastAsia="ＭＳ 明朝" w:hAnsi="ＭＳ 明朝" w:hint="eastAsia"/>
                <w:color w:val="000000"/>
                <w:sz w:val="21"/>
                <w:szCs w:val="21"/>
              </w:rPr>
              <w:t>。</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F858EC">
            <w:pPr>
              <w:spacing w:line="260" w:lineRule="exact"/>
              <w:jc w:val="center"/>
              <w:rPr>
                <w:rFonts w:hint="eastAsia"/>
                <w:color w:val="000000"/>
                <w:sz w:val="21"/>
                <w:szCs w:val="21"/>
              </w:rPr>
            </w:pPr>
            <w:r w:rsidRPr="00D25E52">
              <w:rPr>
                <w:rFonts w:hint="eastAsia"/>
                <w:color w:val="000000"/>
                <w:sz w:val="21"/>
                <w:szCs w:val="21"/>
              </w:rPr>
              <w:t>&lt;選択&gt;</w:t>
            </w:r>
          </w:p>
          <w:p w:rsidR="003F7FFA" w:rsidRPr="00D25E52" w:rsidRDefault="003F7FFA" w:rsidP="003F7FFA">
            <w:pPr>
              <w:spacing w:line="260" w:lineRule="exact"/>
              <w:jc w:val="center"/>
              <w:rPr>
                <w:color w:val="000000"/>
                <w:sz w:val="21"/>
                <w:szCs w:val="21"/>
              </w:rPr>
            </w:pPr>
            <w:r w:rsidRPr="00D25E52">
              <w:rPr>
                <w:rFonts w:hint="eastAsia"/>
                <w:color w:val="000000"/>
                <w:sz w:val="21"/>
                <w:szCs w:val="21"/>
              </w:rPr>
              <w:t>図書</w:t>
            </w:r>
            <w:r w:rsidRPr="00D25E52">
              <w:rPr>
                <w:color w:val="000000"/>
                <w:sz w:val="21"/>
                <w:szCs w:val="21"/>
              </w:rPr>
              <w:t xml:space="preserve"> </w:t>
            </w:r>
          </w:p>
          <w:p w:rsidR="003F7FFA" w:rsidRPr="00D25E52" w:rsidRDefault="003F7FFA" w:rsidP="00F858EC">
            <w:pPr>
              <w:spacing w:line="260" w:lineRule="exact"/>
              <w:jc w:val="center"/>
              <w:rPr>
                <w:rFonts w:hint="eastAsia"/>
                <w:color w:val="000000"/>
                <w:sz w:val="21"/>
                <w:szCs w:val="21"/>
              </w:rPr>
            </w:pP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F858EC">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F858EC">
            <w:pPr>
              <w:pStyle w:val="af5"/>
              <w:spacing w:line="240" w:lineRule="exact"/>
              <w:ind w:leftChars="-14" w:left="302" w:hangingChars="157" w:hanging="330"/>
              <w:rPr>
                <w:rFonts w:ascii="ＭＳ 明朝" w:hAnsi="ＭＳ 明朝" w:hint="eastAsia"/>
                <w:color w:val="000000"/>
                <w:sz w:val="21"/>
                <w:szCs w:val="21"/>
              </w:rPr>
            </w:pPr>
            <w:r w:rsidRPr="00D25E52">
              <w:rPr>
                <w:rFonts w:ascii="ＭＳ 明朝" w:hAnsi="ＭＳ 明朝" w:hint="eastAsia"/>
                <w:color w:val="000000"/>
                <w:sz w:val="21"/>
                <w:szCs w:val="21"/>
              </w:rPr>
              <w:t>1.4.2.3 施工時における環境配慮</w:t>
            </w:r>
          </w:p>
          <w:p w:rsidR="003F7FFA" w:rsidRPr="00D25E52" w:rsidRDefault="003F7FFA" w:rsidP="00F858EC">
            <w:pPr>
              <w:pStyle w:val="af5"/>
              <w:spacing w:line="240" w:lineRule="exact"/>
              <w:ind w:leftChars="151" w:left="302" w:firstLineChars="103" w:firstLine="216"/>
              <w:rPr>
                <w:rFonts w:ascii="ＭＳ 明朝" w:hAnsi="ＭＳ 明朝"/>
                <w:color w:val="000000"/>
                <w:sz w:val="21"/>
                <w:szCs w:val="21"/>
              </w:rPr>
            </w:pPr>
            <w:r w:rsidRPr="00D25E52">
              <w:rPr>
                <w:rFonts w:ascii="ＭＳ 明朝" w:hAnsi="ＭＳ 明朝" w:hint="eastAsia"/>
                <w:color w:val="000000"/>
                <w:sz w:val="21"/>
                <w:szCs w:val="21"/>
              </w:rPr>
              <w:t>以下に例示するような施工時における環境配慮の取組みの内容を認定の対象とする場合は、その内容を明確にすること。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a) 梱包材料の使用量を削減していること。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b) 再生資源として利用が可能な梱包材料又は再生資源を利用した梱包材料を使用していること。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c) 梱包材が複合材のものにあっては、再生資源として分離が容易なものを選択していること。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d) 梱包材にダンボールを利用する等、既存の資源回収システムが活用できること。</w:t>
            </w:r>
          </w:p>
          <w:p w:rsidR="003F7FFA" w:rsidRPr="00D25E52" w:rsidRDefault="003F7FFA"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color w:val="000000"/>
                <w:sz w:val="21"/>
                <w:szCs w:val="21"/>
              </w:rPr>
              <w:t>e) 当該住宅部品を設置するために使用するシーリング材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F858EC">
            <w:pPr>
              <w:spacing w:line="260" w:lineRule="exact"/>
              <w:jc w:val="center"/>
              <w:rPr>
                <w:rFonts w:hint="eastAsia"/>
                <w:color w:val="000000"/>
                <w:sz w:val="21"/>
                <w:szCs w:val="21"/>
              </w:rPr>
            </w:pPr>
            <w:r w:rsidRPr="00D25E52">
              <w:rPr>
                <w:rFonts w:hint="eastAsia"/>
                <w:color w:val="000000"/>
                <w:sz w:val="21"/>
                <w:szCs w:val="21"/>
              </w:rPr>
              <w:t>&lt;選択&gt;</w:t>
            </w:r>
          </w:p>
          <w:p w:rsidR="003F7FFA" w:rsidRPr="00D25E52" w:rsidRDefault="003F7FFA" w:rsidP="00F858EC">
            <w:pPr>
              <w:spacing w:line="260" w:lineRule="exact"/>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f5"/>
              <w:spacing w:line="240" w:lineRule="exact"/>
              <w:ind w:leftChars="-14" w:left="604" w:firstLineChars="0" w:hanging="632"/>
              <w:rPr>
                <w:rFonts w:ascii="ＭＳ 明朝" w:hAnsi="ＭＳ 明朝" w:hint="eastAsia"/>
                <w:color w:val="000000"/>
                <w:sz w:val="21"/>
                <w:szCs w:val="21"/>
              </w:rPr>
            </w:pPr>
            <w:r w:rsidRPr="00D25E52">
              <w:rPr>
                <w:rFonts w:ascii="ＭＳ 明朝" w:hAnsi="ＭＳ 明朝" w:hint="eastAsia"/>
                <w:color w:val="000000"/>
                <w:sz w:val="21"/>
                <w:szCs w:val="21"/>
              </w:rPr>
              <w:t>1.4.2.4 使用時における環境配慮</w:t>
            </w:r>
          </w:p>
          <w:p w:rsidR="00F858EC" w:rsidRPr="00D25E52" w:rsidRDefault="00F858EC" w:rsidP="00F858EC">
            <w:pPr>
              <w:pStyle w:val="af5"/>
              <w:spacing w:line="240" w:lineRule="exact"/>
              <w:ind w:leftChars="151" w:left="302" w:firstLineChars="0" w:firstLine="220"/>
              <w:rPr>
                <w:rFonts w:ascii="ＭＳ 明朝" w:hAnsi="ＭＳ 明朝"/>
                <w:color w:val="000000"/>
                <w:sz w:val="21"/>
                <w:szCs w:val="21"/>
              </w:rPr>
            </w:pPr>
            <w:r w:rsidRPr="00D25E52">
              <w:rPr>
                <w:rFonts w:ascii="ＭＳ 明朝" w:hAnsi="ＭＳ 明朝" w:hint="eastAsia"/>
                <w:color w:val="000000"/>
                <w:sz w:val="21"/>
                <w:szCs w:val="21"/>
              </w:rPr>
              <w:t>以下に例示するような使用時における環境配慮の取組みの内容を認定の対象とする場合は、その内容を明確にすること。</w:t>
            </w:r>
          </w:p>
          <w:p w:rsidR="00F858EC" w:rsidRPr="00D25E52" w:rsidRDefault="00F858EC"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color w:val="000000"/>
                <w:sz w:val="21"/>
                <w:szCs w:val="21"/>
              </w:rPr>
              <w:t>a) 厚生労働省「室内空気汚染に係るガイドライン」における13物質を使用しておらず、又はそれらの使用量、放散量が少ない材料を用いていること。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spacing w:line="260" w:lineRule="exact"/>
              <w:jc w:val="center"/>
              <w:rPr>
                <w:rFonts w:hint="eastAsia"/>
                <w:color w:val="000000"/>
                <w:sz w:val="21"/>
                <w:szCs w:val="21"/>
              </w:rPr>
            </w:pPr>
            <w:r w:rsidRPr="00D25E52">
              <w:rPr>
                <w:rFonts w:hint="eastAsia"/>
                <w:color w:val="000000"/>
                <w:sz w:val="21"/>
                <w:szCs w:val="21"/>
              </w:rPr>
              <w:t>&lt;選択&gt;</w:t>
            </w:r>
          </w:p>
          <w:p w:rsidR="00F858EC" w:rsidRPr="00D25E52" w:rsidRDefault="00F858EC" w:rsidP="00F858EC">
            <w:pPr>
              <w:spacing w:line="260" w:lineRule="exact"/>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F858EC">
            <w:pPr>
              <w:pStyle w:val="11a"/>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F858EC">
            <w:pPr>
              <w:pStyle w:val="af5"/>
              <w:spacing w:line="240" w:lineRule="exact"/>
              <w:ind w:leftChars="-14" w:left="302" w:hangingChars="157" w:hanging="330"/>
              <w:rPr>
                <w:rFonts w:ascii="ＭＳ 明朝" w:hAnsi="ＭＳ 明朝" w:hint="eastAsia"/>
                <w:color w:val="000000"/>
                <w:sz w:val="21"/>
                <w:szCs w:val="21"/>
              </w:rPr>
            </w:pPr>
            <w:r w:rsidRPr="00D25E52">
              <w:rPr>
                <w:rFonts w:ascii="ＭＳ 明朝" w:hAnsi="ＭＳ 明朝" w:hint="eastAsia"/>
                <w:color w:val="000000"/>
                <w:sz w:val="21"/>
                <w:szCs w:val="21"/>
              </w:rPr>
              <w:t>1.4.2.5 更新・取外し時における環境配慮</w:t>
            </w:r>
          </w:p>
          <w:p w:rsidR="003F7FFA" w:rsidRPr="00D25E52" w:rsidRDefault="003F7FFA" w:rsidP="00F858EC">
            <w:pPr>
              <w:pStyle w:val="af5"/>
              <w:spacing w:line="240" w:lineRule="exact"/>
              <w:ind w:leftChars="151" w:left="302" w:firstLineChars="104" w:firstLine="218"/>
              <w:rPr>
                <w:rFonts w:ascii="ＭＳ 明朝" w:hAnsi="ＭＳ 明朝"/>
                <w:color w:val="000000"/>
                <w:sz w:val="21"/>
                <w:szCs w:val="21"/>
              </w:rPr>
            </w:pPr>
            <w:r w:rsidRPr="00D25E52">
              <w:rPr>
                <w:rFonts w:ascii="ＭＳ 明朝" w:hAnsi="ＭＳ 明朝" w:hint="eastAsia"/>
                <w:color w:val="000000"/>
                <w:sz w:val="21"/>
                <w:szCs w:val="21"/>
              </w:rPr>
              <w:t>以下に例示するような更新・取外し時における環境配慮の取組みの内容を認定の対象とする場合は、その内容を明確にすること。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a) 躯体等に埋め込むタイプのもの等は、他の住宅部品や躯体等へ影響を及ぼさないようにインターフェイスが適切であること。</w:t>
            </w:r>
          </w:p>
          <w:p w:rsidR="003F7FFA" w:rsidRPr="00D25E52" w:rsidRDefault="003F7FFA"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color w:val="000000"/>
                <w:sz w:val="21"/>
                <w:szCs w:val="21"/>
              </w:rPr>
              <w:t>b) 低騒音かつ低振動での更新が行えること。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F858EC">
            <w:pPr>
              <w:spacing w:line="260" w:lineRule="exact"/>
              <w:jc w:val="center"/>
              <w:rPr>
                <w:rFonts w:hint="eastAsia"/>
                <w:color w:val="000000"/>
                <w:sz w:val="21"/>
                <w:szCs w:val="21"/>
              </w:rPr>
            </w:pPr>
            <w:r w:rsidRPr="00D25E52">
              <w:rPr>
                <w:rFonts w:hint="eastAsia"/>
                <w:color w:val="000000"/>
                <w:sz w:val="21"/>
                <w:szCs w:val="21"/>
              </w:rPr>
              <w:t>&lt;選択&gt;</w:t>
            </w:r>
          </w:p>
          <w:p w:rsidR="003F7FFA" w:rsidRPr="00D25E52" w:rsidRDefault="003F7FFA" w:rsidP="00F858EC">
            <w:pPr>
              <w:spacing w:line="260" w:lineRule="exact"/>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F858EC">
            <w:pPr>
              <w:pStyle w:val="af5"/>
              <w:spacing w:line="240" w:lineRule="exact"/>
              <w:ind w:leftChars="0" w:left="632" w:firstLineChars="0" w:hanging="632"/>
              <w:rPr>
                <w:rFonts w:ascii="ＭＳ 明朝" w:hAnsi="ＭＳ 明朝" w:hint="eastAsia"/>
                <w:color w:val="000000"/>
                <w:sz w:val="21"/>
                <w:szCs w:val="21"/>
              </w:rPr>
            </w:pPr>
            <w:r w:rsidRPr="00D25E52">
              <w:rPr>
                <w:rFonts w:ascii="ＭＳ 明朝" w:hAnsi="ＭＳ 明朝" w:hint="eastAsia"/>
                <w:color w:val="000000"/>
                <w:sz w:val="21"/>
                <w:szCs w:val="21"/>
              </w:rPr>
              <w:t>1.4.2.6 処理・処分時における環境配慮</w:t>
            </w:r>
          </w:p>
          <w:p w:rsidR="003F7FFA" w:rsidRPr="00D25E52" w:rsidRDefault="003F7FFA" w:rsidP="00F858EC">
            <w:pPr>
              <w:pStyle w:val="af5"/>
              <w:spacing w:line="240" w:lineRule="exact"/>
              <w:ind w:leftChars="151" w:left="302" w:firstLineChars="0" w:firstLine="220"/>
              <w:rPr>
                <w:rFonts w:ascii="ＭＳ 明朝" w:hAnsi="ＭＳ 明朝"/>
                <w:color w:val="000000"/>
                <w:sz w:val="21"/>
                <w:szCs w:val="21"/>
              </w:rPr>
            </w:pPr>
            <w:r w:rsidRPr="00D25E52">
              <w:rPr>
                <w:rFonts w:ascii="ＭＳ 明朝" w:hAnsi="ＭＳ 明朝" w:hint="eastAsia"/>
                <w:color w:val="000000"/>
                <w:sz w:val="21"/>
                <w:szCs w:val="21"/>
              </w:rPr>
              <w:t>以下に例示するような処理・処分時における環境配慮の取組みの内容を認定の対象とする場合は、その内容を明確にすること。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a) 廃棄物の発生を抑制するため、以下に例示するような取組みを行っていること。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1) 材料ごとの分離が容易であること。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2) 再資源化が容易な材料を使用していること。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3) 種類ごとに材料名の表示があること。</w:t>
            </w:r>
          </w:p>
          <w:p w:rsidR="003F7FFA" w:rsidRPr="00D25E52" w:rsidRDefault="003F7FFA" w:rsidP="00F858EC">
            <w:pPr>
              <w:pStyle w:val="af5"/>
              <w:spacing w:line="240" w:lineRule="exact"/>
              <w:ind w:leftChars="151" w:left="411" w:hangingChars="52" w:hanging="109"/>
              <w:rPr>
                <w:rFonts w:ascii="ＭＳ 明朝" w:hAnsi="ＭＳ 明朝"/>
                <w:color w:val="000000"/>
                <w:sz w:val="21"/>
                <w:szCs w:val="21"/>
              </w:rPr>
            </w:pPr>
            <w:r w:rsidRPr="00D25E52">
              <w:rPr>
                <w:rFonts w:ascii="ＭＳ 明朝" w:hAnsi="ＭＳ 明朝"/>
                <w:color w:val="000000"/>
                <w:sz w:val="21"/>
                <w:szCs w:val="21"/>
              </w:rPr>
              <w:t>4) 再資源化を実施していること。</w:t>
            </w:r>
          </w:p>
          <w:p w:rsidR="003F7FFA" w:rsidRPr="00D25E52" w:rsidRDefault="003F7FFA" w:rsidP="00F858EC">
            <w:pPr>
              <w:pStyle w:val="af5"/>
              <w:spacing w:line="240" w:lineRule="exact"/>
              <w:ind w:leftChars="151" w:left="411" w:hangingChars="52" w:hanging="109"/>
              <w:rPr>
                <w:rFonts w:ascii="ＭＳ 明朝" w:hAnsi="ＭＳ 明朝" w:hint="eastAsia"/>
                <w:color w:val="000000"/>
                <w:sz w:val="21"/>
                <w:szCs w:val="21"/>
              </w:rPr>
            </w:pPr>
            <w:r w:rsidRPr="00D25E52">
              <w:rPr>
                <w:rFonts w:ascii="ＭＳ 明朝" w:hAnsi="ＭＳ 明朝"/>
                <w:color w:val="000000"/>
                <w:sz w:val="21"/>
                <w:szCs w:val="21"/>
              </w:rPr>
              <w:t>b) 廃棄時に汚染物を発生する有害物質は使用せず、又は使用量を削減していること。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F858EC">
            <w:pPr>
              <w:spacing w:line="240" w:lineRule="exact"/>
              <w:jc w:val="center"/>
              <w:rPr>
                <w:rFonts w:hint="eastAsia"/>
                <w:color w:val="000000"/>
                <w:sz w:val="21"/>
                <w:szCs w:val="21"/>
              </w:rPr>
            </w:pPr>
            <w:r w:rsidRPr="00D25E52">
              <w:rPr>
                <w:rFonts w:hint="eastAsia"/>
                <w:color w:val="000000"/>
                <w:sz w:val="21"/>
                <w:szCs w:val="21"/>
              </w:rPr>
              <w:t>&lt;選択&gt;</w:t>
            </w:r>
          </w:p>
          <w:p w:rsidR="003F7FFA" w:rsidRPr="00D25E52" w:rsidRDefault="003F7FFA" w:rsidP="00F858EC">
            <w:pPr>
              <w:pStyle w:val="ae"/>
              <w:autoSpaceDE/>
              <w:autoSpaceDN/>
              <w:spacing w:line="240" w:lineRule="exact"/>
              <w:textAlignment w:val="auto"/>
              <w:rPr>
                <w:rFonts w:hint="eastAsia"/>
                <w:color w:val="000000"/>
                <w:kern w:val="0"/>
                <w:sz w:val="21"/>
                <w:szCs w:val="21"/>
              </w:rPr>
            </w:pPr>
            <w:r w:rsidRPr="00D25E52">
              <w:rPr>
                <w:rFonts w:hint="eastAsia"/>
                <w:color w:val="000000"/>
                <w:kern w:val="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ad"/>
              <w:spacing w:line="240" w:lineRule="exact"/>
              <w:ind w:leftChars="-14" w:left="199" w:hangingChars="108" w:hanging="227"/>
              <w:rPr>
                <w:rFonts w:hint="eastAsia"/>
                <w:color w:val="000000"/>
                <w:sz w:val="21"/>
                <w:szCs w:val="21"/>
              </w:rPr>
            </w:pPr>
            <w:r w:rsidRPr="00D25E52">
              <w:rPr>
                <w:rFonts w:hint="eastAsia"/>
                <w:color w:val="000000"/>
                <w:sz w:val="21"/>
                <w:szCs w:val="21"/>
              </w:rPr>
              <w:t>2   供給者の供給体制等に係る要求事項</w:t>
            </w:r>
          </w:p>
          <w:p w:rsidR="00F858EC" w:rsidRPr="00D25E52" w:rsidRDefault="00F858EC" w:rsidP="00F858EC">
            <w:pPr>
              <w:pStyle w:val="ad"/>
              <w:spacing w:line="240" w:lineRule="exact"/>
              <w:ind w:leftChars="-14" w:left="199" w:hangingChars="108" w:hanging="227"/>
              <w:rPr>
                <w:rFonts w:hint="eastAsia"/>
                <w:color w:val="000000"/>
                <w:sz w:val="21"/>
                <w:szCs w:val="21"/>
              </w:rPr>
            </w:pPr>
            <w:r w:rsidRPr="00D25E52">
              <w:rPr>
                <w:rFonts w:hint="eastAsia"/>
                <w:color w:val="000000"/>
                <w:sz w:val="21"/>
                <w:szCs w:val="21"/>
              </w:rPr>
              <w:t>2.1 適切な品質管理の実施</w:t>
            </w:r>
          </w:p>
          <w:p w:rsidR="00F858EC" w:rsidRPr="00D25E52" w:rsidRDefault="00F858EC" w:rsidP="00F858EC">
            <w:pPr>
              <w:pStyle w:val="ad"/>
              <w:spacing w:line="240" w:lineRule="exact"/>
              <w:ind w:left="200" w:firstLine="210"/>
              <w:rPr>
                <w:rFonts w:hint="eastAsia"/>
                <w:color w:val="000000"/>
                <w:sz w:val="21"/>
                <w:szCs w:val="21"/>
              </w:rPr>
            </w:pPr>
            <w:r w:rsidRPr="00D25E52">
              <w:rPr>
                <w:rFonts w:hint="eastAsia"/>
                <w:color w:val="000000"/>
                <w:sz w:val="21"/>
                <w:szCs w:val="21"/>
              </w:rPr>
              <w:t>次のa)又はb)により生産管理が行われていること。</w:t>
            </w:r>
          </w:p>
          <w:p w:rsidR="00F858EC" w:rsidRPr="00D25E52" w:rsidRDefault="00F858EC" w:rsidP="00F858EC">
            <w:pPr>
              <w:pStyle w:val="11a"/>
              <w:spacing w:before="0" w:line="240" w:lineRule="exact"/>
              <w:ind w:left="410" w:hanging="210"/>
              <w:rPr>
                <w:rFonts w:hint="eastAsia"/>
                <w:color w:val="000000"/>
                <w:sz w:val="21"/>
                <w:szCs w:val="21"/>
              </w:rPr>
            </w:pPr>
            <w:r w:rsidRPr="00D25E52">
              <w:rPr>
                <w:rFonts w:hint="eastAsia"/>
                <w:color w:val="000000"/>
                <w:sz w:val="21"/>
                <w:szCs w:val="21"/>
              </w:rPr>
              <w:t>a)　ISO9001、JIS Q 9001の認定登録が維持されていること。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11a"/>
              <w:spacing w:line="240" w:lineRule="exact"/>
              <w:ind w:left="410" w:hanging="210"/>
              <w:rPr>
                <w:rFonts w:hint="eastAsia"/>
                <w:color w:val="000000"/>
                <w:sz w:val="21"/>
                <w:szCs w:val="21"/>
              </w:rPr>
            </w:pPr>
            <w:r w:rsidRPr="00D25E52">
              <w:rPr>
                <w:rFonts w:hint="eastAsia"/>
                <w:color w:val="000000"/>
                <w:sz w:val="21"/>
                <w:szCs w:val="21"/>
              </w:rPr>
              <w:t>b)　次のような品質マネジメントシステムにより生産管理されていること。</w:t>
            </w:r>
          </w:p>
          <w:p w:rsidR="00F858EC" w:rsidRPr="00D25E52" w:rsidRDefault="00F858EC" w:rsidP="00F858EC">
            <w:pPr>
              <w:pStyle w:val="11a1"/>
              <w:spacing w:line="240" w:lineRule="exact"/>
              <w:ind w:left="610" w:hanging="210"/>
              <w:rPr>
                <w:rFonts w:hint="eastAsia"/>
                <w:color w:val="000000"/>
                <w:sz w:val="21"/>
                <w:szCs w:val="21"/>
              </w:rPr>
            </w:pPr>
            <w:r w:rsidRPr="00D25E52">
              <w:rPr>
                <w:rFonts w:hint="eastAsia"/>
                <w:color w:val="000000"/>
                <w:sz w:val="21"/>
                <w:szCs w:val="21"/>
              </w:rPr>
              <w:t>1)　工場及び作業工程</w:t>
            </w:r>
          </w:p>
          <w:p w:rsidR="00F858EC" w:rsidRPr="00D25E52" w:rsidRDefault="00F858EC" w:rsidP="00F858EC">
            <w:pPr>
              <w:pStyle w:val="af2"/>
              <w:spacing w:line="240" w:lineRule="exact"/>
              <w:ind w:left="400" w:firstLine="210"/>
              <w:rPr>
                <w:rFonts w:hint="eastAsia"/>
                <w:color w:val="000000"/>
                <w:sz w:val="21"/>
                <w:szCs w:val="21"/>
              </w:rPr>
            </w:pPr>
            <w:r w:rsidRPr="00D25E52">
              <w:rPr>
                <w:rFonts w:hint="eastAsia"/>
                <w:color w:val="000000"/>
                <w:sz w:val="21"/>
                <w:szCs w:val="21"/>
              </w:rPr>
              <w:t>以下の内容が明確にされていること。</w:t>
            </w:r>
          </w:p>
          <w:p w:rsidR="00F858EC" w:rsidRPr="00D25E52" w:rsidRDefault="00F858EC" w:rsidP="00F858EC">
            <w:pPr>
              <w:pStyle w:val="11a10"/>
              <w:spacing w:line="240" w:lineRule="exact"/>
              <w:ind w:left="810" w:hanging="210"/>
              <w:rPr>
                <w:rFonts w:ascii="ＭＳ 明朝" w:hAnsi="ＭＳ 明朝" w:hint="eastAsia"/>
                <w:color w:val="000000"/>
                <w:sz w:val="21"/>
                <w:szCs w:val="21"/>
              </w:rPr>
            </w:pPr>
            <w:r w:rsidRPr="00D25E52">
              <w:rPr>
                <w:rFonts w:ascii="ＭＳ 明朝" w:hAnsi="ＭＳ 明朝" w:hint="eastAsia"/>
                <w:color w:val="000000"/>
                <w:sz w:val="21"/>
                <w:szCs w:val="21"/>
              </w:rPr>
              <w:t>①　工場の概要</w:t>
            </w:r>
          </w:p>
          <w:p w:rsidR="00F858EC" w:rsidRPr="00D25E52" w:rsidRDefault="00F858EC" w:rsidP="00F858EC">
            <w:pPr>
              <w:pStyle w:val="11a11"/>
              <w:spacing w:line="240" w:lineRule="exact"/>
              <w:ind w:left="1010" w:hanging="210"/>
              <w:rPr>
                <w:rFonts w:ascii="ＭＳ 明朝" w:hAnsi="ＭＳ 明朝" w:hint="eastAsia"/>
                <w:color w:val="000000"/>
                <w:sz w:val="21"/>
                <w:szCs w:val="21"/>
              </w:rPr>
            </w:pPr>
            <w:r w:rsidRPr="00D25E52">
              <w:rPr>
                <w:rFonts w:ascii="ＭＳ 明朝" w:hAnsi="ＭＳ 明朝" w:hint="eastAsia"/>
                <w:color w:val="000000"/>
                <w:sz w:val="21"/>
                <w:szCs w:val="21"/>
              </w:rPr>
              <w:t>ⅰ)　工場の名称、住所、敷地面積、建物面積、工場レイアウト等</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11a11"/>
              <w:spacing w:line="240" w:lineRule="exact"/>
              <w:ind w:left="1010" w:hanging="210"/>
              <w:rPr>
                <w:rFonts w:ascii="ＭＳ 明朝" w:hAnsi="ＭＳ 明朝" w:hint="eastAsia"/>
                <w:color w:val="000000"/>
                <w:sz w:val="21"/>
                <w:szCs w:val="21"/>
              </w:rPr>
            </w:pPr>
            <w:r w:rsidRPr="00D25E52">
              <w:rPr>
                <w:rFonts w:ascii="ＭＳ 明朝" w:hAnsi="ＭＳ 明朝" w:hint="eastAsia"/>
                <w:color w:val="000000"/>
                <w:sz w:val="21"/>
                <w:szCs w:val="21"/>
              </w:rPr>
              <w:t>ⅱ)　工場の従業員数</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11a11"/>
              <w:spacing w:line="240" w:lineRule="exact"/>
              <w:ind w:left="1010" w:hanging="210"/>
              <w:rPr>
                <w:rFonts w:ascii="ＭＳ 明朝" w:hAnsi="ＭＳ 明朝" w:hint="eastAsia"/>
                <w:color w:val="000000"/>
                <w:sz w:val="21"/>
                <w:szCs w:val="21"/>
              </w:rPr>
            </w:pPr>
            <w:r w:rsidRPr="00D25E52">
              <w:rPr>
                <w:rFonts w:ascii="ＭＳ 明朝" w:hAnsi="ＭＳ 明朝" w:hint="eastAsia"/>
                <w:color w:val="000000"/>
                <w:sz w:val="21"/>
                <w:szCs w:val="21"/>
              </w:rPr>
              <w:t>ⅲ)　優良住宅部品又はそれと同一品目の住宅部品の生産実績</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11a10"/>
              <w:spacing w:line="240" w:lineRule="exact"/>
              <w:ind w:left="810" w:hanging="210"/>
              <w:rPr>
                <w:rFonts w:ascii="ＭＳ 明朝" w:hAnsi="ＭＳ 明朝" w:hint="eastAsia"/>
                <w:color w:val="000000"/>
                <w:sz w:val="21"/>
                <w:szCs w:val="21"/>
              </w:rPr>
            </w:pPr>
            <w:r w:rsidRPr="00D25E52">
              <w:rPr>
                <w:rFonts w:ascii="ＭＳ 明朝" w:hAnsi="ＭＳ 明朝" w:hint="eastAsia"/>
                <w:color w:val="000000"/>
                <w:sz w:val="21"/>
                <w:szCs w:val="21"/>
              </w:rPr>
              <w:t>②　作業工程</w:t>
            </w:r>
          </w:p>
          <w:p w:rsidR="00F858EC" w:rsidRPr="00D25E52" w:rsidRDefault="00F858EC" w:rsidP="005167D9">
            <w:pPr>
              <w:pStyle w:val="11a11"/>
              <w:spacing w:line="240" w:lineRule="exact"/>
              <w:ind w:left="1010" w:hanging="210"/>
              <w:rPr>
                <w:rFonts w:ascii="ＭＳ 明朝" w:hAnsi="ＭＳ 明朝" w:hint="eastAsia"/>
                <w:color w:val="000000"/>
                <w:sz w:val="21"/>
                <w:szCs w:val="21"/>
              </w:rPr>
            </w:pPr>
            <w:r w:rsidRPr="00D25E52">
              <w:rPr>
                <w:rFonts w:ascii="ＭＳ 明朝" w:hAnsi="ＭＳ 明朝" w:hint="eastAsia"/>
                <w:color w:val="000000"/>
                <w:sz w:val="21"/>
                <w:szCs w:val="21"/>
              </w:rPr>
              <w:t>ⅰ)　工程（作業）フロー</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pStyle w:val="11a1"/>
              <w:ind w:leftChars="159" w:left="318" w:firstLineChars="0" w:firstLine="0"/>
              <w:rPr>
                <w:rFonts w:hint="eastAsia"/>
                <w:sz w:val="21"/>
                <w:szCs w:val="21"/>
              </w:rPr>
            </w:pPr>
            <w:r w:rsidRPr="00D25E52">
              <w:rPr>
                <w:rFonts w:hint="eastAsia"/>
                <w:sz w:val="21"/>
                <w:szCs w:val="21"/>
              </w:rPr>
              <w:t>2)　品質管理</w:t>
            </w:r>
          </w:p>
          <w:p w:rsidR="00F858EC" w:rsidRPr="00D25E52" w:rsidRDefault="00F858EC" w:rsidP="00F858EC">
            <w:pPr>
              <w:pStyle w:val="af2"/>
              <w:ind w:leftChars="198" w:left="397" w:firstLineChars="0" w:hanging="1"/>
              <w:rPr>
                <w:rFonts w:hint="eastAsia"/>
                <w:sz w:val="21"/>
                <w:szCs w:val="21"/>
              </w:rPr>
            </w:pPr>
            <w:r w:rsidRPr="00D25E52">
              <w:rPr>
                <w:rFonts w:hint="eastAsia"/>
                <w:sz w:val="21"/>
                <w:szCs w:val="21"/>
              </w:rPr>
              <w:t>次の掲げる方法により品質管理が行われていること。</w:t>
            </w:r>
          </w:p>
          <w:p w:rsidR="00F858EC" w:rsidRPr="00D25E52" w:rsidRDefault="00F858EC" w:rsidP="003F7FFA">
            <w:pPr>
              <w:widowControl/>
              <w:ind w:leftChars="150" w:left="301" w:hanging="1"/>
              <w:outlineLvl w:val="0"/>
              <w:rPr>
                <w:sz w:val="21"/>
                <w:szCs w:val="21"/>
              </w:rPr>
            </w:pPr>
            <w:r w:rsidRPr="00D25E52">
              <w:rPr>
                <w:rFonts w:hint="eastAsia"/>
                <w:sz w:val="21"/>
                <w:szCs w:val="21"/>
              </w:rPr>
              <w:t>①　製造・加工・検査の方法</w:t>
            </w:r>
          </w:p>
          <w:p w:rsidR="00F858EC" w:rsidRPr="00D25E52" w:rsidRDefault="00F858EC" w:rsidP="003F7FFA">
            <w:pPr>
              <w:ind w:leftChars="150" w:left="301" w:hanging="1"/>
              <w:rPr>
                <w:rFonts w:hint="eastAsia"/>
                <w:sz w:val="21"/>
                <w:szCs w:val="21"/>
              </w:rPr>
            </w:pPr>
            <w:r w:rsidRPr="00D25E52">
              <w:rPr>
                <w:rFonts w:hint="eastAsia"/>
                <w:sz w:val="21"/>
                <w:szCs w:val="21"/>
              </w:rPr>
              <w:t>当該製品の製造設備、加工設備、検査設備及び検査方法が規定されている場合は、当該設備及び方法により製造、加工及び検査が行われていること。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3F7FFA">
            <w:pPr>
              <w:widowControl/>
              <w:ind w:leftChars="150" w:left="300" w:firstLine="1"/>
              <w:outlineLvl w:val="0"/>
              <w:rPr>
                <w:sz w:val="21"/>
                <w:szCs w:val="21"/>
              </w:rPr>
            </w:pPr>
            <w:r w:rsidRPr="00D25E52">
              <w:rPr>
                <w:rFonts w:hint="eastAsia"/>
                <w:sz w:val="21"/>
                <w:szCs w:val="21"/>
              </w:rPr>
              <w:t>②　社内規格の整備</w:t>
            </w:r>
          </w:p>
          <w:p w:rsidR="00F858EC" w:rsidRPr="00D25E52" w:rsidRDefault="00F858EC" w:rsidP="003F7FFA">
            <w:pPr>
              <w:widowControl/>
              <w:ind w:leftChars="150" w:left="300" w:firstLineChars="100" w:firstLine="210"/>
              <w:rPr>
                <w:sz w:val="21"/>
                <w:szCs w:val="21"/>
              </w:rPr>
            </w:pPr>
            <w:r w:rsidRPr="00D25E52">
              <w:rPr>
                <w:rFonts w:hint="eastAsia"/>
                <w:sz w:val="21"/>
                <w:szCs w:val="21"/>
              </w:rPr>
              <w:t>次に掲げる事項について、社内規格、作業手順書、作業指示書等（以下、「社内規格等」という。）が整備され、適切に運用されていること。</w:t>
            </w:r>
          </w:p>
          <w:p w:rsidR="00F858EC" w:rsidRPr="00D25E52" w:rsidRDefault="00F858EC" w:rsidP="00F858EC">
            <w:pPr>
              <w:ind w:leftChars="198" w:left="396" w:firstLine="1"/>
              <w:rPr>
                <w:rFonts w:hint="eastAsia"/>
                <w:sz w:val="21"/>
                <w:szCs w:val="21"/>
              </w:rPr>
            </w:pPr>
            <w:r w:rsidRPr="00D25E52">
              <w:rPr>
                <w:sz w:val="21"/>
                <w:szCs w:val="21"/>
              </w:rPr>
              <w:t xml:space="preserve">a. </w:t>
            </w:r>
            <w:r w:rsidRPr="00D25E52">
              <w:rPr>
                <w:rFonts w:hint="eastAsia"/>
                <w:sz w:val="21"/>
                <w:szCs w:val="21"/>
              </w:rPr>
              <w:t>製品又は加工品（中間製品）の検査及び保管に関する事項</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ind w:leftChars="59" w:left="118" w:firstLineChars="100" w:firstLine="210"/>
              <w:rPr>
                <w:rFonts w:hint="eastAsia"/>
                <w:sz w:val="21"/>
                <w:szCs w:val="21"/>
              </w:rPr>
            </w:pPr>
            <w:r w:rsidRPr="00D25E52">
              <w:rPr>
                <w:sz w:val="21"/>
                <w:szCs w:val="21"/>
              </w:rPr>
              <w:t xml:space="preserve">b. </w:t>
            </w:r>
            <w:r w:rsidRPr="00D25E52">
              <w:rPr>
                <w:rFonts w:hint="eastAsia"/>
                <w:sz w:val="21"/>
                <w:szCs w:val="21"/>
              </w:rPr>
              <w:t>購買品（原材料を含む）の管理に関する事項</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ind w:leftChars="159" w:left="318"/>
              <w:rPr>
                <w:sz w:val="21"/>
                <w:szCs w:val="21"/>
              </w:rPr>
            </w:pPr>
            <w:r w:rsidRPr="00D25E52">
              <w:rPr>
                <w:sz w:val="21"/>
                <w:szCs w:val="21"/>
              </w:rPr>
              <w:t xml:space="preserve">c. </w:t>
            </w:r>
            <w:r w:rsidRPr="00D25E52">
              <w:rPr>
                <w:rFonts w:hint="eastAsia"/>
                <w:sz w:val="21"/>
                <w:szCs w:val="21"/>
              </w:rPr>
              <w:t>工程</w:t>
            </w:r>
            <w:r w:rsidRPr="00D25E52">
              <w:rPr>
                <w:sz w:val="21"/>
                <w:szCs w:val="21"/>
              </w:rPr>
              <w:t>(</w:t>
            </w:r>
            <w:r w:rsidRPr="00D25E52">
              <w:rPr>
                <w:rFonts w:hint="eastAsia"/>
                <w:sz w:val="21"/>
                <w:szCs w:val="21"/>
              </w:rPr>
              <w:t>作業</w:t>
            </w:r>
            <w:r w:rsidRPr="00D25E52">
              <w:rPr>
                <w:sz w:val="21"/>
                <w:szCs w:val="21"/>
              </w:rPr>
              <w:t>)</w:t>
            </w:r>
            <w:r w:rsidRPr="00D25E52">
              <w:rPr>
                <w:rFonts w:hint="eastAsia"/>
                <w:sz w:val="21"/>
                <w:szCs w:val="21"/>
              </w:rPr>
              <w:t>ごとの管理項目及びその管理方法、及びその検査方法並びに作業方法に関する事項</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ind w:leftChars="59" w:left="118" w:firstLineChars="100" w:firstLine="210"/>
              <w:rPr>
                <w:sz w:val="21"/>
                <w:szCs w:val="21"/>
              </w:rPr>
            </w:pPr>
            <w:r w:rsidRPr="00D25E52">
              <w:rPr>
                <w:sz w:val="21"/>
                <w:szCs w:val="21"/>
              </w:rPr>
              <w:t xml:space="preserve">d. </w:t>
            </w:r>
            <w:r w:rsidRPr="00D25E52">
              <w:rPr>
                <w:rFonts w:hint="eastAsia"/>
                <w:sz w:val="21"/>
                <w:szCs w:val="21"/>
              </w:rPr>
              <w:t>製造設備又は加工設備及び検査設備に関する事項</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ind w:leftChars="159" w:left="318"/>
              <w:rPr>
                <w:sz w:val="21"/>
                <w:szCs w:val="21"/>
              </w:rPr>
            </w:pPr>
            <w:r w:rsidRPr="00D25E52">
              <w:rPr>
                <w:sz w:val="21"/>
                <w:szCs w:val="21"/>
              </w:rPr>
              <w:t xml:space="preserve">e. </w:t>
            </w:r>
            <w:r w:rsidRPr="00D25E52">
              <w:rPr>
                <w:rFonts w:hint="eastAsia"/>
                <w:sz w:val="21"/>
                <w:szCs w:val="21"/>
              </w:rPr>
              <w:t>外注管理（製造、加工、検査又は設備の管理）に関する事項</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ind w:leftChars="59" w:left="118" w:firstLineChars="100" w:firstLine="210"/>
              <w:rPr>
                <w:sz w:val="21"/>
                <w:szCs w:val="21"/>
              </w:rPr>
            </w:pPr>
            <w:r w:rsidRPr="00D25E52">
              <w:rPr>
                <w:sz w:val="21"/>
                <w:szCs w:val="21"/>
              </w:rPr>
              <w:t xml:space="preserve">f. </w:t>
            </w:r>
            <w:r w:rsidRPr="00D25E52">
              <w:rPr>
                <w:rFonts w:hint="eastAsia"/>
                <w:sz w:val="21"/>
                <w:szCs w:val="21"/>
              </w:rPr>
              <w:t>苦情処理に関する事項</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3F7FFA">
            <w:pPr>
              <w:widowControl/>
              <w:ind w:leftChars="150" w:left="300"/>
              <w:outlineLvl w:val="0"/>
              <w:rPr>
                <w:sz w:val="21"/>
                <w:szCs w:val="21"/>
              </w:rPr>
            </w:pPr>
            <w:r w:rsidRPr="00D25E52">
              <w:rPr>
                <w:rFonts w:hint="eastAsia"/>
                <w:sz w:val="21"/>
                <w:szCs w:val="21"/>
              </w:rPr>
              <w:t>③　工程の管理</w:t>
            </w:r>
          </w:p>
          <w:p w:rsidR="00F858EC" w:rsidRPr="00D25E52" w:rsidRDefault="00F858EC" w:rsidP="003F7FFA">
            <w:pPr>
              <w:ind w:leftChars="150" w:left="499" w:hanging="199"/>
              <w:rPr>
                <w:sz w:val="21"/>
                <w:szCs w:val="21"/>
              </w:rPr>
            </w:pPr>
            <w:r w:rsidRPr="00D25E52">
              <w:rPr>
                <w:sz w:val="21"/>
                <w:szCs w:val="21"/>
              </w:rPr>
              <w:t xml:space="preserve">a. </w:t>
            </w:r>
            <w:r w:rsidRPr="00D25E52">
              <w:rPr>
                <w:rFonts w:hint="eastAsia"/>
                <w:sz w:val="21"/>
                <w:szCs w:val="21"/>
              </w:rPr>
              <w:t>製造又は加工及び検査が工程ごとに社内規格等に基づいて適切に行われているとともに、作業記録、検査記録、管理図を用いる等必要な方法によってこれらの工程が適切に管理されていること。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3F7FFA">
            <w:pPr>
              <w:ind w:leftChars="150" w:left="499" w:hanging="199"/>
              <w:rPr>
                <w:rFonts w:hint="eastAsia"/>
                <w:sz w:val="21"/>
                <w:szCs w:val="21"/>
              </w:rPr>
            </w:pPr>
            <w:r w:rsidRPr="00D25E52">
              <w:rPr>
                <w:sz w:val="21"/>
                <w:szCs w:val="21"/>
              </w:rPr>
              <w:t xml:space="preserve">b. </w:t>
            </w:r>
            <w:r w:rsidRPr="00D25E52">
              <w:rPr>
                <w:rFonts w:hint="eastAsia"/>
                <w:sz w:val="21"/>
                <w:szCs w:val="21"/>
              </w:rPr>
              <w:t>工程において発生した不良品又は不合格ロットの処置、工程に生じた異常に対する処置及び予防措置が適切に行われていること。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ind w:leftChars="59" w:left="118" w:firstLine="201"/>
              <w:rPr>
                <w:sz w:val="21"/>
                <w:szCs w:val="21"/>
              </w:rPr>
            </w:pPr>
            <w:r w:rsidRPr="00D25E52">
              <w:rPr>
                <w:sz w:val="21"/>
                <w:szCs w:val="21"/>
              </w:rPr>
              <w:t xml:space="preserve">c. </w:t>
            </w:r>
            <w:r w:rsidRPr="00D25E52">
              <w:rPr>
                <w:rFonts w:hint="eastAsia"/>
                <w:sz w:val="21"/>
                <w:szCs w:val="21"/>
              </w:rPr>
              <w:t>作業の条件及び環境が適切に維持されていること。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widowControl/>
              <w:ind w:leftChars="59" w:left="118" w:firstLine="201"/>
              <w:outlineLvl w:val="0"/>
              <w:rPr>
                <w:sz w:val="21"/>
                <w:szCs w:val="21"/>
              </w:rPr>
            </w:pPr>
            <w:r w:rsidRPr="00D25E52">
              <w:rPr>
                <w:rFonts w:hint="eastAsia"/>
                <w:sz w:val="21"/>
                <w:szCs w:val="21"/>
              </w:rPr>
              <w:t>④　製造設備又は加工設備及び検査設備の管理</w:t>
            </w:r>
          </w:p>
          <w:p w:rsidR="00F858EC" w:rsidRPr="00D25E52" w:rsidRDefault="00F858EC" w:rsidP="003F7FFA">
            <w:pPr>
              <w:ind w:leftChars="150" w:left="300" w:firstLineChars="99" w:firstLine="208"/>
              <w:rPr>
                <w:sz w:val="21"/>
                <w:szCs w:val="21"/>
              </w:rPr>
            </w:pPr>
            <w:r w:rsidRPr="00D25E52">
              <w:rPr>
                <w:rFonts w:hint="eastAsia"/>
                <w:sz w:val="21"/>
                <w:szCs w:val="21"/>
              </w:rPr>
              <w:t>製造設備又は加工設備及び検査設備について、点検、検査、校正、保守等が社内規格等に基づいて適切に行われており、これらの設備の精度及び性能が適切に維持されていること。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widowControl/>
              <w:ind w:leftChars="59" w:left="118" w:firstLine="201"/>
              <w:outlineLvl w:val="0"/>
              <w:rPr>
                <w:sz w:val="21"/>
                <w:szCs w:val="21"/>
              </w:rPr>
            </w:pPr>
            <w:r w:rsidRPr="00D25E52">
              <w:rPr>
                <w:rFonts w:hint="eastAsia"/>
                <w:sz w:val="21"/>
                <w:szCs w:val="21"/>
              </w:rPr>
              <w:t>⑤　外注管理</w:t>
            </w:r>
          </w:p>
          <w:p w:rsidR="00F858EC" w:rsidRPr="00D25E52" w:rsidRDefault="00F858EC" w:rsidP="003F7FFA">
            <w:pPr>
              <w:ind w:leftChars="59" w:left="118" w:firstLineChars="200" w:firstLine="420"/>
              <w:rPr>
                <w:rFonts w:hint="eastAsia"/>
                <w:sz w:val="21"/>
                <w:szCs w:val="21"/>
              </w:rPr>
            </w:pPr>
            <w:r w:rsidRPr="00D25E52">
              <w:rPr>
                <w:rFonts w:hint="eastAsia"/>
                <w:sz w:val="21"/>
                <w:szCs w:val="21"/>
              </w:rPr>
              <w:t>外注管理が社内規格等に基づいて適切に行われていること。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widowControl/>
              <w:ind w:leftChars="59" w:left="118" w:firstLine="201"/>
              <w:outlineLvl w:val="0"/>
              <w:rPr>
                <w:sz w:val="21"/>
                <w:szCs w:val="21"/>
              </w:rPr>
            </w:pPr>
            <w:r w:rsidRPr="00D25E52">
              <w:rPr>
                <w:rFonts w:hint="eastAsia"/>
                <w:sz w:val="21"/>
                <w:szCs w:val="21"/>
              </w:rPr>
              <w:t>⑥　苦情処理</w:t>
            </w:r>
          </w:p>
          <w:p w:rsidR="00F858EC" w:rsidRPr="00D25E52" w:rsidRDefault="00F858EC" w:rsidP="003F7FFA">
            <w:pPr>
              <w:ind w:leftChars="150" w:left="300" w:firstLineChars="99" w:firstLine="208"/>
              <w:rPr>
                <w:rFonts w:hint="eastAsia"/>
                <w:sz w:val="21"/>
                <w:szCs w:val="21"/>
              </w:rPr>
            </w:pPr>
            <w:r w:rsidRPr="00D25E52">
              <w:rPr>
                <w:rFonts w:hint="eastAsia"/>
                <w:sz w:val="21"/>
                <w:szCs w:val="21"/>
              </w:rPr>
              <w:t>苦情処理が社内規格等に基づいて適切に行われているとともに、苦情の要因となった事項の改善が図られていること。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5167D9">
            <w:pPr>
              <w:widowControl/>
              <w:ind w:leftChars="59" w:left="118" w:firstLineChars="100" w:firstLine="210"/>
              <w:outlineLvl w:val="0"/>
              <w:rPr>
                <w:sz w:val="21"/>
                <w:szCs w:val="21"/>
              </w:rPr>
            </w:pPr>
            <w:r w:rsidRPr="00D25E52">
              <w:rPr>
                <w:rFonts w:hint="eastAsia"/>
                <w:sz w:val="21"/>
                <w:szCs w:val="21"/>
              </w:rPr>
              <w:t>⑦　品質保持に必要な技術的生産条件の確保</w:t>
            </w:r>
          </w:p>
          <w:p w:rsidR="00F858EC" w:rsidRPr="00D25E52" w:rsidRDefault="00F858EC" w:rsidP="00F858EC">
            <w:pPr>
              <w:ind w:leftChars="59" w:left="118" w:firstLineChars="190" w:firstLine="399"/>
              <w:rPr>
                <w:rFonts w:hint="eastAsia"/>
                <w:sz w:val="21"/>
                <w:szCs w:val="21"/>
              </w:rPr>
            </w:pPr>
            <w:r w:rsidRPr="00D25E52">
              <w:rPr>
                <w:sz w:val="21"/>
                <w:szCs w:val="21"/>
              </w:rPr>
              <w:t xml:space="preserve">a. </w:t>
            </w:r>
            <w:r w:rsidRPr="00D25E52">
              <w:rPr>
                <w:rFonts w:hint="eastAsia"/>
                <w:sz w:val="21"/>
                <w:szCs w:val="21"/>
              </w:rPr>
              <w:t>品質管理が計画的に実施されていること。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ind w:leftChars="248" w:left="706" w:hangingChars="100" w:hanging="210"/>
              <w:rPr>
                <w:rFonts w:hint="eastAsia"/>
                <w:sz w:val="21"/>
                <w:szCs w:val="21"/>
              </w:rPr>
            </w:pPr>
            <w:r w:rsidRPr="00D25E52">
              <w:rPr>
                <w:sz w:val="21"/>
                <w:szCs w:val="21"/>
              </w:rPr>
              <w:t xml:space="preserve">b. </w:t>
            </w:r>
            <w:r w:rsidRPr="00D25E52">
              <w:rPr>
                <w:rFonts w:hint="eastAsia"/>
                <w:sz w:val="21"/>
                <w:szCs w:val="21"/>
              </w:rPr>
              <w:t>品質管理を適正に行うために、責任と権限が明確にされていること。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858EC" w:rsidRPr="00D25E52" w:rsidRDefault="00F858EC" w:rsidP="00F858EC">
            <w:pPr>
              <w:pStyle w:val="11a10"/>
              <w:ind w:leftChars="259" w:left="728" w:hanging="210"/>
              <w:rPr>
                <w:rFonts w:ascii="ＭＳ 明朝" w:hAnsi="ＭＳ 明朝"/>
                <w:sz w:val="21"/>
                <w:szCs w:val="21"/>
              </w:rPr>
            </w:pPr>
            <w:r w:rsidRPr="00D25E52">
              <w:rPr>
                <w:rFonts w:ascii="ＭＳ 明朝" w:hAnsi="ＭＳ 明朝"/>
                <w:sz w:val="21"/>
                <w:szCs w:val="21"/>
              </w:rPr>
              <w:t xml:space="preserve">c. </w:t>
            </w:r>
            <w:r w:rsidRPr="00D25E52">
              <w:rPr>
                <w:rFonts w:ascii="ＭＳ 明朝" w:hAnsi="ＭＳ 明朝" w:hint="eastAsia"/>
                <w:sz w:val="21"/>
                <w:szCs w:val="21"/>
              </w:rPr>
              <w:t>品質管理を推進するために必要な教育訓練が行われていること。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11a"/>
              <w:spacing w:before="0" w:line="240" w:lineRule="exact"/>
              <w:ind w:leftChars="0" w:left="409" w:hangingChars="195" w:hanging="409"/>
              <w:rPr>
                <w:rFonts w:hint="eastAsia"/>
                <w:color w:val="000000"/>
                <w:sz w:val="21"/>
                <w:szCs w:val="21"/>
              </w:rPr>
            </w:pPr>
            <w:r w:rsidRPr="00D25E52">
              <w:rPr>
                <w:rFonts w:hint="eastAsia"/>
                <w:color w:val="000000"/>
                <w:sz w:val="21"/>
                <w:szCs w:val="21"/>
              </w:rPr>
              <w:t>2.2 適切な供給体制及び維持管理体制等の確保</w:t>
            </w:r>
          </w:p>
          <w:p w:rsidR="00F858EC" w:rsidRPr="00D25E52" w:rsidRDefault="00F858EC" w:rsidP="00F858EC">
            <w:pPr>
              <w:pStyle w:val="11a"/>
              <w:spacing w:before="0" w:line="240" w:lineRule="exact"/>
              <w:ind w:leftChars="0" w:left="409" w:hangingChars="195" w:hanging="409"/>
              <w:rPr>
                <w:rFonts w:hint="eastAsia"/>
                <w:color w:val="000000"/>
                <w:sz w:val="21"/>
                <w:szCs w:val="21"/>
              </w:rPr>
            </w:pPr>
            <w:r w:rsidRPr="00D25E52">
              <w:rPr>
                <w:rFonts w:hint="eastAsia"/>
                <w:color w:val="000000"/>
                <w:sz w:val="21"/>
                <w:szCs w:val="21"/>
              </w:rPr>
              <w:t>2.2.1　適切な品質保証の実施</w:t>
            </w:r>
          </w:p>
          <w:p w:rsidR="00F858EC" w:rsidRPr="00D25E52" w:rsidRDefault="00F858EC" w:rsidP="00F858EC">
            <w:pPr>
              <w:pStyle w:val="11a"/>
              <w:spacing w:before="0" w:line="240" w:lineRule="exact"/>
              <w:ind w:left="410" w:hanging="210"/>
              <w:rPr>
                <w:rFonts w:hint="eastAsia"/>
                <w:color w:val="000000"/>
                <w:sz w:val="21"/>
                <w:szCs w:val="21"/>
              </w:rPr>
            </w:pPr>
            <w:r w:rsidRPr="00D25E52">
              <w:rPr>
                <w:rFonts w:hint="eastAsia"/>
                <w:color w:val="000000"/>
                <w:sz w:val="21"/>
                <w:szCs w:val="21"/>
              </w:rPr>
              <w:t>a)　保証書等の図書</w:t>
            </w:r>
          </w:p>
          <w:p w:rsidR="00F858EC" w:rsidRPr="00D25E52" w:rsidRDefault="00F858EC" w:rsidP="00F858EC">
            <w:pPr>
              <w:pStyle w:val="af2"/>
              <w:spacing w:line="240" w:lineRule="exact"/>
              <w:ind w:left="400" w:firstLine="210"/>
              <w:rPr>
                <w:rFonts w:hint="eastAsia"/>
                <w:color w:val="000000"/>
                <w:sz w:val="21"/>
                <w:szCs w:val="21"/>
              </w:rPr>
            </w:pPr>
            <w:r w:rsidRPr="00D25E52">
              <w:rPr>
                <w:rFonts w:hint="eastAsia"/>
                <w:color w:val="000000"/>
                <w:sz w:val="21"/>
                <w:szCs w:val="21"/>
              </w:rPr>
              <w:t>無償修理保証の対象及び期間を明記した</w:t>
            </w:r>
            <w:r w:rsidR="00E41F10">
              <w:rPr>
                <w:rFonts w:hint="eastAsia"/>
                <w:color w:val="000000"/>
                <w:sz w:val="21"/>
                <w:szCs w:val="21"/>
              </w:rPr>
              <w:t>、</w:t>
            </w:r>
            <w:r w:rsidRPr="00D25E52">
              <w:rPr>
                <w:rFonts w:hint="eastAsia"/>
                <w:color w:val="000000"/>
                <w:sz w:val="21"/>
                <w:szCs w:val="21"/>
              </w:rPr>
              <w:t>保証書又は</w:t>
            </w:r>
            <w:r w:rsidR="00E41F10">
              <w:rPr>
                <w:rFonts w:hint="eastAsia"/>
                <w:color w:val="000000"/>
                <w:sz w:val="21"/>
                <w:szCs w:val="21"/>
              </w:rPr>
              <w:t>取扱説明書等</w:t>
            </w:r>
            <w:r w:rsidRPr="00D25E52">
              <w:rPr>
                <w:rFonts w:hint="eastAsia"/>
                <w:color w:val="000000"/>
                <w:sz w:val="21"/>
                <w:szCs w:val="21"/>
              </w:rPr>
              <w:t>を有すること。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F858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F858EC" w:rsidRPr="00D25E52" w:rsidRDefault="00F858EC" w:rsidP="00F858EC">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pStyle w:val="14"/>
              <w:wordWrap/>
              <w:spacing w:line="240" w:lineRule="exact"/>
              <w:ind w:leftChars="96" w:left="310" w:hangingChars="56" w:hanging="118"/>
              <w:rPr>
                <w:rFonts w:hint="eastAsia"/>
                <w:color w:val="000000"/>
                <w:sz w:val="21"/>
                <w:szCs w:val="21"/>
              </w:rPr>
            </w:pPr>
            <w:r w:rsidRPr="00D25E52">
              <w:rPr>
                <w:color w:val="000000"/>
                <w:sz w:val="21"/>
                <w:szCs w:val="21"/>
              </w:rPr>
              <w:t>b)</w:t>
            </w:r>
            <w:r w:rsidRPr="00D25E52">
              <w:rPr>
                <w:rFonts w:hint="eastAsia"/>
                <w:color w:val="000000"/>
                <w:sz w:val="21"/>
                <w:szCs w:val="21"/>
              </w:rPr>
              <w:t xml:space="preserve"> </w:t>
            </w:r>
            <w:r w:rsidRPr="00D25E52">
              <w:rPr>
                <w:color w:val="000000"/>
                <w:sz w:val="21"/>
                <w:szCs w:val="21"/>
              </w:rPr>
              <w:t>無償修理保証の対象及び期間</w:t>
            </w:r>
          </w:p>
          <w:p w:rsidR="00F858EC" w:rsidRPr="00D25E52" w:rsidRDefault="00F858EC" w:rsidP="00F858EC">
            <w:pPr>
              <w:pStyle w:val="15"/>
              <w:wordWrap/>
              <w:spacing w:line="240" w:lineRule="exact"/>
              <w:ind w:left="300" w:firstLine="210"/>
              <w:rPr>
                <w:color w:val="000000"/>
                <w:sz w:val="21"/>
                <w:szCs w:val="21"/>
              </w:rPr>
            </w:pPr>
            <w:r w:rsidRPr="00D25E52">
              <w:rPr>
                <w:rFonts w:hint="eastAsia"/>
                <w:color w:val="000000"/>
                <w:sz w:val="21"/>
                <w:szCs w:val="21"/>
              </w:rPr>
              <w:t>無償修理保証の対象及び期間は、次の部品を構成する部分又は機能に応じ、一定の年数以上でメーカーの定める年数とすること。ただし、免責事項として別に定める事項に係る修理は、無償修理保証の対象から除くことができるものとする。</w:t>
            </w:r>
          </w:p>
          <w:p w:rsidR="00F858EC" w:rsidRPr="00D25E52" w:rsidRDefault="00F858EC" w:rsidP="003F7FFA">
            <w:pPr>
              <w:pStyle w:val="12"/>
              <w:spacing w:line="240" w:lineRule="exact"/>
              <w:ind w:left="410" w:hanging="210"/>
              <w:rPr>
                <w:rFonts w:hint="eastAsia"/>
                <w:color w:val="000000"/>
                <w:sz w:val="21"/>
                <w:szCs w:val="21"/>
              </w:rPr>
            </w:pPr>
            <w:r w:rsidRPr="00D25E52">
              <w:rPr>
                <w:color w:val="000000"/>
                <w:sz w:val="21"/>
                <w:szCs w:val="21"/>
              </w:rPr>
              <w:t>1</w:t>
            </w:r>
            <w:r w:rsidRPr="00D25E52">
              <w:rPr>
                <w:rFonts w:hint="eastAsia"/>
                <w:color w:val="000000"/>
                <w:sz w:val="21"/>
                <w:szCs w:val="21"/>
              </w:rPr>
              <w:t>) 熱交換器</w:t>
            </w:r>
            <w:r w:rsidRPr="00D25E52">
              <w:rPr>
                <w:rFonts w:hint="eastAsia"/>
                <w:sz w:val="21"/>
                <w:szCs w:val="21"/>
              </w:rPr>
              <w:t>の部分又は機能に係る瑕疵</w:t>
            </w:r>
            <w:r w:rsidRPr="00D25E52">
              <w:rPr>
                <w:rFonts w:hint="eastAsia"/>
                <w:color w:val="000000"/>
                <w:sz w:val="21"/>
                <w:szCs w:val="21"/>
              </w:rPr>
              <w:t xml:space="preserve">　３年</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F858EC">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F858EC" w:rsidRPr="00D25E52" w:rsidRDefault="00F858EC"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a"/>
              <w:spacing w:line="240" w:lineRule="exact"/>
              <w:ind w:leftChars="96" w:left="725" w:hangingChars="254" w:hanging="533"/>
              <w:rPr>
                <w:color w:val="000000"/>
                <w:sz w:val="21"/>
                <w:szCs w:val="21"/>
              </w:rPr>
            </w:pPr>
            <w:r w:rsidRPr="00D25E52">
              <w:rPr>
                <w:color w:val="000000"/>
                <w:sz w:val="21"/>
                <w:szCs w:val="21"/>
              </w:rPr>
              <w:t>2) 1).以外の部分又は機能</w:t>
            </w:r>
            <w:r w:rsidRPr="00D25E52">
              <w:rPr>
                <w:rFonts w:hint="eastAsia"/>
                <w:color w:val="000000"/>
                <w:sz w:val="21"/>
                <w:szCs w:val="21"/>
              </w:rPr>
              <w:t>に係る瑕疵</w:t>
            </w:r>
            <w:r w:rsidRPr="00D25E52">
              <w:rPr>
                <w:color w:val="000000"/>
                <w:sz w:val="21"/>
                <w:szCs w:val="21"/>
              </w:rPr>
              <w:t xml:space="preserve">　</w:t>
            </w:r>
            <w:r w:rsidRPr="00D25E52">
              <w:rPr>
                <w:rFonts w:hint="eastAsia"/>
                <w:color w:val="000000"/>
                <w:sz w:val="21"/>
                <w:szCs w:val="21"/>
              </w:rPr>
              <w:t xml:space="preserve"> </w:t>
            </w:r>
            <w:r w:rsidRPr="00D25E52">
              <w:rPr>
                <w:color w:val="000000"/>
                <w:sz w:val="21"/>
                <w:szCs w:val="21"/>
              </w:rPr>
              <w:t>２年</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0"/>
              <w:numPr>
                <w:ilvl w:val="0"/>
                <w:numId w:val="20"/>
              </w:numPr>
              <w:spacing w:before="0" w:line="240" w:lineRule="exact"/>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ind w:leftChars="163" w:left="326"/>
              <w:rPr>
                <w:rFonts w:hint="eastAsia"/>
                <w:sz w:val="21"/>
                <w:szCs w:val="21"/>
              </w:rPr>
            </w:pPr>
            <w:r w:rsidRPr="00D25E52">
              <w:rPr>
                <w:rFonts w:hint="eastAsia"/>
                <w:sz w:val="21"/>
                <w:szCs w:val="21"/>
              </w:rPr>
              <w:t>＜免責事項＞</w:t>
            </w:r>
          </w:p>
          <w:p w:rsidR="003F7FFA" w:rsidRPr="00D25E52" w:rsidRDefault="003F7FFA" w:rsidP="003F7FFA">
            <w:pPr>
              <w:ind w:leftChars="163" w:left="326"/>
              <w:rPr>
                <w:rFonts w:hint="eastAsia"/>
                <w:sz w:val="21"/>
                <w:szCs w:val="21"/>
              </w:rPr>
            </w:pPr>
            <w:r w:rsidRPr="00D25E52">
              <w:rPr>
                <w:rFonts w:hint="eastAsia"/>
                <w:sz w:val="21"/>
                <w:szCs w:val="21"/>
              </w:rPr>
              <w:t>１　住宅用途以外で使用した場合の不具合</w:t>
            </w:r>
          </w:p>
          <w:p w:rsidR="003F7FFA" w:rsidRPr="00D25E52" w:rsidRDefault="003F7FFA" w:rsidP="003F7FFA">
            <w:pPr>
              <w:ind w:leftChars="163" w:left="746" w:hangingChars="200" w:hanging="420"/>
              <w:rPr>
                <w:rFonts w:hint="eastAsia"/>
                <w:sz w:val="21"/>
                <w:szCs w:val="21"/>
              </w:rPr>
            </w:pPr>
            <w:r w:rsidRPr="00D25E52">
              <w:rPr>
                <w:rFonts w:hint="eastAsia"/>
                <w:sz w:val="21"/>
                <w:szCs w:val="21"/>
              </w:rPr>
              <w:t>２　ユーザーが適切な使用、維持管理を行わなかったことに起因する不具合</w:t>
            </w:r>
          </w:p>
          <w:p w:rsidR="003F7FFA" w:rsidRPr="00D25E52" w:rsidRDefault="003F7FFA" w:rsidP="003F7FFA">
            <w:pPr>
              <w:ind w:leftChars="163" w:left="746" w:hangingChars="200" w:hanging="420"/>
              <w:rPr>
                <w:rFonts w:hint="eastAsia"/>
                <w:sz w:val="21"/>
                <w:szCs w:val="21"/>
              </w:rPr>
            </w:pPr>
            <w:r w:rsidRPr="00D25E52">
              <w:rPr>
                <w:rFonts w:hint="eastAsia"/>
                <w:sz w:val="21"/>
                <w:szCs w:val="21"/>
              </w:rPr>
              <w:t>３　メーカーが定める施工説明書等を逸脱した施工に起因する不具合</w:t>
            </w:r>
          </w:p>
          <w:p w:rsidR="003F7FFA" w:rsidRPr="00D25E52" w:rsidRDefault="003F7FFA" w:rsidP="003F7FFA">
            <w:pPr>
              <w:ind w:leftChars="163" w:left="746" w:hangingChars="200" w:hanging="420"/>
              <w:rPr>
                <w:rFonts w:hint="eastAsia"/>
                <w:sz w:val="21"/>
                <w:szCs w:val="21"/>
              </w:rPr>
            </w:pPr>
            <w:r w:rsidRPr="00D25E52">
              <w:rPr>
                <w:rFonts w:hint="eastAsia"/>
                <w:sz w:val="21"/>
                <w:szCs w:val="21"/>
              </w:rPr>
              <w:t>４　メーカーが認めた者以外の者による住宅部品の設置後の移動・分解などに起因する不具合</w:t>
            </w:r>
          </w:p>
          <w:p w:rsidR="003F7FFA" w:rsidRPr="00D25E52" w:rsidRDefault="003F7FFA" w:rsidP="003F7FFA">
            <w:pPr>
              <w:ind w:leftChars="163" w:left="746" w:hangingChars="200" w:hanging="420"/>
              <w:rPr>
                <w:rFonts w:hint="eastAsia"/>
                <w:sz w:val="21"/>
                <w:szCs w:val="21"/>
              </w:rPr>
            </w:pPr>
            <w:r w:rsidRPr="00D25E52">
              <w:rPr>
                <w:rFonts w:hint="eastAsia"/>
                <w:sz w:val="21"/>
                <w:szCs w:val="21"/>
              </w:rPr>
              <w:t>５　建築躯体の変形など住宅部品本体以外の不具合に起因する当該住宅部品の不具合、塗装の色あせ等の経年変化または使用に伴う摩耗等により生じる外観上の現象</w:t>
            </w:r>
          </w:p>
          <w:p w:rsidR="003F7FFA" w:rsidRPr="00D25E52" w:rsidRDefault="003F7FFA" w:rsidP="003F7FFA">
            <w:pPr>
              <w:ind w:leftChars="163" w:left="746" w:hangingChars="200" w:hanging="420"/>
              <w:rPr>
                <w:rFonts w:hint="eastAsia"/>
                <w:sz w:val="21"/>
                <w:szCs w:val="21"/>
              </w:rPr>
            </w:pPr>
            <w:r w:rsidRPr="00D25E52">
              <w:rPr>
                <w:rFonts w:hint="eastAsia"/>
                <w:sz w:val="21"/>
                <w:szCs w:val="21"/>
              </w:rPr>
              <w:t>６　海岸付近、温泉地などの地域における腐食性の空気環境に起因する不具合</w:t>
            </w:r>
          </w:p>
          <w:p w:rsidR="003F7FFA" w:rsidRPr="00D25E52" w:rsidRDefault="003F7FFA" w:rsidP="003F7FFA">
            <w:pPr>
              <w:ind w:leftChars="163" w:left="326"/>
              <w:rPr>
                <w:rFonts w:hint="eastAsia"/>
                <w:sz w:val="21"/>
                <w:szCs w:val="21"/>
              </w:rPr>
            </w:pPr>
            <w:r w:rsidRPr="00D25E52">
              <w:rPr>
                <w:rFonts w:hint="eastAsia"/>
                <w:sz w:val="21"/>
                <w:szCs w:val="21"/>
              </w:rPr>
              <w:t>７　ねずみ、昆虫等の動物の行為に起因する不具合</w:t>
            </w:r>
          </w:p>
          <w:p w:rsidR="003F7FFA" w:rsidRPr="00D25E52" w:rsidRDefault="003F7FFA" w:rsidP="003F7FFA">
            <w:pPr>
              <w:ind w:leftChars="163" w:left="746" w:hangingChars="200" w:hanging="420"/>
              <w:rPr>
                <w:sz w:val="21"/>
                <w:szCs w:val="21"/>
              </w:rPr>
            </w:pPr>
            <w:r w:rsidRPr="00D25E52">
              <w:rPr>
                <w:rFonts w:hint="eastAsia"/>
                <w:sz w:val="21"/>
                <w:szCs w:val="21"/>
              </w:rPr>
              <w:t>８　火災･爆発等事故、落雷･地震･噴火･洪水･津波等天変地異または戦争･暴動等破壊行為による不具合</w:t>
            </w:r>
          </w:p>
          <w:p w:rsidR="003F7FFA" w:rsidRPr="00D25E52" w:rsidRDefault="003F7FFA" w:rsidP="003F7FFA">
            <w:pPr>
              <w:ind w:leftChars="163" w:left="746" w:hangingChars="200" w:hanging="420"/>
              <w:rPr>
                <w:rFonts w:hint="eastAsia"/>
                <w:sz w:val="21"/>
                <w:szCs w:val="21"/>
              </w:rPr>
            </w:pPr>
            <w:r w:rsidRPr="00D25E52">
              <w:rPr>
                <w:rFonts w:hint="eastAsia"/>
                <w:sz w:val="21"/>
                <w:szCs w:val="21"/>
              </w:rPr>
              <w:t>９　消耗部品の消耗に起因する不具合</w:t>
            </w:r>
          </w:p>
          <w:p w:rsidR="003F7FFA" w:rsidRPr="00D25E52" w:rsidRDefault="003F7FFA" w:rsidP="003F7FFA">
            <w:pPr>
              <w:ind w:leftChars="163" w:left="326"/>
              <w:rPr>
                <w:rFonts w:hint="eastAsia"/>
                <w:sz w:val="21"/>
                <w:szCs w:val="21"/>
              </w:rPr>
            </w:pPr>
            <w:r w:rsidRPr="00D25E52">
              <w:rPr>
                <w:rFonts w:hint="eastAsia"/>
                <w:sz w:val="21"/>
                <w:szCs w:val="21"/>
              </w:rPr>
              <w:t>10　ガス･電気･給水の供給トラブル等に起因する不具合</w:t>
            </w:r>
          </w:p>
          <w:p w:rsidR="003F7FFA" w:rsidRPr="00D25E52" w:rsidRDefault="003F7FFA" w:rsidP="003F7FFA">
            <w:pPr>
              <w:ind w:leftChars="163" w:left="746" w:hangingChars="200" w:hanging="420"/>
              <w:rPr>
                <w:rFonts w:hint="eastAsia"/>
                <w:sz w:val="21"/>
                <w:szCs w:val="21"/>
              </w:rPr>
            </w:pPr>
            <w:r w:rsidRPr="00D25E52">
              <w:rPr>
                <w:rFonts w:hint="eastAsia"/>
                <w:sz w:val="21"/>
                <w:szCs w:val="21"/>
              </w:rPr>
              <w:t>11　指定規格以外のガス･電気等を使用したことに起因する不具合</w:t>
            </w:r>
          </w:p>
          <w:p w:rsidR="003F7FFA" w:rsidRPr="00D25E52" w:rsidRDefault="003F7FFA" w:rsidP="003F7FFA">
            <w:pPr>
              <w:ind w:leftChars="163" w:left="326"/>
              <w:rPr>
                <w:rFonts w:hint="eastAsia"/>
                <w:sz w:val="21"/>
                <w:szCs w:val="21"/>
              </w:rPr>
            </w:pPr>
            <w:r w:rsidRPr="00D25E52">
              <w:rPr>
                <w:rFonts w:hint="eastAsia"/>
                <w:sz w:val="21"/>
                <w:szCs w:val="21"/>
              </w:rPr>
              <w:t>12　熱量変更に伴う調節等</w:t>
            </w:r>
          </w:p>
          <w:p w:rsidR="003F7FFA" w:rsidRPr="00D25E52" w:rsidRDefault="003F7FFA" w:rsidP="003F7FFA">
            <w:pPr>
              <w:ind w:leftChars="163" w:left="326"/>
              <w:rPr>
                <w:rFonts w:hint="eastAsia"/>
                <w:sz w:val="21"/>
                <w:szCs w:val="21"/>
              </w:rPr>
            </w:pPr>
            <w:r w:rsidRPr="00D25E52">
              <w:rPr>
                <w:rFonts w:hint="eastAsia"/>
                <w:sz w:val="21"/>
                <w:szCs w:val="21"/>
              </w:rPr>
              <w:t>13　給水・給湯配管の錆び等異物流入に起因する不具合</w:t>
            </w:r>
          </w:p>
          <w:p w:rsidR="003F7FFA" w:rsidRPr="00D25E52" w:rsidRDefault="003F7FFA" w:rsidP="003F7FFA">
            <w:pPr>
              <w:pStyle w:val="af2"/>
              <w:spacing w:line="240" w:lineRule="exact"/>
              <w:ind w:leftChars="165" w:left="737" w:hangingChars="194" w:hanging="407"/>
              <w:rPr>
                <w:rFonts w:hint="eastAsia"/>
                <w:b/>
                <w:color w:val="000000"/>
                <w:sz w:val="21"/>
                <w:szCs w:val="21"/>
              </w:rPr>
            </w:pPr>
            <w:r w:rsidRPr="00D25E52">
              <w:rPr>
                <w:rFonts w:hint="eastAsia"/>
                <w:sz w:val="21"/>
                <w:szCs w:val="21"/>
              </w:rPr>
              <w:t>14　温泉水、井戸水などであって水道法に定められた飲料水の水質基準に適合しない水を給水したことに起因する不具合</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0"/>
              <w:numPr>
                <w:ilvl w:val="0"/>
                <w:numId w:val="20"/>
              </w:numPr>
              <w:spacing w:before="0" w:line="240" w:lineRule="exact"/>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0" w:left="739" w:hangingChars="352" w:hanging="739"/>
              <w:rPr>
                <w:rFonts w:hint="eastAsia"/>
                <w:color w:val="000000"/>
                <w:sz w:val="21"/>
                <w:szCs w:val="21"/>
              </w:rPr>
            </w:pPr>
            <w:r w:rsidRPr="00D25E52">
              <w:rPr>
                <w:rFonts w:hint="eastAsia"/>
                <w:color w:val="000000"/>
                <w:sz w:val="21"/>
                <w:szCs w:val="21"/>
              </w:rPr>
              <w:t>2.2.2 確実な供給体制の確保</w:t>
            </w:r>
          </w:p>
          <w:p w:rsidR="003F7FFA" w:rsidRPr="00D25E52" w:rsidRDefault="003F7FFA" w:rsidP="003F7FFA">
            <w:pPr>
              <w:pStyle w:val="af2"/>
              <w:spacing w:line="240" w:lineRule="exact"/>
              <w:ind w:leftChars="100" w:left="200" w:firstLine="210"/>
              <w:rPr>
                <w:rFonts w:hint="eastAsia"/>
                <w:color w:val="000000"/>
                <w:sz w:val="21"/>
                <w:szCs w:val="21"/>
              </w:rPr>
            </w:pPr>
            <w:r w:rsidRPr="00D25E52">
              <w:rPr>
                <w:color w:val="000000"/>
                <w:sz w:val="21"/>
                <w:szCs w:val="21"/>
              </w:rPr>
              <w:t>製造、輸送及び施工についての責任が明確にされた体制が整備・運用され、かつ、入手が困難でない流通販売体制が整備・運用されていること。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1"/>
              <w:numPr>
                <w:ilvl w:val="0"/>
                <w:numId w:val="20"/>
              </w:numPr>
              <w:spacing w:before="0" w:line="240" w:lineRule="exact"/>
              <w:ind w:firstLineChars="0"/>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3"/>
              <w:wordWrap/>
              <w:spacing w:line="240" w:lineRule="exact"/>
              <w:ind w:leftChars="-14" w:left="302" w:hangingChars="157" w:hanging="330"/>
              <w:rPr>
                <w:rFonts w:hint="eastAsia"/>
                <w:color w:val="000000"/>
                <w:sz w:val="21"/>
                <w:szCs w:val="21"/>
              </w:rPr>
            </w:pPr>
            <w:r w:rsidRPr="00D25E52">
              <w:rPr>
                <w:rFonts w:hint="eastAsia"/>
                <w:color w:val="000000"/>
                <w:sz w:val="21"/>
                <w:szCs w:val="21"/>
              </w:rPr>
              <w:t>2.2.3適切な維持管理への配慮</w:t>
            </w:r>
          </w:p>
          <w:p w:rsidR="003F7FFA" w:rsidRPr="00D25E52" w:rsidRDefault="003F7FFA" w:rsidP="003F7FFA">
            <w:pPr>
              <w:pStyle w:val="13"/>
              <w:wordWrap/>
              <w:spacing w:line="240" w:lineRule="exact"/>
              <w:ind w:leftChars="-14" w:left="302" w:hangingChars="157" w:hanging="330"/>
              <w:rPr>
                <w:rFonts w:hint="eastAsia"/>
                <w:color w:val="000000"/>
                <w:sz w:val="21"/>
                <w:szCs w:val="21"/>
              </w:rPr>
            </w:pPr>
            <w:r w:rsidRPr="00D25E52">
              <w:rPr>
                <w:rFonts w:hint="eastAsia"/>
                <w:color w:val="000000"/>
                <w:sz w:val="21"/>
                <w:szCs w:val="21"/>
              </w:rPr>
              <w:t>2.2.3.1　維持管理のしやすさへの配慮</w:t>
            </w:r>
          </w:p>
          <w:p w:rsidR="003F7FFA" w:rsidRPr="00D25E52" w:rsidRDefault="003F7FFA" w:rsidP="003F7FFA">
            <w:pPr>
              <w:pStyle w:val="13"/>
              <w:wordWrap/>
              <w:spacing w:line="240" w:lineRule="exact"/>
              <w:ind w:leftChars="151" w:left="302" w:firstLineChars="103" w:firstLine="216"/>
              <w:rPr>
                <w:rFonts w:hint="eastAsia"/>
                <w:color w:val="000000"/>
                <w:sz w:val="21"/>
                <w:szCs w:val="21"/>
              </w:rPr>
            </w:pPr>
            <w:r w:rsidRPr="00D25E52">
              <w:rPr>
                <w:rFonts w:hint="eastAsia"/>
                <w:color w:val="000000"/>
                <w:sz w:val="21"/>
                <w:szCs w:val="21"/>
              </w:rPr>
              <w:t>使用者、維持管理者等による維持管理がしやすく、製品や取替えパーツの交換作業が行いやすい製品として、次の基準を満たすこと。</w:t>
            </w:r>
          </w:p>
          <w:p w:rsidR="003F7FFA" w:rsidRPr="00D25E52" w:rsidRDefault="003F7FFA" w:rsidP="003F7FFA">
            <w:pPr>
              <w:pStyle w:val="16"/>
              <w:wordWrap/>
              <w:spacing w:line="240" w:lineRule="exact"/>
              <w:ind w:leftChars="310" w:left="840" w:hangingChars="105" w:hanging="220"/>
              <w:rPr>
                <w:rFonts w:hint="eastAsia"/>
                <w:color w:val="000000"/>
                <w:sz w:val="21"/>
                <w:szCs w:val="21"/>
              </w:rPr>
            </w:pPr>
            <w:r w:rsidRPr="00D25E52">
              <w:rPr>
                <w:color w:val="000000"/>
                <w:sz w:val="21"/>
                <w:szCs w:val="21"/>
              </w:rPr>
              <w:t xml:space="preserve">a) </w:t>
            </w:r>
            <w:r w:rsidRPr="00D25E52">
              <w:rPr>
                <w:rFonts w:hint="eastAsia"/>
                <w:color w:val="000000"/>
                <w:sz w:val="21"/>
                <w:szCs w:val="21"/>
              </w:rPr>
              <w:t>定期的なメンテナンス（事業者による維持管理をいう。以下同じ。）が必要な場合、専門の技術者等により、確実にメンテナンスが実施できること。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af2"/>
              <w:numPr>
                <w:ilvl w:val="0"/>
                <w:numId w:val="20"/>
              </w:numPr>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1"/>
              <w:spacing w:before="0" w:line="240" w:lineRule="exact"/>
              <w:ind w:leftChars="330" w:left="851" w:hangingChars="91" w:hanging="191"/>
              <w:rPr>
                <w:rFonts w:ascii="ＭＳ 明朝" w:eastAsia="ＭＳ 明朝" w:hAnsi="ＭＳ 明朝" w:hint="eastAsia"/>
                <w:color w:val="000000"/>
                <w:sz w:val="21"/>
                <w:szCs w:val="21"/>
              </w:rPr>
            </w:pPr>
            <w:r w:rsidRPr="00D25E52">
              <w:rPr>
                <w:rFonts w:ascii="ＭＳ 明朝" w:eastAsia="ＭＳ 明朝" w:hAnsi="ＭＳ 明朝" w:hint="eastAsia"/>
                <w:color w:val="000000"/>
                <w:sz w:val="21"/>
                <w:szCs w:val="21"/>
              </w:rPr>
              <w:t>b)将来の製品や取替えパーツの交換に配慮されており、その考え方が示された図書が整備されていること。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8"/>
              <w:numPr>
                <w:ilvl w:val="0"/>
                <w:numId w:val="20"/>
              </w:numPr>
              <w:spacing w:before="0" w:line="240" w:lineRule="exact"/>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a"/>
              <w:spacing w:before="0" w:line="240" w:lineRule="exact"/>
              <w:ind w:leftChars="-14" w:left="850" w:hangingChars="418" w:hanging="878"/>
              <w:rPr>
                <w:rFonts w:hint="eastAsia"/>
                <w:color w:val="000000"/>
                <w:sz w:val="21"/>
                <w:szCs w:val="21"/>
              </w:rPr>
            </w:pPr>
            <w:r w:rsidRPr="00D25E52">
              <w:rPr>
                <w:rFonts w:hint="eastAsia"/>
                <w:color w:val="000000"/>
                <w:sz w:val="21"/>
                <w:szCs w:val="21"/>
              </w:rPr>
              <w:t>2.2.3.2　補修及び取替えへの配慮</w:t>
            </w:r>
          </w:p>
          <w:p w:rsidR="003F7FFA" w:rsidRPr="00D25E52" w:rsidRDefault="003F7FFA" w:rsidP="003F7FFA">
            <w:pPr>
              <w:pStyle w:val="11a"/>
              <w:spacing w:before="0" w:line="240" w:lineRule="exact"/>
              <w:ind w:leftChars="316" w:left="850" w:hangingChars="104" w:hanging="218"/>
              <w:rPr>
                <w:rFonts w:hint="eastAsia"/>
                <w:color w:val="000000"/>
                <w:sz w:val="21"/>
                <w:szCs w:val="21"/>
              </w:rPr>
            </w:pPr>
            <w:r w:rsidRPr="00D25E52">
              <w:rPr>
                <w:color w:val="000000"/>
                <w:sz w:val="21"/>
                <w:szCs w:val="21"/>
              </w:rPr>
              <w:t>a)</w:t>
            </w:r>
            <w:r w:rsidRPr="00D25E52">
              <w:rPr>
                <w:rFonts w:hint="eastAsia"/>
                <w:color w:val="000000"/>
                <w:sz w:val="21"/>
                <w:szCs w:val="21"/>
              </w:rPr>
              <w:t xml:space="preserve"> </w:t>
            </w:r>
            <w:r w:rsidRPr="00D25E52">
              <w:rPr>
                <w:color w:val="000000"/>
                <w:sz w:val="21"/>
                <w:szCs w:val="21"/>
              </w:rPr>
              <w:t>構成部品について、取替えパーツ(消耗品である場合はその旨)について明確にしていること。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4"/>
              <w:wordWrap/>
              <w:spacing w:line="240" w:lineRule="exact"/>
              <w:ind w:leftChars="316" w:left="852" w:hangingChars="105" w:hanging="220"/>
              <w:rPr>
                <w:color w:val="000000"/>
                <w:sz w:val="21"/>
                <w:szCs w:val="21"/>
              </w:rPr>
            </w:pPr>
            <w:r w:rsidRPr="00D25E52">
              <w:rPr>
                <w:color w:val="000000"/>
                <w:kern w:val="2"/>
                <w:sz w:val="21"/>
                <w:szCs w:val="21"/>
              </w:rPr>
              <w:t>b)</w:t>
            </w:r>
            <w:r w:rsidRPr="00D25E52">
              <w:rPr>
                <w:rFonts w:hint="eastAsia"/>
                <w:color w:val="000000"/>
                <w:kern w:val="2"/>
                <w:sz w:val="21"/>
                <w:szCs w:val="21"/>
              </w:rPr>
              <w:t xml:space="preserve"> </w:t>
            </w:r>
            <w:r w:rsidRPr="00D25E52">
              <w:rPr>
                <w:color w:val="000000"/>
                <w:kern w:val="2"/>
                <w:sz w:val="21"/>
                <w:szCs w:val="21"/>
              </w:rPr>
              <w:t>主要な構成部品について、設計耐用年数及びその前提を明確にしていること</w:t>
            </w:r>
            <w:r w:rsidRPr="00D25E52">
              <w:rPr>
                <w:color w:val="000000"/>
                <w:sz w:val="21"/>
                <w:szCs w:val="21"/>
              </w:rPr>
              <w:t>。</w:t>
            </w:r>
          </w:p>
          <w:p w:rsidR="003F7FFA" w:rsidRPr="00D25E52" w:rsidRDefault="003F7FFA" w:rsidP="003F7FFA">
            <w:pPr>
              <w:pStyle w:val="11a1"/>
              <w:spacing w:before="0" w:line="240" w:lineRule="exact"/>
              <w:ind w:leftChars="426" w:left="961" w:hangingChars="52" w:hanging="109"/>
              <w:rPr>
                <w:rFonts w:hint="eastAsia"/>
                <w:color w:val="000000"/>
                <w:sz w:val="21"/>
                <w:szCs w:val="21"/>
              </w:rPr>
            </w:pPr>
            <w:r w:rsidRPr="00D25E52">
              <w:rPr>
                <w:color w:val="000000"/>
                <w:sz w:val="21"/>
                <w:szCs w:val="21"/>
              </w:rPr>
              <w:t>1)</w:t>
            </w:r>
            <w:r w:rsidRPr="00D25E52">
              <w:rPr>
                <w:rFonts w:hint="eastAsia"/>
                <w:color w:val="000000"/>
                <w:sz w:val="21"/>
                <w:szCs w:val="21"/>
              </w:rPr>
              <w:t xml:space="preserve"> </w:t>
            </w:r>
            <w:r w:rsidRPr="00D25E52">
              <w:rPr>
                <w:color w:val="000000"/>
                <w:sz w:val="21"/>
                <w:szCs w:val="21"/>
              </w:rPr>
              <w:t>住宅部品の、正常な使用方法、メンテナンス方法、設置環境等使用環境に係る前提条件を明確にしていること。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a1"/>
              <w:spacing w:before="0" w:line="240" w:lineRule="exact"/>
              <w:ind w:leftChars="425" w:left="961" w:hangingChars="53" w:hanging="111"/>
              <w:rPr>
                <w:rFonts w:hint="eastAsia"/>
                <w:color w:val="000000"/>
                <w:sz w:val="21"/>
                <w:szCs w:val="21"/>
              </w:rPr>
            </w:pPr>
            <w:r w:rsidRPr="00D25E52">
              <w:rPr>
                <w:color w:val="000000"/>
                <w:sz w:val="21"/>
                <w:szCs w:val="21"/>
              </w:rPr>
              <w:t>2)</w:t>
            </w:r>
            <w:r w:rsidRPr="00D25E52">
              <w:rPr>
                <w:rFonts w:hint="eastAsia"/>
                <w:color w:val="000000"/>
                <w:sz w:val="21"/>
                <w:szCs w:val="21"/>
              </w:rPr>
              <w:t xml:space="preserve"> </w:t>
            </w:r>
            <w:r w:rsidRPr="00D25E52">
              <w:rPr>
                <w:color w:val="000000"/>
                <w:sz w:val="21"/>
                <w:szCs w:val="21"/>
              </w:rPr>
              <w:t>1)の条件のもと、製品の設計耐用年数を設定していること。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a"/>
              <w:spacing w:before="0" w:line="240" w:lineRule="exact"/>
              <w:ind w:leftChars="316" w:left="850" w:hangingChars="104" w:hanging="218"/>
              <w:rPr>
                <w:rFonts w:hint="eastAsia"/>
                <w:color w:val="000000"/>
                <w:sz w:val="21"/>
                <w:szCs w:val="21"/>
              </w:rPr>
            </w:pPr>
            <w:r w:rsidRPr="00D25E52">
              <w:rPr>
                <w:color w:val="000000"/>
                <w:sz w:val="21"/>
                <w:szCs w:val="21"/>
              </w:rPr>
              <w:t>c)</w:t>
            </w:r>
            <w:r w:rsidRPr="00D25E52">
              <w:rPr>
                <w:rFonts w:hint="eastAsia"/>
                <w:color w:val="000000"/>
                <w:sz w:val="21"/>
                <w:szCs w:val="21"/>
              </w:rPr>
              <w:t xml:space="preserve"> </w:t>
            </w:r>
            <w:r w:rsidRPr="00D25E52">
              <w:rPr>
                <w:color w:val="000000"/>
                <w:sz w:val="21"/>
                <w:szCs w:val="21"/>
              </w:rPr>
              <w:t>取替えパーツの部品名、形状、取替え方法等の情報を明示していること。また、取替えパーツのうち、消耗品については、交換頻度を明らかにすること。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pStyle w:val="a4"/>
              <w:tabs>
                <w:tab w:val="clear" w:pos="4252"/>
                <w:tab w:val="clear" w:pos="8504"/>
              </w:tabs>
              <w:snapToGrid/>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852" w:hanging="220"/>
              <w:rPr>
                <w:rFonts w:hint="eastAsia"/>
                <w:color w:val="000000"/>
                <w:sz w:val="21"/>
                <w:szCs w:val="21"/>
              </w:rPr>
            </w:pPr>
            <w:r w:rsidRPr="00D25E52">
              <w:rPr>
                <w:color w:val="000000"/>
                <w:kern w:val="2"/>
                <w:sz w:val="21"/>
                <w:szCs w:val="21"/>
              </w:rPr>
              <w:t>d)</w:t>
            </w:r>
            <w:r w:rsidRPr="00D25E52">
              <w:rPr>
                <w:rFonts w:hint="eastAsia"/>
                <w:color w:val="000000"/>
                <w:kern w:val="2"/>
                <w:sz w:val="21"/>
                <w:szCs w:val="21"/>
              </w:rPr>
              <w:t xml:space="preserve"> </w:t>
            </w:r>
            <w:r w:rsidRPr="00D25E52">
              <w:rPr>
                <w:color w:val="000000"/>
                <w:kern w:val="2"/>
                <w:sz w:val="21"/>
                <w:szCs w:val="21"/>
              </w:rPr>
              <w:t>住宅部品の生産中止後においても、取替えパーツの供給可能な期間を10年以上としていること。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a"/>
              <w:spacing w:before="0" w:line="240" w:lineRule="exact"/>
              <w:ind w:leftChars="0" w:left="850" w:hangingChars="405" w:hanging="850"/>
              <w:rPr>
                <w:rFonts w:hint="eastAsia"/>
                <w:color w:val="000000"/>
                <w:sz w:val="21"/>
                <w:szCs w:val="21"/>
              </w:rPr>
            </w:pPr>
            <w:r w:rsidRPr="00D25E52">
              <w:rPr>
                <w:rFonts w:hint="eastAsia"/>
                <w:color w:val="000000"/>
                <w:sz w:val="21"/>
                <w:szCs w:val="21"/>
              </w:rPr>
              <w:t>2.2.4　確実な維持管理体制の整備</w:t>
            </w:r>
          </w:p>
          <w:p w:rsidR="003F7FFA" w:rsidRPr="00D25E52" w:rsidRDefault="003F7FFA" w:rsidP="003F7FFA">
            <w:pPr>
              <w:pStyle w:val="11a"/>
              <w:spacing w:before="0" w:line="240" w:lineRule="exact"/>
              <w:ind w:leftChars="0" w:left="850" w:hangingChars="405" w:hanging="850"/>
              <w:rPr>
                <w:rFonts w:hint="eastAsia"/>
                <w:color w:val="000000"/>
                <w:sz w:val="21"/>
                <w:szCs w:val="21"/>
              </w:rPr>
            </w:pPr>
            <w:r w:rsidRPr="00D25E52">
              <w:rPr>
                <w:rFonts w:hint="eastAsia"/>
                <w:color w:val="000000"/>
                <w:sz w:val="21"/>
                <w:szCs w:val="21"/>
              </w:rPr>
              <w:t>2.2.4.1　相談窓口の整備</w:t>
            </w:r>
          </w:p>
          <w:p w:rsidR="003F7FFA" w:rsidRPr="00D25E52" w:rsidRDefault="003F7FFA" w:rsidP="003F7FFA">
            <w:pPr>
              <w:pStyle w:val="11a"/>
              <w:spacing w:before="0" w:line="240" w:lineRule="exact"/>
              <w:ind w:leftChars="0" w:left="508" w:firstLineChars="0" w:hanging="208"/>
              <w:rPr>
                <w:rFonts w:hint="eastAsia"/>
                <w:color w:val="000000"/>
                <w:sz w:val="21"/>
                <w:szCs w:val="21"/>
              </w:rPr>
            </w:pPr>
            <w:r w:rsidRPr="00D25E52">
              <w:rPr>
                <w:color w:val="000000"/>
                <w:sz w:val="21"/>
                <w:szCs w:val="21"/>
              </w:rPr>
              <w:t>a)</w:t>
            </w:r>
            <w:r w:rsidRPr="00D25E52">
              <w:rPr>
                <w:rFonts w:hint="eastAsia"/>
                <w:color w:val="000000"/>
                <w:sz w:val="21"/>
                <w:szCs w:val="21"/>
              </w:rPr>
              <w:t xml:space="preserve"> </w:t>
            </w:r>
            <w:r w:rsidRPr="00D25E52">
              <w:rPr>
                <w:color w:val="000000"/>
                <w:sz w:val="21"/>
                <w:szCs w:val="21"/>
              </w:rPr>
              <w:t>消費者相談窓口を明確にし、その機能が確保されていること。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6"/>
              <w:numPr>
                <w:ilvl w:val="0"/>
                <w:numId w:val="20"/>
              </w:numPr>
              <w:wordWrap/>
              <w:spacing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a"/>
              <w:spacing w:before="0" w:line="240" w:lineRule="exact"/>
              <w:ind w:leftChars="0" w:left="508" w:firstLineChars="0" w:hanging="208"/>
              <w:rPr>
                <w:rFonts w:hint="eastAsia"/>
                <w:color w:val="000000"/>
                <w:sz w:val="21"/>
                <w:szCs w:val="21"/>
              </w:rPr>
            </w:pPr>
            <w:r w:rsidRPr="00D25E52">
              <w:rPr>
                <w:color w:val="000000"/>
                <w:sz w:val="21"/>
                <w:szCs w:val="21"/>
              </w:rPr>
              <w:t>b)</w:t>
            </w:r>
            <w:r w:rsidRPr="00D25E52">
              <w:rPr>
                <w:rFonts w:hint="eastAsia"/>
                <w:color w:val="000000"/>
                <w:sz w:val="21"/>
                <w:szCs w:val="21"/>
              </w:rPr>
              <w:t xml:space="preserve"> </w:t>
            </w:r>
            <w:r w:rsidRPr="00D25E52">
              <w:rPr>
                <w:color w:val="000000"/>
                <w:sz w:val="21"/>
                <w:szCs w:val="21"/>
              </w:rPr>
              <w:t>消費者相談窓口やメンテナンスサービスの担当者に対して、教育訓練を計画的に実施していること。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3"/>
              <w:wordWrap/>
              <w:spacing w:line="240" w:lineRule="exact"/>
              <w:ind w:leftChars="0" w:left="99" w:hangingChars="47" w:hanging="99"/>
              <w:rPr>
                <w:rFonts w:hint="eastAsia"/>
                <w:color w:val="000000"/>
                <w:sz w:val="21"/>
                <w:szCs w:val="21"/>
              </w:rPr>
            </w:pPr>
            <w:r w:rsidRPr="00D25E52">
              <w:rPr>
                <w:rFonts w:hint="eastAsia"/>
                <w:color w:val="000000"/>
                <w:sz w:val="21"/>
                <w:szCs w:val="21"/>
              </w:rPr>
              <w:t>2.2.4.2　維持管理の体制の構築等</w:t>
            </w:r>
          </w:p>
          <w:p w:rsidR="003F7FFA" w:rsidRPr="00D25E52" w:rsidRDefault="003F7FFA" w:rsidP="003F7FFA">
            <w:pPr>
              <w:pStyle w:val="13"/>
              <w:wordWrap/>
              <w:spacing w:line="240" w:lineRule="exact"/>
              <w:ind w:left="100" w:firstLine="210"/>
              <w:rPr>
                <w:color w:val="000000"/>
                <w:sz w:val="21"/>
                <w:szCs w:val="21"/>
              </w:rPr>
            </w:pPr>
            <w:r w:rsidRPr="00D25E52">
              <w:rPr>
                <w:rFonts w:hint="eastAsia"/>
                <w:color w:val="000000"/>
                <w:sz w:val="21"/>
                <w:szCs w:val="21"/>
              </w:rPr>
              <w:t>維持管理の体制が構築されているとともに、次の内容を明確にしていること。</w:t>
            </w:r>
          </w:p>
          <w:p w:rsidR="003F7FFA" w:rsidRPr="00D25E52" w:rsidRDefault="003F7FFA" w:rsidP="003F7FFA">
            <w:pPr>
              <w:spacing w:line="240" w:lineRule="exact"/>
              <w:ind w:left="430" w:hanging="128"/>
              <w:rPr>
                <w:rFonts w:hint="eastAsia"/>
                <w:color w:val="000000"/>
                <w:sz w:val="21"/>
                <w:szCs w:val="21"/>
              </w:rPr>
            </w:pPr>
            <w:r w:rsidRPr="00D25E52">
              <w:rPr>
                <w:color w:val="000000"/>
                <w:sz w:val="21"/>
                <w:szCs w:val="21"/>
              </w:rPr>
              <w:t>a)</w:t>
            </w:r>
            <w:r w:rsidRPr="00D25E52">
              <w:rPr>
                <w:rFonts w:hint="eastAsia"/>
                <w:color w:val="000000"/>
                <w:sz w:val="21"/>
                <w:szCs w:val="21"/>
              </w:rPr>
              <w:t xml:space="preserve"> </w:t>
            </w:r>
            <w:r w:rsidRPr="00D25E52">
              <w:rPr>
                <w:color w:val="000000"/>
                <w:sz w:val="21"/>
                <w:szCs w:val="21"/>
              </w:rPr>
              <w:t>メンテナンス（有償契約メンテナンス（使用者等が任意で契約し、その契約に基づき実施される維持管理をいう。）によるものを除く。）を実施する体制を有すること。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0"/>
              <w:numPr>
                <w:ilvl w:val="0"/>
                <w:numId w:val="20"/>
              </w:numPr>
              <w:spacing w:before="0" w:line="240" w:lineRule="exact"/>
              <w:jc w:val="center"/>
              <w:rPr>
                <w:rFonts w:ascii="ＭＳ 明朝" w:eastAsia="ＭＳ 明朝" w:hAnsi="ＭＳ 明朝"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128"/>
              <w:rPr>
                <w:rFonts w:hint="eastAsia"/>
                <w:color w:val="000000"/>
                <w:sz w:val="21"/>
                <w:szCs w:val="21"/>
              </w:rPr>
            </w:pPr>
            <w:r w:rsidRPr="00D25E52">
              <w:rPr>
                <w:color w:val="000000"/>
                <w:sz w:val="21"/>
                <w:szCs w:val="21"/>
              </w:rPr>
              <w:t>b)</w:t>
            </w:r>
            <w:r w:rsidRPr="00D25E52">
              <w:rPr>
                <w:rFonts w:hint="eastAsia"/>
                <w:color w:val="000000"/>
                <w:sz w:val="21"/>
                <w:szCs w:val="21"/>
              </w:rPr>
              <w:t xml:space="preserve"> </w:t>
            </w:r>
            <w:r w:rsidRPr="00D25E52">
              <w:rPr>
                <w:color w:val="000000"/>
                <w:sz w:val="21"/>
                <w:szCs w:val="21"/>
              </w:rPr>
              <w:t>メンテナンスの内容、費用及び実施体制が図書等により明らかになっていること。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128"/>
              <w:rPr>
                <w:rFonts w:hint="eastAsia"/>
                <w:color w:val="000000"/>
                <w:sz w:val="21"/>
                <w:szCs w:val="21"/>
              </w:rPr>
            </w:pPr>
            <w:r w:rsidRPr="00D25E52">
              <w:rPr>
                <w:color w:val="000000"/>
                <w:sz w:val="21"/>
                <w:szCs w:val="21"/>
              </w:rPr>
              <w:t>c)</w:t>
            </w:r>
            <w:r w:rsidRPr="00D25E52">
              <w:rPr>
                <w:rFonts w:hint="eastAsia"/>
                <w:color w:val="000000"/>
                <w:sz w:val="21"/>
                <w:szCs w:val="21"/>
              </w:rPr>
              <w:t xml:space="preserve"> </w:t>
            </w:r>
            <w:r w:rsidRPr="00D25E52">
              <w:rPr>
                <w:color w:val="000000"/>
                <w:sz w:val="21"/>
                <w:szCs w:val="21"/>
              </w:rPr>
              <w:t>有償契約メンテナンスを実施する場合にあっては、その内容、費用及び実施体制が図書等により明らかになっていること。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128"/>
              <w:rPr>
                <w:rFonts w:hint="eastAsia"/>
                <w:color w:val="000000"/>
                <w:sz w:val="21"/>
                <w:szCs w:val="21"/>
              </w:rPr>
            </w:pPr>
            <w:r w:rsidRPr="00D25E52">
              <w:rPr>
                <w:color w:val="000000"/>
                <w:sz w:val="21"/>
                <w:szCs w:val="21"/>
              </w:rPr>
              <w:t>d)</w:t>
            </w:r>
            <w:r w:rsidRPr="00D25E52">
              <w:rPr>
                <w:rFonts w:hint="eastAsia"/>
                <w:color w:val="000000"/>
                <w:sz w:val="21"/>
                <w:szCs w:val="21"/>
              </w:rPr>
              <w:t xml:space="preserve"> </w:t>
            </w:r>
            <w:r w:rsidRPr="00D25E52">
              <w:rPr>
                <w:color w:val="000000"/>
                <w:sz w:val="21"/>
                <w:szCs w:val="21"/>
              </w:rPr>
              <w:t>緊急時対応マニュアル、事故処理フロー等を整備し、その責任と権限を明確にし、それを明記した図書が整備されていること。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0" w:left="399" w:hangingChars="190" w:hanging="399"/>
              <w:rPr>
                <w:rFonts w:hint="eastAsia"/>
                <w:color w:val="000000"/>
                <w:sz w:val="21"/>
                <w:szCs w:val="21"/>
              </w:rPr>
            </w:pPr>
            <w:r w:rsidRPr="00D25E52">
              <w:rPr>
                <w:rFonts w:hint="eastAsia"/>
                <w:color w:val="000000"/>
                <w:sz w:val="21"/>
                <w:szCs w:val="21"/>
              </w:rPr>
              <w:t>2.2.4.3　維持管理の実施状況に係る情報の管理</w:t>
            </w:r>
          </w:p>
          <w:p w:rsidR="003F7FFA" w:rsidRPr="00D25E52" w:rsidRDefault="003F7FFA" w:rsidP="003F7FFA">
            <w:pPr>
              <w:pStyle w:val="af2"/>
              <w:spacing w:line="240" w:lineRule="exact"/>
              <w:ind w:left="400" w:firstLine="210"/>
              <w:rPr>
                <w:rFonts w:hint="eastAsia"/>
                <w:color w:val="000000"/>
                <w:sz w:val="21"/>
                <w:szCs w:val="21"/>
              </w:rPr>
            </w:pPr>
            <w:r w:rsidRPr="00D25E52">
              <w:rPr>
                <w:rFonts w:hint="eastAsia"/>
                <w:sz w:val="21"/>
                <w:szCs w:val="21"/>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430"/>
              <w:rPr>
                <w:rFonts w:hint="eastAsia"/>
                <w:color w:val="000000"/>
                <w:sz w:val="21"/>
                <w:szCs w:val="21"/>
              </w:rPr>
            </w:pPr>
            <w:r w:rsidRPr="00D25E52">
              <w:rPr>
                <w:rFonts w:hint="eastAsia"/>
                <w:color w:val="000000"/>
                <w:sz w:val="21"/>
                <w:szCs w:val="21"/>
              </w:rPr>
              <w:t>2.3　適切な施工の担保</w:t>
            </w:r>
          </w:p>
          <w:p w:rsidR="003F7FFA" w:rsidRPr="00D25E52" w:rsidRDefault="003F7FFA" w:rsidP="003F7FFA">
            <w:pPr>
              <w:spacing w:line="240" w:lineRule="exact"/>
              <w:ind w:left="430" w:hanging="430"/>
              <w:rPr>
                <w:rFonts w:hint="eastAsia"/>
                <w:color w:val="000000"/>
                <w:sz w:val="21"/>
                <w:szCs w:val="21"/>
              </w:rPr>
            </w:pPr>
            <w:r w:rsidRPr="00D25E52">
              <w:rPr>
                <w:rFonts w:hint="eastAsia"/>
                <w:color w:val="000000"/>
                <w:sz w:val="21"/>
                <w:szCs w:val="21"/>
              </w:rPr>
              <w:t>2.3.1　適切なインターフェイスの設定</w:t>
            </w:r>
          </w:p>
          <w:p w:rsidR="003F7FFA" w:rsidRPr="00D25E52" w:rsidRDefault="003F7FFA" w:rsidP="003F7FFA">
            <w:pPr>
              <w:spacing w:line="240" w:lineRule="exact"/>
              <w:ind w:left="430" w:hanging="128"/>
              <w:rPr>
                <w:color w:val="000000"/>
                <w:sz w:val="21"/>
                <w:szCs w:val="21"/>
              </w:rPr>
            </w:pPr>
            <w:r w:rsidRPr="00D25E52">
              <w:rPr>
                <w:color w:val="000000"/>
                <w:sz w:val="21"/>
                <w:szCs w:val="21"/>
              </w:rPr>
              <w:t>a)</w:t>
            </w:r>
            <w:r w:rsidRPr="00D25E52">
              <w:rPr>
                <w:rFonts w:hint="eastAsia"/>
                <w:color w:val="000000"/>
                <w:sz w:val="21"/>
                <w:szCs w:val="21"/>
              </w:rPr>
              <w:t>少なくとも次の内容が適切に設定されていること。</w:t>
            </w:r>
          </w:p>
          <w:p w:rsidR="003F7FFA" w:rsidRPr="00D25E52" w:rsidRDefault="003F7FFA" w:rsidP="003F7FFA">
            <w:pPr>
              <w:spacing w:line="240" w:lineRule="exact"/>
              <w:ind w:left="430" w:hanging="18"/>
              <w:rPr>
                <w:rFonts w:hint="eastAsia"/>
                <w:color w:val="000000"/>
                <w:sz w:val="21"/>
                <w:szCs w:val="21"/>
              </w:rPr>
            </w:pPr>
            <w:r w:rsidRPr="00D25E52">
              <w:rPr>
                <w:color w:val="000000"/>
                <w:sz w:val="21"/>
                <w:szCs w:val="21"/>
              </w:rPr>
              <w:t>1)</w:t>
            </w:r>
            <w:r w:rsidRPr="00D25E52">
              <w:rPr>
                <w:rFonts w:hint="eastAsia"/>
                <w:color w:val="000000"/>
                <w:sz w:val="21"/>
                <w:szCs w:val="21"/>
              </w:rPr>
              <w:t>間口、奥行き、高さ</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50" w:firstLineChars="187" w:firstLine="393"/>
              <w:rPr>
                <w:color w:val="000000"/>
                <w:sz w:val="21"/>
                <w:szCs w:val="21"/>
              </w:rPr>
            </w:pPr>
            <w:r w:rsidRPr="00D25E52">
              <w:rPr>
                <w:color w:val="000000"/>
                <w:sz w:val="21"/>
                <w:szCs w:val="21"/>
              </w:rPr>
              <w:t>2)</w:t>
            </w:r>
            <w:r w:rsidRPr="00D25E52">
              <w:rPr>
                <w:rFonts w:hint="eastAsia"/>
                <w:color w:val="000000"/>
                <w:sz w:val="21"/>
                <w:szCs w:val="21"/>
              </w:rPr>
              <w:t>給水・給湯・ガス・追いだき管の接続位置</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3"/>
              <w:wordWrap/>
              <w:spacing w:line="240" w:lineRule="exact"/>
              <w:ind w:leftChars="-14" w:left="98" w:hangingChars="60" w:hanging="126"/>
              <w:rPr>
                <w:rFonts w:hint="eastAsia"/>
                <w:color w:val="000000"/>
                <w:sz w:val="21"/>
                <w:szCs w:val="21"/>
              </w:rPr>
            </w:pPr>
            <w:r w:rsidRPr="00D25E52">
              <w:rPr>
                <w:rFonts w:hint="eastAsia"/>
                <w:color w:val="000000"/>
                <w:sz w:val="21"/>
                <w:szCs w:val="21"/>
              </w:rPr>
              <w:t>2.3.2　適切な施工方法・納まり等の確保</w:t>
            </w:r>
          </w:p>
          <w:p w:rsidR="003F7FFA" w:rsidRPr="00D25E52" w:rsidRDefault="003F7FFA" w:rsidP="003F7FFA">
            <w:pPr>
              <w:pStyle w:val="13"/>
              <w:wordWrap/>
              <w:spacing w:line="240" w:lineRule="exact"/>
              <w:ind w:left="100" w:firstLine="210"/>
              <w:rPr>
                <w:rFonts w:hint="eastAsia"/>
                <w:color w:val="000000"/>
                <w:sz w:val="21"/>
                <w:szCs w:val="21"/>
              </w:rPr>
            </w:pPr>
            <w:r w:rsidRPr="00D25E52">
              <w:rPr>
                <w:rFonts w:hint="eastAsia"/>
                <w:color w:val="000000"/>
                <w:sz w:val="21"/>
                <w:szCs w:val="21"/>
              </w:rPr>
              <w:t>次のような施工方法･納まり等に関する事項について</w:t>
            </w:r>
            <w:r w:rsidRPr="00D25E52">
              <w:rPr>
                <w:rFonts w:hint="eastAsia"/>
                <w:sz w:val="21"/>
                <w:szCs w:val="21"/>
              </w:rPr>
              <w:t>適切に定められていること。</w:t>
            </w:r>
          </w:p>
          <w:p w:rsidR="003F7FFA" w:rsidRPr="00D25E52" w:rsidRDefault="003F7FFA" w:rsidP="003F7FFA">
            <w:pPr>
              <w:pStyle w:val="14"/>
              <w:wordWrap/>
              <w:spacing w:line="240" w:lineRule="exact"/>
              <w:ind w:leftChars="150" w:firstLineChars="48" w:firstLine="101"/>
              <w:rPr>
                <w:color w:val="000000"/>
                <w:sz w:val="21"/>
                <w:szCs w:val="21"/>
              </w:rPr>
            </w:pPr>
            <w:r w:rsidRPr="00D25E52">
              <w:rPr>
                <w:color w:val="000000"/>
                <w:sz w:val="21"/>
                <w:szCs w:val="21"/>
              </w:rPr>
              <w:t>a) 施工の範囲及び手順</w:t>
            </w:r>
          </w:p>
          <w:p w:rsidR="003F7FFA" w:rsidRPr="00D25E52" w:rsidRDefault="003F7FFA" w:rsidP="003F7FFA">
            <w:pPr>
              <w:pStyle w:val="11a"/>
              <w:spacing w:before="0" w:line="240" w:lineRule="exact"/>
              <w:ind w:leftChars="261" w:left="732" w:hanging="210"/>
              <w:rPr>
                <w:rFonts w:hint="eastAsia"/>
                <w:color w:val="000000"/>
                <w:sz w:val="21"/>
                <w:szCs w:val="21"/>
              </w:rPr>
            </w:pPr>
            <w:r w:rsidRPr="00D25E52">
              <w:rPr>
                <w:rFonts w:hint="eastAsia"/>
                <w:color w:val="000000"/>
                <w:sz w:val="21"/>
                <w:szCs w:val="21"/>
              </w:rPr>
              <w:t>1) 取付け下地の確認</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a"/>
              <w:spacing w:before="0" w:line="240" w:lineRule="exact"/>
              <w:ind w:leftChars="261" w:left="732" w:hanging="210"/>
              <w:rPr>
                <w:rFonts w:hint="eastAsia"/>
                <w:color w:val="000000"/>
                <w:sz w:val="21"/>
                <w:szCs w:val="21"/>
              </w:rPr>
            </w:pPr>
            <w:r w:rsidRPr="00D25E52">
              <w:rPr>
                <w:rFonts w:hint="eastAsia"/>
                <w:color w:val="000000"/>
                <w:sz w:val="21"/>
                <w:szCs w:val="21"/>
              </w:rPr>
              <w:t>2) 機器本体、給排気部品、操作部品及び端末機器の取付け</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a"/>
              <w:spacing w:before="0" w:line="240" w:lineRule="exact"/>
              <w:ind w:leftChars="261" w:left="732" w:hanging="210"/>
              <w:rPr>
                <w:rFonts w:hint="eastAsia"/>
                <w:color w:val="000000"/>
                <w:sz w:val="21"/>
                <w:szCs w:val="21"/>
              </w:rPr>
            </w:pPr>
            <w:r w:rsidRPr="00D25E52">
              <w:rPr>
                <w:rFonts w:hint="eastAsia"/>
                <w:color w:val="000000"/>
                <w:sz w:val="21"/>
                <w:szCs w:val="21"/>
              </w:rPr>
              <w:t>3) 機器本体から建物側電源まで及び操作部品までの標準配線の取付け</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pStyle w:val="a4"/>
              <w:tabs>
                <w:tab w:val="clear" w:pos="4252"/>
                <w:tab w:val="clear" w:pos="8504"/>
              </w:tabs>
              <w:snapToGrid/>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a"/>
              <w:spacing w:before="0" w:line="240" w:lineRule="exact"/>
              <w:ind w:leftChars="261" w:left="732" w:hanging="210"/>
              <w:rPr>
                <w:rFonts w:hint="eastAsia"/>
                <w:color w:val="000000"/>
                <w:sz w:val="21"/>
                <w:szCs w:val="21"/>
              </w:rPr>
            </w:pPr>
            <w:r w:rsidRPr="00D25E52">
              <w:rPr>
                <w:rFonts w:hint="eastAsia"/>
                <w:color w:val="000000"/>
                <w:sz w:val="21"/>
                <w:szCs w:val="21"/>
              </w:rPr>
              <w:t>4) 給水配管、給湯配管及びガス配管の機器本体への取付け</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a"/>
              <w:spacing w:before="0" w:line="240" w:lineRule="exact"/>
              <w:ind w:leftChars="261" w:left="732" w:hanging="210"/>
              <w:rPr>
                <w:rFonts w:hint="eastAsia"/>
                <w:color w:val="000000"/>
                <w:sz w:val="21"/>
                <w:szCs w:val="21"/>
              </w:rPr>
            </w:pPr>
            <w:r w:rsidRPr="00D25E52">
              <w:rPr>
                <w:rFonts w:hint="eastAsia"/>
                <w:color w:val="000000"/>
                <w:sz w:val="21"/>
                <w:szCs w:val="21"/>
              </w:rPr>
              <w:t>5) 排気筒及び給排気筒の機器本体への取付け並びに排気筒トップ及び給排気筒トップへの接続</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a"/>
              <w:spacing w:before="0" w:line="240" w:lineRule="exact"/>
              <w:ind w:leftChars="261" w:left="732" w:hanging="210"/>
              <w:rPr>
                <w:rFonts w:hint="eastAsia"/>
                <w:color w:val="000000"/>
                <w:sz w:val="21"/>
                <w:szCs w:val="21"/>
              </w:rPr>
            </w:pPr>
            <w:r w:rsidRPr="00D25E52">
              <w:rPr>
                <w:rFonts w:hint="eastAsia"/>
                <w:color w:val="000000"/>
                <w:sz w:val="21"/>
                <w:szCs w:val="21"/>
              </w:rPr>
              <w:t>6) 追いだき機能付給湯機の場合にあっては、追いだき用配管の機器本体への取付け及び循環アダプター又は風呂アダプターへの接続</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4"/>
              <w:wordWrap/>
              <w:spacing w:line="240" w:lineRule="exact"/>
              <w:ind w:leftChars="150" w:left="510" w:hanging="210"/>
              <w:rPr>
                <w:color w:val="000000"/>
                <w:sz w:val="21"/>
                <w:szCs w:val="21"/>
              </w:rPr>
            </w:pPr>
            <w:r w:rsidRPr="00D25E52">
              <w:rPr>
                <w:color w:val="000000"/>
                <w:sz w:val="21"/>
                <w:szCs w:val="21"/>
              </w:rPr>
              <w:t>b) 施工上の留意事項等</w:t>
            </w:r>
          </w:p>
          <w:p w:rsidR="003F7FFA" w:rsidRPr="00D25E52" w:rsidRDefault="003F7FFA" w:rsidP="003F7FFA">
            <w:pPr>
              <w:pStyle w:val="af2"/>
              <w:spacing w:line="240" w:lineRule="exact"/>
              <w:ind w:leftChars="155" w:left="310" w:firstLineChars="0" w:firstLine="0"/>
              <w:rPr>
                <w:rFonts w:hint="eastAsia"/>
                <w:color w:val="000000"/>
                <w:kern w:val="0"/>
                <w:sz w:val="21"/>
                <w:szCs w:val="21"/>
              </w:rPr>
            </w:pPr>
            <w:r w:rsidRPr="00D25E52">
              <w:rPr>
                <w:color w:val="000000"/>
                <w:kern w:val="0"/>
                <w:sz w:val="21"/>
                <w:szCs w:val="21"/>
              </w:rPr>
              <w:t>1) 取付け下地の確認方法</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4"/>
              <w:wordWrap/>
              <w:spacing w:line="240" w:lineRule="exact"/>
              <w:ind w:leftChars="155" w:left="310" w:firstLineChars="0" w:firstLine="0"/>
              <w:rPr>
                <w:rFonts w:hint="eastAsia"/>
                <w:color w:val="000000"/>
                <w:sz w:val="21"/>
                <w:szCs w:val="21"/>
              </w:rPr>
            </w:pPr>
            <w:r w:rsidRPr="00D25E52">
              <w:rPr>
                <w:color w:val="000000"/>
                <w:sz w:val="21"/>
                <w:szCs w:val="21"/>
              </w:rPr>
              <w:t>2) 必要な特殊工具及び留意点</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4"/>
              <w:wordWrap/>
              <w:spacing w:line="240" w:lineRule="exact"/>
              <w:ind w:leftChars="155" w:left="310" w:firstLineChars="0" w:firstLine="0"/>
              <w:rPr>
                <w:color w:val="000000"/>
                <w:sz w:val="21"/>
                <w:szCs w:val="21"/>
              </w:rPr>
            </w:pPr>
            <w:r w:rsidRPr="00D25E52">
              <w:rPr>
                <w:color w:val="000000"/>
                <w:sz w:val="21"/>
                <w:szCs w:val="21"/>
              </w:rPr>
              <w:t>3)</w:t>
            </w:r>
            <w:r w:rsidRPr="00D25E52">
              <w:rPr>
                <w:rFonts w:hint="eastAsia"/>
                <w:color w:val="000000"/>
                <w:sz w:val="21"/>
                <w:szCs w:val="21"/>
              </w:rPr>
              <w:t xml:space="preserve"> </w:t>
            </w:r>
            <w:r w:rsidRPr="00D25E52">
              <w:rPr>
                <w:color w:val="000000"/>
                <w:sz w:val="21"/>
                <w:szCs w:val="21"/>
              </w:rPr>
              <w:t>取り合い部分についての標準納まり図</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4"/>
              <w:wordWrap/>
              <w:spacing w:line="240" w:lineRule="exact"/>
              <w:ind w:leftChars="155" w:left="310" w:firstLineChars="0" w:firstLine="0"/>
              <w:rPr>
                <w:color w:val="000000"/>
                <w:sz w:val="21"/>
                <w:szCs w:val="21"/>
              </w:rPr>
            </w:pPr>
            <w:r w:rsidRPr="00D25E52">
              <w:rPr>
                <w:rFonts w:hint="eastAsia"/>
                <w:color w:val="000000"/>
                <w:sz w:val="21"/>
                <w:szCs w:val="21"/>
              </w:rPr>
              <w:t>4) 必要な特殊工具及び施工上の留意点</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4"/>
              <w:wordWrap/>
              <w:spacing w:line="240" w:lineRule="exact"/>
              <w:ind w:leftChars="155" w:left="310" w:firstLineChars="0" w:firstLine="0"/>
              <w:rPr>
                <w:color w:val="000000"/>
                <w:sz w:val="21"/>
                <w:szCs w:val="21"/>
              </w:rPr>
            </w:pPr>
            <w:r w:rsidRPr="00D25E52">
              <w:rPr>
                <w:rFonts w:hint="eastAsia"/>
                <w:color w:val="000000"/>
                <w:sz w:val="21"/>
                <w:szCs w:val="21"/>
              </w:rPr>
              <w:t>5) 施工上の条件</w:t>
            </w:r>
          </w:p>
          <w:p w:rsidR="003F7FFA" w:rsidRPr="00D25E52" w:rsidRDefault="003F7FFA" w:rsidP="003F7FFA">
            <w:pPr>
              <w:pStyle w:val="14"/>
              <w:spacing w:line="240" w:lineRule="exact"/>
              <w:ind w:leftChars="260" w:left="730" w:hanging="210"/>
              <w:rPr>
                <w:color w:val="000000"/>
                <w:sz w:val="21"/>
                <w:szCs w:val="21"/>
              </w:rPr>
            </w:pPr>
            <w:r w:rsidRPr="00D25E52">
              <w:rPr>
                <w:rFonts w:hint="eastAsia"/>
                <w:color w:val="000000"/>
                <w:sz w:val="21"/>
                <w:szCs w:val="21"/>
              </w:rPr>
              <w:t>① 設置形態により必要となる延長管等を含む延長限界</w:t>
            </w:r>
            <w:r w:rsidRPr="00D25E52">
              <w:rPr>
                <w:color w:val="000000"/>
                <w:sz w:val="21"/>
                <w:szCs w:val="21"/>
              </w:rPr>
              <w:t>(長さ･曲がり)</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4"/>
              <w:spacing w:line="240" w:lineRule="exact"/>
              <w:ind w:leftChars="155" w:left="310" w:firstLineChars="100" w:firstLine="210"/>
              <w:rPr>
                <w:rFonts w:hint="eastAsia"/>
                <w:color w:val="000000"/>
                <w:sz w:val="21"/>
                <w:szCs w:val="21"/>
              </w:rPr>
            </w:pPr>
            <w:r w:rsidRPr="00D25E52">
              <w:rPr>
                <w:rFonts w:hint="eastAsia"/>
                <w:color w:val="000000"/>
                <w:sz w:val="21"/>
                <w:szCs w:val="21"/>
              </w:rPr>
              <w:t>② 建物側電源までの標準配線長さ</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4"/>
              <w:spacing w:line="240" w:lineRule="exact"/>
              <w:ind w:leftChars="260" w:left="730" w:hanging="210"/>
              <w:rPr>
                <w:rFonts w:hint="eastAsia"/>
                <w:color w:val="000000"/>
                <w:sz w:val="21"/>
                <w:szCs w:val="21"/>
              </w:rPr>
            </w:pPr>
            <w:r w:rsidRPr="00D25E52">
              <w:rPr>
                <w:rFonts w:hint="eastAsia"/>
                <w:color w:val="000000"/>
                <w:sz w:val="21"/>
                <w:szCs w:val="21"/>
              </w:rPr>
              <w:t>③ 追いだき機能付給湯機にあっては、追いだき搬送配管等の標準延長</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4"/>
              <w:spacing w:line="240" w:lineRule="exact"/>
              <w:ind w:leftChars="260" w:left="730" w:hanging="210"/>
              <w:rPr>
                <w:rFonts w:hint="eastAsia"/>
                <w:color w:val="000000"/>
                <w:sz w:val="21"/>
                <w:szCs w:val="21"/>
              </w:rPr>
            </w:pPr>
            <w:r w:rsidRPr="00D25E52">
              <w:rPr>
                <w:rFonts w:hint="eastAsia"/>
                <w:color w:val="000000"/>
                <w:sz w:val="21"/>
                <w:szCs w:val="21"/>
              </w:rPr>
              <w:t>④ 端末機器と接続できる機器にあっては、端末機器に対する必要条件</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4"/>
              <w:wordWrap/>
              <w:spacing w:line="240" w:lineRule="exact"/>
              <w:ind w:leftChars="150" w:left="510" w:hanging="210"/>
              <w:rPr>
                <w:color w:val="000000"/>
                <w:sz w:val="21"/>
                <w:szCs w:val="21"/>
              </w:rPr>
            </w:pPr>
            <w:r w:rsidRPr="00D25E52">
              <w:rPr>
                <w:color w:val="000000"/>
                <w:sz w:val="21"/>
                <w:szCs w:val="21"/>
              </w:rPr>
              <w:t>c) 関連工事の留意事項</w:t>
            </w:r>
          </w:p>
          <w:p w:rsidR="003F7FFA" w:rsidRPr="00D25E52" w:rsidRDefault="003F7FFA" w:rsidP="003F7FFA">
            <w:pPr>
              <w:pStyle w:val="af2"/>
              <w:spacing w:line="240" w:lineRule="exact"/>
              <w:ind w:leftChars="0" w:left="0" w:firstLineChars="150" w:firstLine="315"/>
              <w:rPr>
                <w:rFonts w:hint="eastAsia"/>
                <w:color w:val="000000"/>
                <w:kern w:val="0"/>
                <w:sz w:val="21"/>
                <w:szCs w:val="21"/>
              </w:rPr>
            </w:pPr>
            <w:r w:rsidRPr="00D25E52">
              <w:rPr>
                <w:color w:val="000000"/>
                <w:kern w:val="0"/>
                <w:sz w:val="21"/>
                <w:szCs w:val="21"/>
              </w:rPr>
              <w:t>1) 取付下地の要件及び施工方法</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4"/>
              <w:wordWrap/>
              <w:spacing w:line="240" w:lineRule="exact"/>
              <w:ind w:leftChars="155" w:left="310" w:firstLineChars="0" w:firstLine="0"/>
              <w:rPr>
                <w:rFonts w:hint="eastAsia"/>
                <w:color w:val="000000"/>
                <w:sz w:val="21"/>
                <w:szCs w:val="21"/>
              </w:rPr>
            </w:pPr>
            <w:r w:rsidRPr="00D25E52">
              <w:rPr>
                <w:color w:val="000000"/>
                <w:sz w:val="21"/>
                <w:szCs w:val="21"/>
              </w:rPr>
              <w:t xml:space="preserve">2) </w:t>
            </w:r>
            <w:r w:rsidRPr="00D25E52">
              <w:rPr>
                <w:rFonts w:hint="eastAsia"/>
                <w:color w:val="000000"/>
                <w:sz w:val="21"/>
                <w:szCs w:val="21"/>
              </w:rPr>
              <w:t>その他関連工事の用件</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a"/>
              <w:spacing w:before="0" w:line="240" w:lineRule="exact"/>
              <w:ind w:leftChars="150" w:left="510" w:hanging="210"/>
              <w:rPr>
                <w:rFonts w:hint="eastAsia"/>
                <w:color w:val="000000"/>
                <w:sz w:val="21"/>
                <w:szCs w:val="21"/>
              </w:rPr>
            </w:pPr>
            <w:r w:rsidRPr="00D25E52">
              <w:rPr>
                <w:rFonts w:hint="eastAsia"/>
                <w:color w:val="000000"/>
                <w:sz w:val="21"/>
                <w:szCs w:val="21"/>
              </w:rPr>
              <w:t>d</w:t>
            </w:r>
            <w:r w:rsidRPr="00D25E52">
              <w:rPr>
                <w:color w:val="000000"/>
                <w:sz w:val="21"/>
                <w:szCs w:val="21"/>
              </w:rPr>
              <w:t>)</w:t>
            </w:r>
            <w:r w:rsidRPr="00D25E52">
              <w:rPr>
                <w:rFonts w:hint="eastAsia"/>
                <w:color w:val="000000"/>
                <w:sz w:val="21"/>
                <w:szCs w:val="21"/>
              </w:rPr>
              <w:t xml:space="preserve"> </w:t>
            </w:r>
            <w:r w:rsidRPr="00D25E52">
              <w:rPr>
                <w:color w:val="000000"/>
                <w:sz w:val="21"/>
                <w:szCs w:val="21"/>
              </w:rPr>
              <w:t>当該部品の施工方法･納まりが、他の方法を許容しない限定的なものであるか、他の方法も許容する標準的なものであるかについて明確になっていること。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r w:rsidRPr="00D25E52">
              <w:rPr>
                <w:rFonts w:hint="eastAsia"/>
                <w:color w:val="000000"/>
                <w:sz w:val="21"/>
                <w:szCs w:val="21"/>
              </w:rPr>
              <w:t>・限定的</w:t>
            </w:r>
          </w:p>
          <w:p w:rsidR="003F7FFA" w:rsidRPr="00D25E52" w:rsidRDefault="003F7FFA" w:rsidP="007A14BE">
            <w:pPr>
              <w:jc w:val="left"/>
              <w:rPr>
                <w:rFonts w:hint="eastAsia"/>
                <w:color w:val="000000"/>
                <w:sz w:val="21"/>
                <w:szCs w:val="21"/>
              </w:rPr>
            </w:pPr>
            <w:r w:rsidRPr="00D25E52">
              <w:rPr>
                <w:rFonts w:hint="eastAsia"/>
                <w:color w:val="000000"/>
                <w:sz w:val="21"/>
                <w:szCs w:val="21"/>
              </w:rPr>
              <w:t>・標準的</w:t>
            </w: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1a"/>
              <w:spacing w:before="0" w:line="240" w:lineRule="exact"/>
              <w:ind w:leftChars="150" w:left="510" w:hanging="210"/>
              <w:rPr>
                <w:rFonts w:hint="eastAsia"/>
                <w:color w:val="000000"/>
                <w:sz w:val="21"/>
                <w:szCs w:val="21"/>
              </w:rPr>
            </w:pPr>
            <w:r w:rsidRPr="00D25E52">
              <w:rPr>
                <w:rFonts w:hint="eastAsia"/>
                <w:color w:val="000000"/>
                <w:sz w:val="21"/>
                <w:szCs w:val="21"/>
              </w:rPr>
              <w:t>e</w:t>
            </w:r>
            <w:r w:rsidRPr="00D25E52">
              <w:rPr>
                <w:color w:val="000000"/>
                <w:sz w:val="21"/>
                <w:szCs w:val="21"/>
              </w:rPr>
              <w:t>)</w:t>
            </w:r>
            <w:r w:rsidRPr="00D25E52">
              <w:rPr>
                <w:rFonts w:hint="eastAsia"/>
                <w:color w:val="000000"/>
                <w:sz w:val="21"/>
                <w:szCs w:val="21"/>
              </w:rPr>
              <w:t xml:space="preserve"> </w:t>
            </w:r>
            <w:r w:rsidRPr="00D25E52">
              <w:rPr>
                <w:color w:val="000000"/>
                <w:sz w:val="21"/>
                <w:szCs w:val="21"/>
              </w:rPr>
              <w:t>標準的な施工方法･納まりである場合は、標準的な施工方法･納まり等以外の方法について、必要な注意事項及び禁止事項が明確になっていること。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val="restart"/>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3"/>
              <w:wordWrap/>
              <w:spacing w:line="240" w:lineRule="exact"/>
              <w:ind w:leftChars="-14" w:left="98" w:hangingChars="60" w:hanging="126"/>
              <w:rPr>
                <w:rFonts w:hint="eastAsia"/>
                <w:color w:val="000000"/>
                <w:sz w:val="21"/>
                <w:szCs w:val="21"/>
              </w:rPr>
            </w:pPr>
            <w:r w:rsidRPr="00D25E52">
              <w:rPr>
                <w:rFonts w:hint="eastAsia"/>
                <w:color w:val="000000"/>
                <w:sz w:val="21"/>
                <w:szCs w:val="21"/>
              </w:rPr>
              <w:t>3　情報の提供に係る要求事項</w:t>
            </w:r>
          </w:p>
          <w:p w:rsidR="003F7FFA" w:rsidRPr="00D25E52" w:rsidRDefault="003F7FFA" w:rsidP="003F7FFA">
            <w:pPr>
              <w:pStyle w:val="13"/>
              <w:wordWrap/>
              <w:spacing w:line="240" w:lineRule="exact"/>
              <w:ind w:leftChars="-14" w:left="98" w:hangingChars="60" w:hanging="126"/>
              <w:rPr>
                <w:rFonts w:hint="eastAsia"/>
                <w:color w:val="000000"/>
                <w:sz w:val="21"/>
                <w:szCs w:val="21"/>
              </w:rPr>
            </w:pPr>
            <w:r w:rsidRPr="00D25E52">
              <w:rPr>
                <w:rFonts w:hint="eastAsia"/>
                <w:color w:val="000000"/>
                <w:sz w:val="21"/>
                <w:szCs w:val="21"/>
              </w:rPr>
              <w:t>3.1　基本性能に関する情報提供</w:t>
            </w:r>
          </w:p>
          <w:p w:rsidR="003F7FFA" w:rsidRPr="00D25E52" w:rsidRDefault="003F7FFA" w:rsidP="003F7FFA">
            <w:pPr>
              <w:pStyle w:val="13"/>
              <w:wordWrap/>
              <w:ind w:left="100" w:firstLine="210"/>
              <w:rPr>
                <w:rFonts w:hint="eastAsia"/>
                <w:color w:val="000000"/>
                <w:sz w:val="21"/>
                <w:szCs w:val="21"/>
              </w:rPr>
            </w:pPr>
            <w:r w:rsidRPr="00D25E52">
              <w:rPr>
                <w:rFonts w:hint="eastAsia"/>
                <w:sz w:val="21"/>
                <w:szCs w:val="21"/>
              </w:rPr>
              <w:t>次の機能性、安全性、耐久性、環境負荷低減等の部品に関する基本的な事項についての情報等が、わかりやすく表現され、かつ、カタログその他の図書又はホームページにより、提供されること。</w:t>
            </w:r>
          </w:p>
          <w:p w:rsidR="003F7FFA" w:rsidRPr="00D25E52" w:rsidRDefault="003F7FFA" w:rsidP="003F7FFA">
            <w:pPr>
              <w:spacing w:line="240" w:lineRule="exact"/>
              <w:ind w:left="430" w:hanging="220"/>
              <w:rPr>
                <w:rFonts w:hint="eastAsia"/>
                <w:color w:val="000000"/>
                <w:sz w:val="21"/>
                <w:szCs w:val="21"/>
              </w:rPr>
            </w:pPr>
            <w:r w:rsidRPr="00D25E52">
              <w:rPr>
                <w:color w:val="000000"/>
                <w:sz w:val="21"/>
                <w:szCs w:val="21"/>
              </w:rPr>
              <w:t>a)</w:t>
            </w:r>
            <w:r w:rsidRPr="00D25E52">
              <w:rPr>
                <w:rFonts w:hint="eastAsia"/>
                <w:color w:val="000000"/>
                <w:sz w:val="21"/>
                <w:szCs w:val="21"/>
              </w:rPr>
              <w:t xml:space="preserve"> </w:t>
            </w:r>
            <w:r w:rsidRPr="00D25E52">
              <w:rPr>
                <w:color w:val="000000"/>
                <w:sz w:val="21"/>
                <w:szCs w:val="21"/>
              </w:rPr>
              <w:t>ガス種</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220"/>
              <w:rPr>
                <w:rFonts w:hint="eastAsia"/>
                <w:color w:val="000000"/>
                <w:sz w:val="21"/>
                <w:szCs w:val="21"/>
              </w:rPr>
            </w:pPr>
            <w:r w:rsidRPr="00D25E52">
              <w:rPr>
                <w:color w:val="000000"/>
                <w:sz w:val="21"/>
                <w:szCs w:val="21"/>
              </w:rPr>
              <w:t>b)</w:t>
            </w:r>
            <w:r w:rsidRPr="00D25E52">
              <w:rPr>
                <w:rFonts w:hint="eastAsia"/>
                <w:color w:val="000000"/>
                <w:sz w:val="21"/>
                <w:szCs w:val="21"/>
              </w:rPr>
              <w:t xml:space="preserve"> </w:t>
            </w:r>
            <w:r w:rsidRPr="00D25E52">
              <w:rPr>
                <w:color w:val="000000"/>
                <w:sz w:val="21"/>
                <w:szCs w:val="21"/>
              </w:rPr>
              <w:t>ガス消費量</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220"/>
              <w:rPr>
                <w:rFonts w:hint="eastAsia"/>
                <w:color w:val="000000"/>
                <w:sz w:val="21"/>
                <w:szCs w:val="21"/>
              </w:rPr>
            </w:pPr>
            <w:r w:rsidRPr="00D25E52">
              <w:rPr>
                <w:color w:val="000000"/>
                <w:sz w:val="21"/>
                <w:szCs w:val="21"/>
              </w:rPr>
              <w:t>c)</w:t>
            </w:r>
            <w:r w:rsidRPr="00D25E52">
              <w:rPr>
                <w:rFonts w:hint="eastAsia"/>
                <w:color w:val="000000"/>
                <w:sz w:val="21"/>
                <w:szCs w:val="21"/>
              </w:rPr>
              <w:t xml:space="preserve"> </w:t>
            </w:r>
            <w:r w:rsidRPr="00D25E52">
              <w:rPr>
                <w:color w:val="000000"/>
                <w:sz w:val="21"/>
                <w:szCs w:val="21"/>
              </w:rPr>
              <w:t>給排気方式</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220"/>
              <w:rPr>
                <w:rFonts w:hint="eastAsia"/>
                <w:color w:val="000000"/>
                <w:sz w:val="21"/>
                <w:szCs w:val="21"/>
                <w:lang w:eastAsia="zh-TW"/>
              </w:rPr>
            </w:pPr>
            <w:r w:rsidRPr="00D25E52">
              <w:rPr>
                <w:color w:val="000000"/>
                <w:sz w:val="21"/>
                <w:szCs w:val="21"/>
                <w:lang w:eastAsia="zh-TW"/>
              </w:rPr>
              <w:t>d)</w:t>
            </w:r>
            <w:r w:rsidRPr="00D25E52">
              <w:rPr>
                <w:rFonts w:hint="eastAsia"/>
                <w:color w:val="000000"/>
                <w:sz w:val="21"/>
                <w:szCs w:val="21"/>
                <w:lang w:eastAsia="zh-TW"/>
              </w:rPr>
              <w:t xml:space="preserve"> </w:t>
            </w:r>
            <w:r w:rsidRPr="00D25E52">
              <w:rPr>
                <w:color w:val="000000"/>
                <w:sz w:val="21"/>
                <w:szCs w:val="21"/>
                <w:lang w:eastAsia="zh-TW"/>
              </w:rPr>
              <w:t>給水･給湯接続配管径</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220"/>
              <w:rPr>
                <w:rFonts w:hint="eastAsia"/>
                <w:color w:val="000000"/>
                <w:sz w:val="21"/>
                <w:szCs w:val="21"/>
              </w:rPr>
            </w:pPr>
            <w:r w:rsidRPr="00D25E52">
              <w:rPr>
                <w:color w:val="000000"/>
                <w:sz w:val="21"/>
                <w:szCs w:val="21"/>
              </w:rPr>
              <w:t>e)</w:t>
            </w:r>
            <w:r w:rsidRPr="00D25E52">
              <w:rPr>
                <w:rFonts w:hint="eastAsia"/>
                <w:color w:val="000000"/>
                <w:sz w:val="21"/>
                <w:szCs w:val="21"/>
              </w:rPr>
              <w:t xml:space="preserve"> 質量</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220"/>
              <w:rPr>
                <w:rFonts w:hint="eastAsia"/>
                <w:color w:val="000000"/>
                <w:sz w:val="21"/>
                <w:szCs w:val="21"/>
              </w:rPr>
            </w:pPr>
            <w:r w:rsidRPr="00D25E52">
              <w:rPr>
                <w:color w:val="000000"/>
                <w:sz w:val="21"/>
                <w:szCs w:val="21"/>
              </w:rPr>
              <w:t>f)</w:t>
            </w:r>
            <w:r w:rsidRPr="00D25E52">
              <w:rPr>
                <w:rFonts w:hint="eastAsia"/>
                <w:color w:val="000000"/>
                <w:sz w:val="21"/>
                <w:szCs w:val="21"/>
              </w:rPr>
              <w:t xml:space="preserve"> 消費電力</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220"/>
              <w:rPr>
                <w:rFonts w:hint="eastAsia"/>
                <w:color w:val="000000"/>
                <w:sz w:val="21"/>
                <w:szCs w:val="21"/>
              </w:rPr>
            </w:pPr>
            <w:r w:rsidRPr="00D25E52">
              <w:rPr>
                <w:color w:val="000000"/>
                <w:sz w:val="21"/>
                <w:szCs w:val="21"/>
              </w:rPr>
              <w:t>g)</w:t>
            </w:r>
            <w:r w:rsidRPr="00D25E52">
              <w:rPr>
                <w:rFonts w:hint="eastAsia"/>
                <w:color w:val="000000"/>
                <w:sz w:val="21"/>
                <w:szCs w:val="21"/>
              </w:rPr>
              <w:t xml:space="preserve"> 熱効率</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220"/>
              <w:rPr>
                <w:rFonts w:hint="eastAsia"/>
                <w:color w:val="000000"/>
                <w:sz w:val="21"/>
                <w:szCs w:val="21"/>
              </w:rPr>
            </w:pPr>
            <w:r w:rsidRPr="00D25E52">
              <w:rPr>
                <w:rFonts w:hint="eastAsia"/>
                <w:color w:val="000000"/>
                <w:sz w:val="21"/>
                <w:szCs w:val="21"/>
              </w:rPr>
              <w:t>h) 低騒音型として認定された場合の、その旨の表示</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220"/>
              <w:rPr>
                <w:rFonts w:hint="eastAsia"/>
                <w:color w:val="000000"/>
                <w:sz w:val="21"/>
                <w:szCs w:val="21"/>
              </w:rPr>
            </w:pPr>
            <w:r w:rsidRPr="00D25E52">
              <w:rPr>
                <w:color w:val="000000"/>
                <w:sz w:val="21"/>
                <w:szCs w:val="21"/>
              </w:rPr>
              <w:t>i)</w:t>
            </w:r>
            <w:r w:rsidRPr="00D25E52">
              <w:rPr>
                <w:rFonts w:hint="eastAsia"/>
                <w:color w:val="000000"/>
                <w:sz w:val="21"/>
                <w:szCs w:val="21"/>
              </w:rPr>
              <w:t xml:space="preserve"> </w:t>
            </w:r>
            <w:r w:rsidRPr="00D25E52">
              <w:rPr>
                <w:color w:val="000000"/>
                <w:sz w:val="21"/>
                <w:szCs w:val="21"/>
              </w:rPr>
              <w:t>最低作動水圧</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220"/>
              <w:rPr>
                <w:rFonts w:hint="eastAsia"/>
                <w:color w:val="000000"/>
                <w:sz w:val="21"/>
                <w:szCs w:val="21"/>
              </w:rPr>
            </w:pPr>
            <w:r w:rsidRPr="00D25E52">
              <w:rPr>
                <w:color w:val="000000"/>
                <w:sz w:val="21"/>
                <w:szCs w:val="21"/>
              </w:rPr>
              <w:t>j)</w:t>
            </w:r>
            <w:r w:rsidRPr="00D25E52">
              <w:rPr>
                <w:rFonts w:hint="eastAsia"/>
                <w:color w:val="000000"/>
                <w:sz w:val="21"/>
                <w:szCs w:val="21"/>
              </w:rPr>
              <w:t xml:space="preserve"> </w:t>
            </w:r>
            <w:r w:rsidRPr="00D25E52">
              <w:rPr>
                <w:color w:val="000000"/>
                <w:sz w:val="21"/>
                <w:szCs w:val="21"/>
              </w:rPr>
              <w:t>各種寸法等</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220"/>
              <w:rPr>
                <w:rFonts w:hint="eastAsia"/>
                <w:color w:val="000000"/>
                <w:sz w:val="21"/>
                <w:szCs w:val="21"/>
              </w:rPr>
            </w:pPr>
            <w:r w:rsidRPr="00D25E52">
              <w:rPr>
                <w:color w:val="000000"/>
                <w:sz w:val="21"/>
                <w:szCs w:val="21"/>
              </w:rPr>
              <w:t>k)</w:t>
            </w:r>
            <w:r w:rsidRPr="00D25E52">
              <w:rPr>
                <w:rFonts w:hint="eastAsia"/>
                <w:color w:val="000000"/>
                <w:sz w:val="21"/>
                <w:szCs w:val="21"/>
              </w:rPr>
              <w:t xml:space="preserve"> </w:t>
            </w:r>
            <w:r w:rsidRPr="00D25E52">
              <w:rPr>
                <w:color w:val="000000"/>
                <w:sz w:val="21"/>
                <w:szCs w:val="21"/>
              </w:rPr>
              <w:t>追いだき機能付給湯機にあっては、追いだき機能の種類(自動機能を有する場合は、その組み合わせも含む)</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val="restart"/>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4"/>
              <w:wordWrap/>
              <w:spacing w:line="240" w:lineRule="exact"/>
              <w:ind w:leftChars="-14" w:left="308" w:hangingChars="160" w:hanging="336"/>
              <w:rPr>
                <w:rFonts w:hint="eastAsia"/>
                <w:color w:val="000000"/>
                <w:sz w:val="21"/>
                <w:szCs w:val="21"/>
              </w:rPr>
            </w:pPr>
            <w:r w:rsidRPr="00D25E52">
              <w:rPr>
                <w:rFonts w:hint="eastAsia"/>
                <w:color w:val="000000"/>
                <w:sz w:val="21"/>
                <w:szCs w:val="21"/>
              </w:rPr>
              <w:t>3.2　使用に関する情報提供</w:t>
            </w:r>
          </w:p>
          <w:p w:rsidR="003F7FFA" w:rsidRPr="00D25E52" w:rsidRDefault="003F7FFA" w:rsidP="003F7FFA">
            <w:pPr>
              <w:pStyle w:val="14"/>
              <w:wordWrap/>
              <w:spacing w:line="240" w:lineRule="exact"/>
              <w:ind w:leftChars="0" w:left="410" w:firstLineChars="0"/>
              <w:rPr>
                <w:color w:val="000000"/>
                <w:sz w:val="21"/>
                <w:szCs w:val="21"/>
              </w:rPr>
            </w:pPr>
            <w:r w:rsidRPr="00D25E52">
              <w:rPr>
                <w:color w:val="000000"/>
                <w:sz w:val="21"/>
                <w:szCs w:val="21"/>
              </w:rPr>
              <w:t>a)</w:t>
            </w:r>
            <w:r w:rsidRPr="00D25E52">
              <w:rPr>
                <w:rFonts w:hint="eastAsia"/>
                <w:color w:val="000000"/>
                <w:sz w:val="21"/>
                <w:szCs w:val="21"/>
              </w:rPr>
              <w:t xml:space="preserve"> </w:t>
            </w:r>
            <w:r w:rsidRPr="00D25E52">
              <w:rPr>
                <w:rFonts w:hint="eastAsia"/>
                <w:sz w:val="21"/>
                <w:szCs w:val="21"/>
              </w:rPr>
              <w:t>次の使用に関する情報が、わかりやすく表現されている取扱説明書により、提供されること</w:t>
            </w:r>
            <w:r w:rsidRPr="00D25E52">
              <w:rPr>
                <w:color w:val="000000"/>
                <w:sz w:val="21"/>
                <w:szCs w:val="21"/>
              </w:rPr>
              <w:t>。</w:t>
            </w:r>
          </w:p>
          <w:p w:rsidR="003F7FFA" w:rsidRPr="00D25E52" w:rsidRDefault="003F7FFA" w:rsidP="003F7FFA">
            <w:pPr>
              <w:pStyle w:val="af2"/>
              <w:spacing w:line="240" w:lineRule="exact"/>
              <w:ind w:leftChars="310" w:left="840" w:hangingChars="105" w:hanging="220"/>
              <w:rPr>
                <w:rFonts w:hint="eastAsia"/>
                <w:color w:val="000000"/>
                <w:sz w:val="21"/>
                <w:szCs w:val="21"/>
              </w:rPr>
            </w:pPr>
            <w:r w:rsidRPr="00D25E52">
              <w:rPr>
                <w:color w:val="000000"/>
                <w:sz w:val="21"/>
                <w:szCs w:val="21"/>
              </w:rPr>
              <w:t>1)</w:t>
            </w:r>
            <w:r w:rsidRPr="00D25E52">
              <w:rPr>
                <w:rFonts w:hint="eastAsia"/>
                <w:color w:val="000000"/>
                <w:sz w:val="21"/>
                <w:szCs w:val="21"/>
              </w:rPr>
              <w:t xml:space="preserve"> </w:t>
            </w:r>
            <w:r w:rsidRPr="00D25E52">
              <w:rPr>
                <w:color w:val="000000"/>
                <w:sz w:val="21"/>
                <w:szCs w:val="21"/>
              </w:rPr>
              <w:t>誤使用防止のための指示・警告</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310" w:left="840" w:hangingChars="105" w:hanging="220"/>
              <w:rPr>
                <w:rFonts w:hint="eastAsia"/>
                <w:noProof/>
                <w:color w:val="000000"/>
                <w:sz w:val="21"/>
                <w:szCs w:val="21"/>
              </w:rPr>
            </w:pPr>
            <w:r w:rsidRPr="00D25E52">
              <w:rPr>
                <w:color w:val="000000"/>
                <w:sz w:val="21"/>
                <w:szCs w:val="21"/>
              </w:rPr>
              <w:t>2)</w:t>
            </w:r>
            <w:r w:rsidRPr="00D25E52">
              <w:rPr>
                <w:rFonts w:hint="eastAsia"/>
                <w:color w:val="000000"/>
                <w:sz w:val="21"/>
                <w:szCs w:val="21"/>
              </w:rPr>
              <w:t xml:space="preserve"> </w:t>
            </w:r>
            <w:r w:rsidRPr="00D25E52">
              <w:rPr>
                <w:color w:val="000000"/>
                <w:sz w:val="21"/>
                <w:szCs w:val="21"/>
              </w:rPr>
              <w:t>事故防止のための指示・警告</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310" w:left="840" w:hangingChars="105" w:hanging="220"/>
              <w:rPr>
                <w:rFonts w:hint="eastAsia"/>
                <w:noProof/>
                <w:color w:val="000000"/>
                <w:sz w:val="21"/>
                <w:szCs w:val="21"/>
              </w:rPr>
            </w:pPr>
            <w:r w:rsidRPr="00D25E52">
              <w:rPr>
                <w:color w:val="000000"/>
                <w:sz w:val="21"/>
                <w:szCs w:val="21"/>
              </w:rPr>
              <w:t>3)</w:t>
            </w:r>
            <w:r w:rsidRPr="00D25E52">
              <w:rPr>
                <w:rFonts w:hint="eastAsia"/>
                <w:color w:val="000000"/>
                <w:sz w:val="21"/>
                <w:szCs w:val="21"/>
              </w:rPr>
              <w:t xml:space="preserve"> </w:t>
            </w:r>
            <w:r w:rsidRPr="00D25E52">
              <w:rPr>
                <w:color w:val="000000"/>
                <w:sz w:val="21"/>
                <w:szCs w:val="21"/>
              </w:rPr>
              <w:t>製品の使用方法</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310" w:left="840" w:hangingChars="105" w:hanging="220"/>
              <w:rPr>
                <w:rFonts w:hint="eastAsia"/>
                <w:noProof/>
                <w:color w:val="000000"/>
                <w:sz w:val="21"/>
                <w:szCs w:val="21"/>
              </w:rPr>
            </w:pPr>
            <w:r w:rsidRPr="00D25E52">
              <w:rPr>
                <w:color w:val="000000"/>
                <w:sz w:val="21"/>
                <w:szCs w:val="21"/>
              </w:rPr>
              <w:t>4)</w:t>
            </w:r>
            <w:r w:rsidRPr="00D25E52">
              <w:rPr>
                <w:rFonts w:hint="eastAsia"/>
                <w:color w:val="000000"/>
                <w:sz w:val="21"/>
                <w:szCs w:val="21"/>
              </w:rPr>
              <w:t xml:space="preserve"> </w:t>
            </w:r>
            <w:r w:rsidRPr="00D25E52">
              <w:rPr>
                <w:color w:val="000000"/>
                <w:sz w:val="21"/>
                <w:szCs w:val="21"/>
              </w:rPr>
              <w:t>使用者が維持管理するべき内容</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310" w:left="840" w:hangingChars="105" w:hanging="220"/>
              <w:rPr>
                <w:rFonts w:hint="eastAsia"/>
                <w:noProof/>
                <w:color w:val="000000"/>
                <w:sz w:val="21"/>
                <w:szCs w:val="21"/>
              </w:rPr>
            </w:pPr>
            <w:r w:rsidRPr="00D25E52">
              <w:rPr>
                <w:color w:val="000000"/>
                <w:sz w:val="21"/>
                <w:szCs w:val="21"/>
              </w:rPr>
              <w:t>5)</w:t>
            </w:r>
            <w:r w:rsidRPr="00D25E52">
              <w:rPr>
                <w:rFonts w:hint="eastAsia"/>
                <w:color w:val="000000"/>
                <w:sz w:val="21"/>
                <w:szCs w:val="21"/>
              </w:rPr>
              <w:t xml:space="preserve"> </w:t>
            </w:r>
            <w:r w:rsidRPr="00D25E52">
              <w:rPr>
                <w:color w:val="000000"/>
                <w:sz w:val="21"/>
                <w:szCs w:val="21"/>
              </w:rPr>
              <w:t>日常の点検方法(一般的な清掃用具を使用しての清掃方法や清掃時の注意事項を含む。)</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310" w:left="840" w:hangingChars="105" w:hanging="220"/>
              <w:rPr>
                <w:rFonts w:hint="eastAsia"/>
                <w:noProof/>
                <w:color w:val="000000"/>
                <w:sz w:val="21"/>
                <w:szCs w:val="21"/>
              </w:rPr>
            </w:pPr>
            <w:r w:rsidRPr="00D25E52">
              <w:rPr>
                <w:color w:val="000000"/>
                <w:sz w:val="21"/>
                <w:szCs w:val="21"/>
              </w:rPr>
              <w:t>6)</w:t>
            </w:r>
            <w:r w:rsidRPr="00D25E52">
              <w:rPr>
                <w:rFonts w:hint="eastAsia"/>
                <w:color w:val="000000"/>
                <w:sz w:val="21"/>
                <w:szCs w:val="21"/>
              </w:rPr>
              <w:t xml:space="preserve"> </w:t>
            </w:r>
            <w:r w:rsidRPr="00D25E52">
              <w:rPr>
                <w:color w:val="000000"/>
                <w:sz w:val="21"/>
                <w:szCs w:val="21"/>
              </w:rPr>
              <w:t>故障・異常の確認方法及びその対処方法</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310" w:left="840" w:hangingChars="105" w:hanging="220"/>
              <w:rPr>
                <w:rFonts w:hint="eastAsia"/>
                <w:noProof/>
                <w:color w:val="000000"/>
                <w:sz w:val="21"/>
                <w:szCs w:val="21"/>
              </w:rPr>
            </w:pPr>
            <w:r w:rsidRPr="00D25E52">
              <w:rPr>
                <w:color w:val="000000"/>
                <w:sz w:val="21"/>
                <w:szCs w:val="21"/>
              </w:rPr>
              <w:t>7)</w:t>
            </w:r>
            <w:r w:rsidRPr="00D25E52">
              <w:rPr>
                <w:rFonts w:hint="eastAsia"/>
                <w:color w:val="000000"/>
                <w:sz w:val="21"/>
                <w:szCs w:val="21"/>
              </w:rPr>
              <w:t xml:space="preserve"> </w:t>
            </w:r>
            <w:r w:rsidRPr="00D25E52">
              <w:rPr>
                <w:color w:val="000000"/>
                <w:sz w:val="21"/>
                <w:szCs w:val="21"/>
              </w:rPr>
              <w:t>製品に関する問い合わせ先</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vMerge/>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310" w:left="840" w:hangingChars="105" w:hanging="220"/>
              <w:rPr>
                <w:rFonts w:hint="eastAsia"/>
                <w:noProof/>
                <w:color w:val="000000"/>
                <w:sz w:val="21"/>
                <w:szCs w:val="21"/>
              </w:rPr>
            </w:pPr>
            <w:r w:rsidRPr="00D25E52">
              <w:rPr>
                <w:color w:val="000000"/>
                <w:sz w:val="21"/>
                <w:szCs w:val="21"/>
              </w:rPr>
              <w:t>8)</w:t>
            </w:r>
            <w:r w:rsidRPr="00D25E52">
              <w:rPr>
                <w:rFonts w:hint="eastAsia"/>
                <w:color w:val="000000"/>
                <w:sz w:val="21"/>
                <w:szCs w:val="21"/>
              </w:rPr>
              <w:t xml:space="preserve"> </w:t>
            </w:r>
            <w:r w:rsidRPr="00D25E52">
              <w:rPr>
                <w:color w:val="000000"/>
                <w:sz w:val="21"/>
                <w:szCs w:val="21"/>
              </w:rPr>
              <w:t>消費者相談窓口</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5223">
            <w:pPr>
              <w:spacing w:line="240" w:lineRule="exact"/>
              <w:ind w:left="430" w:hanging="220"/>
              <w:rPr>
                <w:rFonts w:hint="eastAsia"/>
                <w:color w:val="000000"/>
                <w:sz w:val="21"/>
                <w:szCs w:val="21"/>
              </w:rPr>
            </w:pPr>
            <w:r w:rsidRPr="00D25E52">
              <w:rPr>
                <w:color w:val="000000"/>
                <w:sz w:val="21"/>
                <w:szCs w:val="21"/>
              </w:rPr>
              <w:t>b)</w:t>
            </w:r>
            <w:r w:rsidRPr="00D25E52">
              <w:rPr>
                <w:rFonts w:hint="eastAsia"/>
                <w:color w:val="000000"/>
                <w:sz w:val="21"/>
                <w:szCs w:val="21"/>
              </w:rPr>
              <w:t xml:space="preserve"> </w:t>
            </w:r>
            <w:r w:rsidRPr="00D25E52">
              <w:rPr>
                <w:color w:val="000000"/>
                <w:sz w:val="21"/>
                <w:szCs w:val="21"/>
              </w:rPr>
              <w:t>無償修理保証の対象及び期間を</w:t>
            </w:r>
            <w:r w:rsidR="00E41F10">
              <w:rPr>
                <w:rFonts w:hint="eastAsia"/>
                <w:color w:val="000000"/>
                <w:sz w:val="21"/>
                <w:szCs w:val="21"/>
              </w:rPr>
              <w:t>明記</w:t>
            </w:r>
            <w:r w:rsidRPr="00D25E52">
              <w:rPr>
                <w:color w:val="000000"/>
                <w:sz w:val="21"/>
                <w:szCs w:val="21"/>
              </w:rPr>
              <w:t>した</w:t>
            </w:r>
            <w:r w:rsidR="00E41F10">
              <w:rPr>
                <w:rFonts w:hint="eastAsia"/>
                <w:color w:val="000000"/>
                <w:sz w:val="21"/>
                <w:szCs w:val="21"/>
              </w:rPr>
              <w:t>、</w:t>
            </w:r>
            <w:r w:rsidRPr="00D25E52">
              <w:rPr>
                <w:color w:val="000000"/>
                <w:sz w:val="21"/>
                <w:szCs w:val="21"/>
              </w:rPr>
              <w:t>保証書又は</w:t>
            </w:r>
            <w:r w:rsidR="00286F5F">
              <w:rPr>
                <w:rFonts w:hint="eastAsia"/>
                <w:color w:val="000000"/>
                <w:sz w:val="21"/>
                <w:szCs w:val="21"/>
              </w:rPr>
              <w:t>取扱説明書等</w:t>
            </w:r>
            <w:r w:rsidRPr="00D25E52">
              <w:rPr>
                <w:color w:val="000000"/>
                <w:sz w:val="21"/>
                <w:szCs w:val="21"/>
              </w:rPr>
              <w:t>が所有者に提供されること。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30" w:hanging="220"/>
              <w:rPr>
                <w:rFonts w:hint="eastAsia"/>
                <w:color w:val="000000"/>
                <w:sz w:val="21"/>
                <w:szCs w:val="21"/>
              </w:rPr>
            </w:pPr>
            <w:r w:rsidRPr="00D25E52">
              <w:rPr>
                <w:rFonts w:hint="eastAsia"/>
                <w:color w:val="000000"/>
                <w:sz w:val="21"/>
                <w:szCs w:val="21"/>
              </w:rPr>
              <w:t>c)上記保証書等には、部品及び施工の瑕疵並びにその瑕疵に起因する損害に係る優良住宅部品瑕疵担保責任保険・損害賠償責任保険の付されていることが明記されていること。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412" w:hanging="220"/>
              <w:rPr>
                <w:rFonts w:hint="eastAsia"/>
                <w:color w:val="000000"/>
                <w:sz w:val="21"/>
                <w:szCs w:val="21"/>
              </w:rPr>
            </w:pPr>
            <w:r w:rsidRPr="00D25E52">
              <w:rPr>
                <w:rFonts w:hint="eastAsia"/>
                <w:color w:val="000000"/>
                <w:sz w:val="21"/>
                <w:szCs w:val="21"/>
              </w:rPr>
              <w:t>d</w:t>
            </w:r>
            <w:r w:rsidRPr="00D25E52">
              <w:rPr>
                <w:color w:val="000000"/>
                <w:sz w:val="21"/>
                <w:szCs w:val="21"/>
              </w:rPr>
              <w:t>)</w:t>
            </w:r>
            <w:r w:rsidRPr="00D25E52">
              <w:rPr>
                <w:rFonts w:hint="eastAsia"/>
                <w:color w:val="000000"/>
                <w:sz w:val="21"/>
                <w:szCs w:val="21"/>
              </w:rPr>
              <w:t xml:space="preserve"> </w:t>
            </w:r>
            <w:r w:rsidRPr="00D25E52">
              <w:rPr>
                <w:color w:val="000000"/>
                <w:sz w:val="21"/>
                <w:szCs w:val="21"/>
              </w:rPr>
              <w:t>使用上の注意ラベルを貼る場合は、その内容、表示方法が適切ではがれにくいこと。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3"/>
              <w:wordWrap/>
              <w:spacing w:line="240" w:lineRule="exact"/>
              <w:ind w:leftChars="-14" w:left="98" w:hangingChars="60" w:hanging="126"/>
              <w:rPr>
                <w:rFonts w:hint="eastAsia"/>
                <w:color w:val="000000"/>
                <w:sz w:val="21"/>
                <w:szCs w:val="21"/>
              </w:rPr>
            </w:pPr>
            <w:r w:rsidRPr="00D25E52">
              <w:rPr>
                <w:rFonts w:hint="eastAsia"/>
                <w:color w:val="000000"/>
                <w:sz w:val="21"/>
                <w:szCs w:val="21"/>
              </w:rPr>
              <w:t>3.3　維持管理に関する情報提供</w:t>
            </w:r>
          </w:p>
          <w:p w:rsidR="003F7FFA" w:rsidRPr="00D25E52" w:rsidRDefault="003F7FFA" w:rsidP="003F7FFA">
            <w:pPr>
              <w:pStyle w:val="13"/>
              <w:wordWrap/>
              <w:spacing w:line="240" w:lineRule="exact"/>
              <w:ind w:leftChars="150" w:left="300" w:firstLine="210"/>
              <w:rPr>
                <w:color w:val="000000"/>
                <w:sz w:val="21"/>
                <w:szCs w:val="21"/>
              </w:rPr>
            </w:pPr>
            <w:r w:rsidRPr="00D25E52">
              <w:rPr>
                <w:rFonts w:hint="eastAsia"/>
                <w:sz w:val="21"/>
                <w:szCs w:val="21"/>
              </w:rPr>
              <w:t>次の維持管理に関する情報が、わかりやすく表現され、かつ、カタログその他の図書又はホームページにより、維持管理者等に提供されること</w:t>
            </w:r>
            <w:r w:rsidRPr="00D25E52">
              <w:rPr>
                <w:rFonts w:hint="eastAsia"/>
                <w:color w:val="000000"/>
                <w:sz w:val="21"/>
                <w:szCs w:val="21"/>
              </w:rPr>
              <w:t>。</w:t>
            </w:r>
          </w:p>
          <w:p w:rsidR="003F7FFA" w:rsidRPr="00D25E52" w:rsidRDefault="003F7FFA" w:rsidP="003F7FFA">
            <w:pPr>
              <w:pStyle w:val="af2"/>
              <w:spacing w:line="240" w:lineRule="exact"/>
              <w:ind w:leftChars="206" w:left="622" w:hangingChars="100" w:hanging="210"/>
              <w:rPr>
                <w:rFonts w:hint="eastAsia"/>
                <w:color w:val="000000"/>
                <w:sz w:val="21"/>
                <w:szCs w:val="21"/>
              </w:rPr>
            </w:pPr>
            <w:r w:rsidRPr="00D25E52">
              <w:rPr>
                <w:color w:val="000000"/>
                <w:sz w:val="21"/>
                <w:szCs w:val="21"/>
              </w:rPr>
              <w:t>a)</w:t>
            </w:r>
            <w:r w:rsidRPr="00D25E52">
              <w:rPr>
                <w:rFonts w:hint="eastAsia"/>
                <w:color w:val="000000"/>
                <w:sz w:val="21"/>
                <w:szCs w:val="21"/>
              </w:rPr>
              <w:t xml:space="preserve"> </w:t>
            </w:r>
            <w:r w:rsidRPr="00D25E52">
              <w:rPr>
                <w:color w:val="000000"/>
                <w:sz w:val="21"/>
                <w:szCs w:val="21"/>
              </w:rPr>
              <w:t>製品の維持管理内容（品質保証内容及び保証期間を含む）や補修の実施方法</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206" w:left="622" w:hangingChars="100" w:hanging="210"/>
              <w:rPr>
                <w:rFonts w:hint="eastAsia"/>
                <w:color w:val="000000"/>
                <w:sz w:val="21"/>
                <w:szCs w:val="21"/>
              </w:rPr>
            </w:pPr>
            <w:r w:rsidRPr="00D25E52">
              <w:rPr>
                <w:color w:val="000000"/>
                <w:sz w:val="21"/>
                <w:szCs w:val="21"/>
              </w:rPr>
              <w:t>b)</w:t>
            </w:r>
            <w:r w:rsidRPr="00D25E52">
              <w:rPr>
                <w:rFonts w:hint="eastAsia"/>
                <w:color w:val="000000"/>
                <w:sz w:val="21"/>
                <w:szCs w:val="21"/>
              </w:rPr>
              <w:t xml:space="preserve"> </w:t>
            </w:r>
            <w:r w:rsidRPr="00D25E52">
              <w:rPr>
                <w:color w:val="000000"/>
                <w:sz w:val="21"/>
                <w:szCs w:val="21"/>
              </w:rPr>
              <w:t>取替えパーツの交換方法、生産中止後の取替えパーツの供給可能な期間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206" w:left="622" w:hangingChars="100" w:hanging="210"/>
              <w:rPr>
                <w:rFonts w:hint="eastAsia"/>
                <w:color w:val="000000"/>
                <w:sz w:val="21"/>
                <w:szCs w:val="21"/>
              </w:rPr>
            </w:pPr>
            <w:r w:rsidRPr="00D25E52">
              <w:rPr>
                <w:color w:val="000000"/>
                <w:sz w:val="21"/>
                <w:szCs w:val="21"/>
              </w:rPr>
              <w:t>c)</w:t>
            </w:r>
            <w:r w:rsidRPr="00D25E52">
              <w:rPr>
                <w:rFonts w:hint="eastAsia"/>
                <w:color w:val="000000"/>
                <w:sz w:val="21"/>
                <w:szCs w:val="21"/>
              </w:rPr>
              <w:t xml:space="preserve"> </w:t>
            </w:r>
            <w:r w:rsidRPr="00D25E52">
              <w:rPr>
                <w:color w:val="000000"/>
                <w:sz w:val="21"/>
                <w:szCs w:val="21"/>
              </w:rPr>
              <w:t>有償契約メンテナンス体制を有している場合の内容</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206" w:left="622" w:hangingChars="100" w:hanging="210"/>
              <w:rPr>
                <w:rFonts w:hint="eastAsia"/>
                <w:color w:val="000000"/>
                <w:sz w:val="21"/>
                <w:szCs w:val="21"/>
              </w:rPr>
            </w:pPr>
            <w:r w:rsidRPr="00D25E52">
              <w:rPr>
                <w:color w:val="000000"/>
                <w:sz w:val="21"/>
                <w:szCs w:val="21"/>
              </w:rPr>
              <w:t>d)</w:t>
            </w:r>
            <w:r w:rsidRPr="00D25E52">
              <w:rPr>
                <w:rFonts w:hint="eastAsia"/>
                <w:color w:val="000000"/>
                <w:sz w:val="21"/>
                <w:szCs w:val="21"/>
              </w:rPr>
              <w:t xml:space="preserve"> </w:t>
            </w:r>
            <w:r w:rsidRPr="00D25E52">
              <w:rPr>
                <w:color w:val="000000"/>
                <w:sz w:val="21"/>
                <w:szCs w:val="21"/>
              </w:rPr>
              <w:t>消費者相談窓口</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3"/>
              <w:wordWrap/>
              <w:spacing w:line="240" w:lineRule="exact"/>
              <w:ind w:leftChars="0" w:left="99" w:hangingChars="47" w:hanging="99"/>
              <w:rPr>
                <w:rFonts w:hint="eastAsia"/>
                <w:color w:val="000000"/>
                <w:sz w:val="21"/>
                <w:szCs w:val="21"/>
              </w:rPr>
            </w:pPr>
            <w:r w:rsidRPr="00D25E52">
              <w:rPr>
                <w:rFonts w:hint="eastAsia"/>
                <w:color w:val="000000"/>
                <w:sz w:val="21"/>
                <w:szCs w:val="21"/>
              </w:rPr>
              <w:t>3.4　施工に関する情報提供</w:t>
            </w:r>
          </w:p>
          <w:p w:rsidR="003F7FFA" w:rsidRPr="00D25E52" w:rsidRDefault="003F7FFA" w:rsidP="003F7FFA">
            <w:pPr>
              <w:pStyle w:val="13"/>
              <w:wordWrap/>
              <w:spacing w:line="240" w:lineRule="exact"/>
              <w:ind w:left="100" w:firstLine="210"/>
              <w:rPr>
                <w:color w:val="000000"/>
                <w:sz w:val="21"/>
                <w:szCs w:val="21"/>
              </w:rPr>
            </w:pPr>
            <w:r w:rsidRPr="00D25E52">
              <w:rPr>
                <w:rFonts w:hint="eastAsia"/>
                <w:sz w:val="21"/>
                <w:szCs w:val="21"/>
              </w:rPr>
              <w:t>次の施工に関する情報が、わかりやすく表現されている施工説明書により、施工者に提供されること</w:t>
            </w:r>
            <w:r w:rsidRPr="00D25E52">
              <w:rPr>
                <w:rFonts w:hint="eastAsia"/>
                <w:color w:val="000000"/>
                <w:sz w:val="21"/>
                <w:szCs w:val="21"/>
              </w:rPr>
              <w:t>。</w:t>
            </w:r>
          </w:p>
          <w:p w:rsidR="003F7FFA" w:rsidRPr="00D25E52" w:rsidRDefault="003F7FFA" w:rsidP="00095223">
            <w:pPr>
              <w:ind w:leftChars="165" w:left="540" w:hangingChars="100" w:hanging="210"/>
              <w:rPr>
                <w:rFonts w:hint="eastAsia"/>
                <w:color w:val="000000"/>
                <w:sz w:val="21"/>
                <w:szCs w:val="21"/>
              </w:rPr>
            </w:pPr>
            <w:r w:rsidRPr="00D25E52">
              <w:rPr>
                <w:sz w:val="21"/>
                <w:szCs w:val="21"/>
              </w:rPr>
              <w:t xml:space="preserve">a) </w:t>
            </w:r>
            <w:r w:rsidRPr="00D25E52">
              <w:rPr>
                <w:rFonts w:hint="eastAsia"/>
                <w:sz w:val="21"/>
                <w:szCs w:val="21"/>
              </w:rPr>
              <w:t>「</w:t>
            </w:r>
            <w:r w:rsidRPr="00D25E52">
              <w:rPr>
                <w:sz w:val="21"/>
                <w:szCs w:val="21"/>
              </w:rPr>
              <w:t xml:space="preserve">2.3.2 </w:t>
            </w:r>
            <w:r w:rsidRPr="00D25E52">
              <w:rPr>
                <w:rFonts w:hint="eastAsia"/>
                <w:sz w:val="21"/>
                <w:szCs w:val="21"/>
              </w:rPr>
              <w:t>適切な</w:t>
            </w:r>
            <w:r w:rsidRPr="00D25E52">
              <w:rPr>
                <w:sz w:val="21"/>
                <w:szCs w:val="21"/>
              </w:rPr>
              <w:t>施工方法・納まり等の</w:t>
            </w:r>
            <w:r w:rsidRPr="00D25E52">
              <w:rPr>
                <w:rFonts w:hint="eastAsia"/>
                <w:sz w:val="21"/>
                <w:szCs w:val="21"/>
              </w:rPr>
              <w:t>確保</w:t>
            </w:r>
            <w:r w:rsidRPr="00D25E52">
              <w:rPr>
                <w:sz w:val="21"/>
                <w:szCs w:val="21"/>
              </w:rPr>
              <w:t>」に係る情報</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14"/>
              <w:wordWrap/>
              <w:spacing w:line="240" w:lineRule="exact"/>
              <w:ind w:leftChars="150" w:firstLineChars="0" w:firstLine="0"/>
              <w:rPr>
                <w:rFonts w:hint="eastAsia"/>
                <w:color w:val="000000"/>
                <w:sz w:val="21"/>
                <w:szCs w:val="21"/>
              </w:rPr>
            </w:pPr>
            <w:r w:rsidRPr="00D25E52">
              <w:rPr>
                <w:rFonts w:hint="eastAsia"/>
                <w:color w:val="000000"/>
                <w:sz w:val="21"/>
                <w:szCs w:val="21"/>
              </w:rPr>
              <w:t>b</w:t>
            </w:r>
            <w:r w:rsidRPr="00D25E52">
              <w:rPr>
                <w:color w:val="000000"/>
                <w:sz w:val="21"/>
                <w:szCs w:val="21"/>
              </w:rPr>
              <w:t>)</w:t>
            </w:r>
            <w:r w:rsidRPr="00D25E52">
              <w:rPr>
                <w:rFonts w:hint="eastAsia"/>
                <w:sz w:val="21"/>
                <w:szCs w:val="21"/>
              </w:rPr>
              <w:t>品質保証に関する事項</w:t>
            </w:r>
            <w:r w:rsidRPr="00D25E52">
              <w:rPr>
                <w:rFonts w:hint="eastAsia"/>
                <w:color w:val="000000"/>
                <w:sz w:val="21"/>
                <w:szCs w:val="21"/>
              </w:rPr>
              <w:t>1)施工の瑕疵に係る無償修理保証の対象及び期間</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spacing w:line="240" w:lineRule="exact"/>
              <w:ind w:leftChars="150" w:left="300"/>
              <w:rPr>
                <w:rFonts w:hint="eastAsia"/>
                <w:color w:val="000000"/>
                <w:sz w:val="21"/>
                <w:szCs w:val="21"/>
              </w:rPr>
            </w:pPr>
            <w:r w:rsidRPr="00D25E52">
              <w:rPr>
                <w:rFonts w:hint="eastAsia"/>
                <w:color w:val="000000"/>
                <w:sz w:val="21"/>
                <w:szCs w:val="21"/>
              </w:rPr>
              <w:t>2)保険の付保に関する事項</w:t>
            </w:r>
          </w:p>
          <w:p w:rsidR="003F7FFA" w:rsidRPr="00D25E52" w:rsidRDefault="003F7FFA" w:rsidP="003F7FFA">
            <w:pPr>
              <w:pStyle w:val="af2"/>
              <w:spacing w:line="240" w:lineRule="exact"/>
              <w:ind w:leftChars="206" w:left="622" w:hangingChars="100" w:hanging="210"/>
              <w:rPr>
                <w:rFonts w:hint="eastAsia"/>
                <w:color w:val="000000"/>
                <w:sz w:val="21"/>
                <w:szCs w:val="21"/>
              </w:rPr>
            </w:pPr>
            <w:r w:rsidRPr="00D25E52">
              <w:rPr>
                <w:rFonts w:hint="eastAsia"/>
                <w:color w:val="000000"/>
                <w:sz w:val="21"/>
                <w:szCs w:val="21"/>
              </w:rPr>
              <w:t>①当該部品には、部品及び施工の瑕疵並びにその瑕疵に起因する損害に係る優良住宅部品瑕疵担保責任保険・損害賠償責任保険が付されていることが明記されていること。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210" w:left="630" w:hangingChars="100" w:hanging="210"/>
              <w:rPr>
                <w:rFonts w:hint="eastAsia"/>
                <w:color w:val="000000"/>
                <w:sz w:val="21"/>
                <w:szCs w:val="21"/>
              </w:rPr>
            </w:pPr>
            <w:r w:rsidRPr="00D25E52">
              <w:rPr>
                <w:rFonts w:hint="eastAsia"/>
                <w:color w:val="000000"/>
                <w:sz w:val="21"/>
                <w:szCs w:val="21"/>
              </w:rPr>
              <w:t>②施工説明書等で指示された施工方法に適合する方法で施工を行なったものは、上記保険の被保険者として、施工に関する瑕疵担保責任及び瑕疵に起因する損害賠償責任を負う際には保険金の請求をできることが明記されていること。</w:t>
            </w:r>
          </w:p>
        </w:tc>
        <w:tc>
          <w:tcPr>
            <w:tcW w:w="8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66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3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100"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55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5"/>
              <w:spacing w:line="240" w:lineRule="exact"/>
              <w:rPr>
                <w:rFonts w:hint="eastAsia"/>
                <w:bCs/>
                <w:color w:val="000000"/>
                <w:sz w:val="21"/>
                <w:szCs w:val="21"/>
              </w:rPr>
            </w:pPr>
            <w:r w:rsidRPr="00D25E52">
              <w:rPr>
                <w:rFonts w:hint="eastAsia"/>
                <w:bCs/>
                <w:color w:val="000000"/>
                <w:sz w:val="21"/>
                <w:szCs w:val="21"/>
              </w:rPr>
              <w:t>Ⅲ．付加基準　（ガス給湯機(潜熱回収型)）</w:t>
            </w:r>
          </w:p>
          <w:p w:rsidR="003F7FFA" w:rsidRPr="00D25E52" w:rsidRDefault="003F7FFA" w:rsidP="003F7FFA">
            <w:pPr>
              <w:pStyle w:val="af3"/>
              <w:spacing w:before="0" w:after="0" w:line="240" w:lineRule="exact"/>
              <w:rPr>
                <w:rFonts w:ascii="ＭＳ 明朝" w:hAnsi="ＭＳ 明朝" w:hint="eastAsia"/>
                <w:color w:val="000000"/>
                <w:sz w:val="21"/>
                <w:szCs w:val="21"/>
              </w:rPr>
            </w:pPr>
            <w:r w:rsidRPr="00D25E52">
              <w:rPr>
                <w:rFonts w:ascii="ＭＳ 明朝" w:hAnsi="ＭＳ 明朝"/>
                <w:b w:val="0"/>
                <w:bCs/>
                <w:color w:val="000000"/>
                <w:sz w:val="21"/>
                <w:szCs w:val="21"/>
              </w:rPr>
              <w:t>(</w:t>
            </w:r>
            <w:r w:rsidRPr="00D25E52">
              <w:rPr>
                <w:rFonts w:ascii="ＭＳ 明朝" w:hAnsi="ＭＳ 明朝" w:hint="eastAsia"/>
                <w:b w:val="0"/>
                <w:bCs/>
                <w:color w:val="000000"/>
                <w:sz w:val="21"/>
                <w:szCs w:val="21"/>
              </w:rPr>
              <w:t>環境の保全に寄与する特長</w:t>
            </w:r>
            <w:r w:rsidRPr="00D25E52">
              <w:rPr>
                <w:rFonts w:ascii="ＭＳ 明朝" w:hAnsi="ＭＳ 明朝"/>
                <w:b w:val="0"/>
                <w:bCs/>
                <w:color w:val="000000"/>
                <w:sz w:val="21"/>
                <w:szCs w:val="21"/>
              </w:rPr>
              <w:t>)</w:t>
            </w:r>
          </w:p>
        </w:tc>
        <w:tc>
          <w:tcPr>
            <w:tcW w:w="456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7A14BE">
            <w:pPr>
              <w:jc w:val="left"/>
              <w:rPr>
                <w:rFonts w:hint="eastAsia"/>
                <w:color w:val="000000"/>
                <w:sz w:val="21"/>
                <w:szCs w:val="21"/>
              </w:rPr>
            </w:pPr>
            <w:r w:rsidRPr="00D25E52">
              <w:rPr>
                <w:rFonts w:hint="eastAsia"/>
                <w:color w:val="000000"/>
                <w:sz w:val="21"/>
                <w:szCs w:val="21"/>
              </w:rPr>
              <w:t>付加基準を選択の場合以下について対応すること</w:t>
            </w:r>
          </w:p>
        </w:tc>
      </w:tr>
      <w:tr w:rsidR="000A33EC"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0A33EC" w:rsidRPr="00D25E52" w:rsidRDefault="000A33EC"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0A33EC" w:rsidRPr="00D25E52" w:rsidRDefault="000A33EC" w:rsidP="003F7FFA">
            <w:pPr>
              <w:pStyle w:val="a5"/>
              <w:spacing w:line="240" w:lineRule="exact"/>
              <w:rPr>
                <w:bCs/>
                <w:color w:val="000000"/>
                <w:sz w:val="21"/>
                <w:szCs w:val="21"/>
              </w:rPr>
            </w:pPr>
            <w:r w:rsidRPr="00D25E52">
              <w:rPr>
                <w:rFonts w:hint="eastAsia"/>
                <w:bCs/>
                <w:color w:val="000000"/>
                <w:sz w:val="21"/>
                <w:szCs w:val="21"/>
              </w:rPr>
              <w:t>１．Ⅰ．総則　３．部品の構成は、次のとおり読み替えて適用する。</w:t>
            </w:r>
          </w:p>
          <w:p w:rsidR="000A33EC" w:rsidRPr="00D25E52" w:rsidRDefault="000A33EC" w:rsidP="003F7FFA">
            <w:pPr>
              <w:pStyle w:val="a5"/>
              <w:spacing w:line="240" w:lineRule="exact"/>
              <w:rPr>
                <w:bCs/>
                <w:color w:val="000000"/>
                <w:sz w:val="21"/>
                <w:szCs w:val="21"/>
              </w:rPr>
            </w:pPr>
            <w:r w:rsidRPr="00D25E52">
              <w:rPr>
                <w:rFonts w:hint="eastAsia"/>
                <w:bCs/>
                <w:color w:val="000000"/>
                <w:sz w:val="21"/>
                <w:szCs w:val="21"/>
              </w:rPr>
              <w:t>構成部品は表－</w:t>
            </w:r>
            <w:r w:rsidRPr="00D25E52">
              <w:rPr>
                <w:bCs/>
                <w:color w:val="000000"/>
                <w:sz w:val="21"/>
                <w:szCs w:val="21"/>
              </w:rPr>
              <w:t>1による。</w:t>
            </w:r>
          </w:p>
          <w:p w:rsidR="000A33EC" w:rsidRPr="00D25E52" w:rsidRDefault="000A33EC" w:rsidP="003F7FFA">
            <w:pPr>
              <w:pStyle w:val="a5"/>
              <w:spacing w:line="240" w:lineRule="exact"/>
              <w:rPr>
                <w:rFonts w:hint="eastAsia"/>
                <w:bCs/>
                <w:color w:val="000000"/>
                <w:sz w:val="21"/>
                <w:szCs w:val="21"/>
              </w:rPr>
            </w:pPr>
            <w:r w:rsidRPr="00D25E52">
              <w:rPr>
                <w:rFonts w:hint="eastAsia"/>
                <w:bCs/>
                <w:color w:val="000000"/>
                <w:sz w:val="21"/>
                <w:szCs w:val="21"/>
              </w:rPr>
              <w:t>表－</w:t>
            </w:r>
            <w:r w:rsidRPr="00D25E52">
              <w:rPr>
                <w:bCs/>
                <w:color w:val="000000"/>
                <w:sz w:val="21"/>
                <w:szCs w:val="21"/>
              </w:rPr>
              <w:t>1構成部品</w:t>
            </w:r>
          </w:p>
          <w:p w:rsidR="000A33EC" w:rsidRPr="00D25E52" w:rsidRDefault="000A33EC" w:rsidP="003F7FFA">
            <w:pPr>
              <w:pStyle w:val="a5"/>
              <w:spacing w:line="240" w:lineRule="exact"/>
              <w:rPr>
                <w:rFonts w:hint="eastAsia"/>
                <w:b/>
                <w:bCs/>
                <w:color w:val="000000"/>
                <w:sz w:val="21"/>
                <w:szCs w:val="21"/>
              </w:rPr>
            </w:pPr>
            <w:r w:rsidRPr="00D25E52">
              <w:rPr>
                <w:noProof/>
                <w:sz w:val="21"/>
                <w:szCs w:val="21"/>
              </w:rPr>
              <w:pict>
                <v:shape id="_x0000_s4607" type="#_x0000_t75" style="position:absolute;left:0;text-align:left;margin-left:2.6pt;margin-top:1.4pt;width:276.55pt;height:274.2pt;z-index:251658752;visibility:visible">
                  <v:imagedata r:id="rId10" o:title="" croptop="13168f" cropbottom="13630f" cropleft="11104f" cropright="6593f"/>
                </v:shape>
              </w:pict>
            </w: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rFonts w:hint="eastAsia"/>
                <w:b/>
                <w:bCs/>
                <w:color w:val="000000"/>
                <w:sz w:val="21"/>
                <w:szCs w:val="21"/>
              </w:rPr>
            </w:pPr>
          </w:p>
          <w:p w:rsidR="000A33EC" w:rsidRPr="00D25E52" w:rsidRDefault="000A33EC" w:rsidP="003F7FFA">
            <w:pPr>
              <w:pStyle w:val="a5"/>
              <w:spacing w:line="240" w:lineRule="exact"/>
              <w:rPr>
                <w:b/>
                <w:bCs/>
                <w:color w:val="000000"/>
                <w:sz w:val="21"/>
                <w:szCs w:val="21"/>
              </w:rPr>
            </w:pPr>
          </w:p>
          <w:p w:rsidR="000A33EC" w:rsidRPr="00D25E52" w:rsidRDefault="000A33EC" w:rsidP="003F7FFA">
            <w:pPr>
              <w:pStyle w:val="a5"/>
              <w:spacing w:line="240" w:lineRule="exact"/>
              <w:rPr>
                <w:rFonts w:hint="eastAsia"/>
                <w:bCs/>
                <w:color w:val="000000"/>
                <w:sz w:val="21"/>
                <w:szCs w:val="21"/>
              </w:rPr>
            </w:pPr>
            <w:r w:rsidRPr="00D25E52">
              <w:rPr>
                <w:rFonts w:hint="eastAsia"/>
                <w:bCs/>
                <w:color w:val="000000"/>
                <w:sz w:val="21"/>
                <w:szCs w:val="21"/>
              </w:rPr>
              <w:t xml:space="preserve">   </w:t>
            </w:r>
            <w:r w:rsidRPr="00D25E52">
              <w:rPr>
                <w:bCs/>
                <w:color w:val="000000"/>
                <w:sz w:val="21"/>
                <w:szCs w:val="21"/>
              </w:rPr>
              <w:t xml:space="preserve"> </w:t>
            </w:r>
            <w:r w:rsidRPr="00D25E52">
              <w:rPr>
                <w:rFonts w:hint="eastAsia"/>
                <w:bCs/>
                <w:color w:val="000000"/>
                <w:sz w:val="21"/>
                <w:szCs w:val="21"/>
              </w:rPr>
              <w:t>注）構成の別</w:t>
            </w:r>
          </w:p>
          <w:p w:rsidR="000A33EC" w:rsidRPr="00D25E52" w:rsidRDefault="000A33EC" w:rsidP="003069F6">
            <w:pPr>
              <w:pStyle w:val="a8"/>
              <w:wordWrap/>
              <w:spacing w:line="260" w:lineRule="exact"/>
              <w:ind w:left="820" w:hangingChars="200" w:hanging="420"/>
              <w:rPr>
                <w:rFonts w:hint="eastAsia"/>
                <w:color w:val="000000"/>
                <w:sz w:val="21"/>
                <w:szCs w:val="21"/>
              </w:rPr>
            </w:pPr>
            <w:r w:rsidRPr="00D25E52">
              <w:rPr>
                <w:rFonts w:hint="eastAsia"/>
                <w:color w:val="000000"/>
                <w:sz w:val="21"/>
                <w:szCs w:val="21"/>
              </w:rPr>
              <w:t>●：(必須構成部品)住宅部品として基本性能上、必ず装備されていなければならない部品及び部材を示す。</w:t>
            </w:r>
          </w:p>
          <w:p w:rsidR="000A33EC" w:rsidRPr="00D25E52" w:rsidRDefault="000A33EC" w:rsidP="003069F6">
            <w:pPr>
              <w:pStyle w:val="a8"/>
              <w:wordWrap/>
              <w:spacing w:line="240" w:lineRule="exact"/>
              <w:ind w:left="820" w:hangingChars="200" w:hanging="420"/>
              <w:rPr>
                <w:rFonts w:hint="eastAsia"/>
                <w:color w:val="000000"/>
                <w:sz w:val="21"/>
                <w:szCs w:val="21"/>
              </w:rPr>
            </w:pPr>
            <w:r w:rsidRPr="00D25E52">
              <w:rPr>
                <w:rFonts w:hint="eastAsia"/>
                <w:color w:val="000000"/>
                <w:sz w:val="21"/>
                <w:szCs w:val="21"/>
              </w:rPr>
              <w:t>○：(セットフリー部品)必須構成部品のうち、販売上必ずしもセットしなくてもよい部品及び部材を示す。</w:t>
            </w:r>
          </w:p>
          <w:p w:rsidR="000A33EC" w:rsidRPr="00D25E52" w:rsidRDefault="000A33EC" w:rsidP="003069F6">
            <w:pPr>
              <w:ind w:leftChars="206" w:left="832" w:hangingChars="200" w:hanging="420"/>
              <w:rPr>
                <w:rFonts w:hint="eastAsia"/>
                <w:b/>
                <w:bCs/>
                <w:color w:val="000000"/>
                <w:sz w:val="21"/>
                <w:szCs w:val="21"/>
              </w:rPr>
            </w:pPr>
            <w:r w:rsidRPr="00D25E52">
              <w:rPr>
                <w:rFonts w:hint="eastAsia"/>
                <w:color w:val="000000"/>
                <w:sz w:val="21"/>
                <w:szCs w:val="21"/>
              </w:rPr>
              <w:t>△：（選択構成部品）必須構成部品に選択的に付加することができるもので、必ずしも保有しなくてもよい部品及び部材を示す。</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A33EC" w:rsidRPr="00D25E52" w:rsidRDefault="000A33EC" w:rsidP="000A33EC">
            <w:pPr>
              <w:jc w:val="center"/>
              <w:rPr>
                <w:rFonts w:hint="eastAsia"/>
                <w:color w:val="000000"/>
                <w:sz w:val="21"/>
                <w:szCs w:val="21"/>
              </w:rPr>
            </w:pPr>
            <w:r w:rsidRPr="00D25E52">
              <w:rPr>
                <w:rFonts w:hint="eastAsia"/>
                <w:color w:val="000000"/>
                <w:sz w:val="21"/>
                <w:szCs w:val="21"/>
              </w:rPr>
              <w:t>前出</w:t>
            </w:r>
          </w:p>
        </w:tc>
        <w:tc>
          <w:tcPr>
            <w:tcW w:w="708" w:type="dxa"/>
            <w:gridSpan w:val="2"/>
            <w:tcBorders>
              <w:top w:val="single" w:sz="4" w:space="0" w:color="auto"/>
              <w:left w:val="single" w:sz="4" w:space="0" w:color="auto"/>
              <w:bottom w:val="single" w:sz="4" w:space="0" w:color="auto"/>
              <w:right w:val="single" w:sz="4" w:space="0" w:color="auto"/>
              <w:tr2bl w:val="single" w:sz="4" w:space="0" w:color="auto"/>
            </w:tcBorders>
          </w:tcPr>
          <w:p w:rsidR="000A33EC" w:rsidRPr="00D25E52" w:rsidRDefault="000A33EC" w:rsidP="003F7FFA">
            <w:pPr>
              <w:rPr>
                <w:rFonts w:hint="eastAsia"/>
                <w:color w:val="000000"/>
                <w:sz w:val="21"/>
                <w:szCs w:val="21"/>
              </w:rPr>
            </w:pPr>
          </w:p>
        </w:tc>
        <w:tc>
          <w:tcPr>
            <w:tcW w:w="1418" w:type="dxa"/>
            <w:gridSpan w:val="2"/>
            <w:tcBorders>
              <w:top w:val="single" w:sz="4" w:space="0" w:color="auto"/>
              <w:left w:val="single" w:sz="4" w:space="0" w:color="auto"/>
              <w:bottom w:val="single" w:sz="4" w:space="0" w:color="auto"/>
              <w:right w:val="single" w:sz="4" w:space="0" w:color="auto"/>
              <w:tr2bl w:val="single" w:sz="4" w:space="0" w:color="auto"/>
            </w:tcBorders>
          </w:tcPr>
          <w:p w:rsidR="000A33EC" w:rsidRPr="00D25E52" w:rsidRDefault="000A33EC" w:rsidP="007A14BE">
            <w:pPr>
              <w:jc w:val="left"/>
              <w:rPr>
                <w:rFonts w:hint="eastAsia"/>
                <w:color w:val="000000"/>
                <w:sz w:val="21"/>
                <w:szCs w:val="21"/>
              </w:rPr>
            </w:pPr>
          </w:p>
        </w:tc>
        <w:tc>
          <w:tcPr>
            <w:tcW w:w="1134" w:type="dxa"/>
            <w:gridSpan w:val="2"/>
            <w:tcBorders>
              <w:top w:val="single" w:sz="4" w:space="0" w:color="auto"/>
              <w:left w:val="single" w:sz="4" w:space="0" w:color="auto"/>
              <w:bottom w:val="single" w:sz="4" w:space="0" w:color="auto"/>
              <w:right w:val="single" w:sz="4" w:space="0" w:color="auto"/>
              <w:tr2bl w:val="single" w:sz="4" w:space="0" w:color="auto"/>
            </w:tcBorders>
          </w:tcPr>
          <w:p w:rsidR="000A33EC" w:rsidRPr="00D25E52" w:rsidRDefault="000A33EC" w:rsidP="007A14BE">
            <w:pPr>
              <w:jc w:val="left"/>
              <w:rPr>
                <w:rFonts w:hint="eastAsia"/>
                <w:color w:val="000000"/>
                <w:sz w:val="21"/>
                <w:szCs w:val="21"/>
              </w:rPr>
            </w:pPr>
          </w:p>
        </w:tc>
        <w:tc>
          <w:tcPr>
            <w:tcW w:w="591" w:type="dxa"/>
            <w:gridSpan w:val="3"/>
            <w:tcBorders>
              <w:top w:val="single" w:sz="4" w:space="0" w:color="auto"/>
              <w:left w:val="single" w:sz="4" w:space="0" w:color="auto"/>
              <w:bottom w:val="single" w:sz="4" w:space="0" w:color="auto"/>
              <w:right w:val="single" w:sz="4" w:space="0" w:color="auto"/>
              <w:tr2bl w:val="single" w:sz="4" w:space="0" w:color="auto"/>
            </w:tcBorders>
          </w:tcPr>
          <w:p w:rsidR="000A33EC" w:rsidRPr="00D25E52" w:rsidRDefault="000A33EC"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0" w:left="191" w:hangingChars="91" w:hanging="191"/>
              <w:rPr>
                <w:rFonts w:hint="eastAsia"/>
                <w:color w:val="000000"/>
                <w:sz w:val="21"/>
                <w:szCs w:val="21"/>
              </w:rPr>
            </w:pPr>
            <w:r w:rsidRPr="00D25E52">
              <w:rPr>
                <w:rFonts w:hint="eastAsia"/>
                <w:color w:val="000000"/>
                <w:sz w:val="21"/>
                <w:szCs w:val="21"/>
              </w:rPr>
              <w:t>２．Ⅱ．要求事項の１．</w:t>
            </w:r>
            <w:r w:rsidRPr="00D25E52">
              <w:rPr>
                <w:color w:val="000000"/>
                <w:sz w:val="21"/>
                <w:szCs w:val="21"/>
              </w:rPr>
              <w:t>住宅部品の性能等に係る要求事項</w:t>
            </w:r>
            <w:r w:rsidRPr="00D25E52">
              <w:rPr>
                <w:rFonts w:hint="eastAsia"/>
                <w:color w:val="000000"/>
                <w:sz w:val="21"/>
                <w:szCs w:val="21"/>
              </w:rPr>
              <w:t>、</w:t>
            </w:r>
            <w:r w:rsidRPr="00D25E52">
              <w:rPr>
                <w:color w:val="000000"/>
                <w:sz w:val="21"/>
                <w:szCs w:val="21"/>
              </w:rPr>
              <w:t>1.1</w:t>
            </w:r>
            <w:r w:rsidRPr="00D25E52">
              <w:rPr>
                <w:rFonts w:hint="eastAsia"/>
                <w:color w:val="000000"/>
                <w:sz w:val="21"/>
                <w:szCs w:val="21"/>
              </w:rPr>
              <w:t xml:space="preserve"> </w:t>
            </w:r>
            <w:r w:rsidRPr="00D25E52">
              <w:rPr>
                <w:color w:val="000000"/>
                <w:sz w:val="21"/>
                <w:szCs w:val="21"/>
              </w:rPr>
              <w:t>機能の確保</w:t>
            </w:r>
            <w:r w:rsidRPr="00D25E52">
              <w:rPr>
                <w:rFonts w:hint="eastAsia"/>
                <w:color w:val="000000"/>
                <w:sz w:val="21"/>
                <w:szCs w:val="21"/>
              </w:rPr>
              <w:t>、</w:t>
            </w:r>
            <w:r w:rsidRPr="00D25E52">
              <w:rPr>
                <w:color w:val="000000"/>
                <w:sz w:val="21"/>
                <w:szCs w:val="21"/>
              </w:rPr>
              <w:t>2)</w:t>
            </w:r>
            <w:r w:rsidRPr="00D25E52">
              <w:rPr>
                <w:rFonts w:hint="eastAsia"/>
                <w:color w:val="000000"/>
                <w:sz w:val="21"/>
                <w:szCs w:val="21"/>
              </w:rPr>
              <w:t xml:space="preserve"> 熱効率は、次のとおり読み替えて適用する。</w:t>
            </w:r>
          </w:p>
          <w:p w:rsidR="003F7FFA" w:rsidRPr="00D25E52" w:rsidRDefault="003F7FFA" w:rsidP="003F7FFA">
            <w:pPr>
              <w:ind w:firstLineChars="189" w:firstLine="397"/>
              <w:rPr>
                <w:rFonts w:hint="eastAsia"/>
                <w:sz w:val="21"/>
                <w:szCs w:val="21"/>
              </w:rPr>
            </w:pPr>
            <w:r w:rsidRPr="00D25E52">
              <w:rPr>
                <w:rFonts w:hint="eastAsia"/>
                <w:sz w:val="21"/>
                <w:szCs w:val="21"/>
              </w:rPr>
              <w:t>・定格効率（最大給湯能力時）</w:t>
            </w:r>
          </w:p>
          <w:p w:rsidR="003F7FFA" w:rsidRPr="00D25E52" w:rsidRDefault="003F7FFA" w:rsidP="003F7FFA">
            <w:pPr>
              <w:ind w:firstLineChars="189" w:firstLine="397"/>
              <w:rPr>
                <w:rFonts w:hint="eastAsia"/>
                <w:color w:val="000000"/>
                <w:sz w:val="21"/>
                <w:szCs w:val="21"/>
              </w:rPr>
            </w:pPr>
            <w:r w:rsidRPr="00D25E52">
              <w:rPr>
                <w:rFonts w:hint="eastAsia"/>
                <w:sz w:val="21"/>
                <w:szCs w:val="21"/>
              </w:rPr>
              <w:t xml:space="preserve">　　定格効率は90％以上であること。</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試験</w:t>
            </w:r>
          </w:p>
        </w:tc>
        <w:tc>
          <w:tcPr>
            <w:tcW w:w="70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1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ind w:firstLineChars="200" w:firstLine="420"/>
              <w:rPr>
                <w:rFonts w:hint="eastAsia"/>
                <w:sz w:val="21"/>
                <w:szCs w:val="21"/>
              </w:rPr>
            </w:pPr>
            <w:r w:rsidRPr="00D25E52">
              <w:rPr>
                <w:rFonts w:hint="eastAsia"/>
                <w:sz w:val="21"/>
                <w:szCs w:val="21"/>
              </w:rPr>
              <w:t>・モード熱効率</w:t>
            </w:r>
          </w:p>
          <w:p w:rsidR="003F7FFA" w:rsidRPr="00D25E52" w:rsidRDefault="003F7FFA" w:rsidP="003F7FFA">
            <w:pPr>
              <w:pStyle w:val="af2"/>
              <w:spacing w:line="240" w:lineRule="exact"/>
              <w:ind w:leftChars="286" w:left="572" w:firstLine="210"/>
              <w:rPr>
                <w:rFonts w:hint="eastAsia"/>
                <w:color w:val="000000"/>
                <w:sz w:val="21"/>
                <w:szCs w:val="21"/>
              </w:rPr>
            </w:pPr>
            <w:r w:rsidRPr="00D25E52">
              <w:rPr>
                <w:rFonts w:hint="eastAsia"/>
                <w:sz w:val="21"/>
                <w:szCs w:val="21"/>
              </w:rPr>
              <w:t>モード熱効率は、給湯専用給湯機については85.4％以上、追いだき機能付給湯機については83.6％であること。</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試験</w:t>
            </w:r>
          </w:p>
        </w:tc>
        <w:tc>
          <w:tcPr>
            <w:tcW w:w="70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1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14" w:left="190" w:hangingChars="104" w:hanging="218"/>
              <w:rPr>
                <w:rFonts w:hint="eastAsia"/>
                <w:color w:val="000000"/>
                <w:sz w:val="21"/>
                <w:szCs w:val="21"/>
              </w:rPr>
            </w:pPr>
            <w:r w:rsidRPr="00D25E52">
              <w:rPr>
                <w:rFonts w:hint="eastAsia"/>
                <w:color w:val="000000"/>
                <w:sz w:val="21"/>
                <w:szCs w:val="21"/>
              </w:rPr>
              <w:t>３．Ⅱ．要求事項の１．住宅部品の性能等に係る要求事項、1.4 環境に対する配慮のうち1.4.1製造場の活動における環境配慮及び1.4.2.4使用時における環境配慮は、必須要求事項とする。</w:t>
            </w:r>
          </w:p>
        </w:tc>
        <w:tc>
          <w:tcPr>
            <w:tcW w:w="456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7A14BE">
            <w:pPr>
              <w:jc w:val="left"/>
              <w:rPr>
                <w:rFonts w:hint="eastAsia"/>
                <w:color w:val="000000"/>
                <w:sz w:val="21"/>
                <w:szCs w:val="21"/>
              </w:rPr>
            </w:pPr>
            <w:r w:rsidRPr="00D25E52">
              <w:rPr>
                <w:rFonts w:hint="eastAsia"/>
                <w:color w:val="000000"/>
                <w:sz w:val="21"/>
                <w:szCs w:val="21"/>
              </w:rPr>
              <w:t>前出の「</w:t>
            </w:r>
            <w:r w:rsidRPr="00D25E52">
              <w:rPr>
                <w:color w:val="000000"/>
                <w:sz w:val="21"/>
                <w:szCs w:val="21"/>
              </w:rPr>
              <w:t>1.4.1製造場の活動における環境配慮及び1.4.2.4使用時における環境配慮</w:t>
            </w:r>
            <w:r w:rsidRPr="00D25E52">
              <w:rPr>
                <w:rFonts w:hint="eastAsia"/>
                <w:color w:val="000000"/>
                <w:sz w:val="21"/>
                <w:szCs w:val="21"/>
              </w:rPr>
              <w:t>」を必須とする</w:t>
            </w: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pStyle w:val="af2"/>
              <w:spacing w:line="240" w:lineRule="exact"/>
              <w:ind w:leftChars="-14" w:left="190" w:hangingChars="104" w:hanging="218"/>
              <w:rPr>
                <w:rFonts w:hint="eastAsia"/>
                <w:color w:val="000000"/>
                <w:sz w:val="21"/>
                <w:szCs w:val="21"/>
              </w:rPr>
            </w:pPr>
            <w:r w:rsidRPr="00D25E52">
              <w:rPr>
                <w:rFonts w:hint="eastAsia"/>
                <w:color w:val="000000"/>
                <w:sz w:val="21"/>
                <w:szCs w:val="21"/>
              </w:rPr>
              <w:t>４．Ⅱ．要求事項の２．３．適切な施工の担保、</w:t>
            </w:r>
            <w:r w:rsidRPr="00D25E52">
              <w:rPr>
                <w:color w:val="000000"/>
                <w:sz w:val="21"/>
                <w:szCs w:val="21"/>
              </w:rPr>
              <w:t>2.3.2　適切な施工方法･納ま</w:t>
            </w:r>
            <w:r w:rsidRPr="00D25E52">
              <w:rPr>
                <w:rFonts w:hint="eastAsia"/>
                <w:color w:val="000000"/>
                <w:sz w:val="21"/>
                <w:szCs w:val="21"/>
              </w:rPr>
              <w:t>り等の確保　ａ</w:t>
            </w:r>
            <w:r w:rsidRPr="00D25E52">
              <w:rPr>
                <w:color w:val="000000"/>
                <w:sz w:val="21"/>
                <w:szCs w:val="21"/>
              </w:rPr>
              <w:t>) 施工の範囲及び手順は、次のとおり読み替えて適用する。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前出</w:t>
            </w:r>
          </w:p>
        </w:tc>
        <w:tc>
          <w:tcPr>
            <w:tcW w:w="70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p>
        </w:tc>
        <w:tc>
          <w:tcPr>
            <w:tcW w:w="141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3B42">
            <w:pPr>
              <w:ind w:firstLineChars="100" w:firstLine="210"/>
              <w:rPr>
                <w:rFonts w:hint="eastAsia"/>
                <w:sz w:val="21"/>
                <w:szCs w:val="21"/>
              </w:rPr>
            </w:pPr>
            <w:r w:rsidRPr="00D25E52">
              <w:rPr>
                <w:rFonts w:hint="eastAsia"/>
                <w:sz w:val="21"/>
                <w:szCs w:val="21"/>
              </w:rPr>
              <w:t>1) 取付け下地の確認</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sz w:val="21"/>
                <w:szCs w:val="21"/>
              </w:rPr>
            </w:pPr>
            <w:r w:rsidRPr="00D25E52">
              <w:rPr>
                <w:rFonts w:hint="eastAsia"/>
                <w:color w:val="000000"/>
                <w:sz w:val="21"/>
                <w:szCs w:val="21"/>
              </w:rPr>
              <w:t>前出</w:t>
            </w:r>
          </w:p>
        </w:tc>
        <w:tc>
          <w:tcPr>
            <w:tcW w:w="70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p>
        </w:tc>
        <w:tc>
          <w:tcPr>
            <w:tcW w:w="141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3B42">
            <w:pPr>
              <w:ind w:firstLineChars="100" w:firstLine="210"/>
              <w:rPr>
                <w:rFonts w:hint="eastAsia"/>
                <w:sz w:val="21"/>
                <w:szCs w:val="21"/>
              </w:rPr>
            </w:pPr>
            <w:r w:rsidRPr="00D25E52">
              <w:rPr>
                <w:rFonts w:hint="eastAsia"/>
                <w:sz w:val="21"/>
                <w:szCs w:val="21"/>
              </w:rPr>
              <w:t>2) 機器本体、給排気部品、操作部品及び端末機器の取付け</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sz w:val="21"/>
                <w:szCs w:val="21"/>
              </w:rPr>
            </w:pPr>
            <w:r w:rsidRPr="00D25E52">
              <w:rPr>
                <w:rFonts w:hint="eastAsia"/>
                <w:color w:val="000000"/>
                <w:sz w:val="21"/>
                <w:szCs w:val="21"/>
              </w:rPr>
              <w:t>前出</w:t>
            </w:r>
          </w:p>
        </w:tc>
        <w:tc>
          <w:tcPr>
            <w:tcW w:w="70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p>
        </w:tc>
        <w:tc>
          <w:tcPr>
            <w:tcW w:w="141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3B42">
            <w:pPr>
              <w:ind w:leftChars="100" w:left="200"/>
              <w:rPr>
                <w:rFonts w:hint="eastAsia"/>
                <w:sz w:val="21"/>
                <w:szCs w:val="21"/>
              </w:rPr>
            </w:pPr>
            <w:r w:rsidRPr="00D25E52">
              <w:rPr>
                <w:rFonts w:hint="eastAsia"/>
                <w:sz w:val="21"/>
                <w:szCs w:val="21"/>
              </w:rPr>
              <w:t>3) 機器本体から建物側電源まで及び操作部品までの標準配線の取付け</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sz w:val="21"/>
                <w:szCs w:val="21"/>
              </w:rPr>
            </w:pPr>
            <w:r w:rsidRPr="00D25E52">
              <w:rPr>
                <w:rFonts w:hint="eastAsia"/>
                <w:color w:val="000000"/>
                <w:sz w:val="21"/>
                <w:szCs w:val="21"/>
              </w:rPr>
              <w:t>前出</w:t>
            </w:r>
          </w:p>
        </w:tc>
        <w:tc>
          <w:tcPr>
            <w:tcW w:w="70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p>
        </w:tc>
        <w:tc>
          <w:tcPr>
            <w:tcW w:w="141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3B42">
            <w:pPr>
              <w:ind w:firstLineChars="100" w:firstLine="210"/>
              <w:rPr>
                <w:rFonts w:hint="eastAsia"/>
                <w:sz w:val="21"/>
                <w:szCs w:val="21"/>
              </w:rPr>
            </w:pPr>
            <w:r w:rsidRPr="00D25E52">
              <w:rPr>
                <w:rFonts w:hint="eastAsia"/>
                <w:sz w:val="21"/>
                <w:szCs w:val="21"/>
              </w:rPr>
              <w:t>4) 給水配管、給湯配管及びガス配管の機器本体への取付け</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sz w:val="21"/>
                <w:szCs w:val="21"/>
              </w:rPr>
            </w:pPr>
            <w:r w:rsidRPr="00D25E52">
              <w:rPr>
                <w:rFonts w:hint="eastAsia"/>
                <w:color w:val="000000"/>
                <w:sz w:val="21"/>
                <w:szCs w:val="21"/>
              </w:rPr>
              <w:t>前出</w:t>
            </w:r>
          </w:p>
        </w:tc>
        <w:tc>
          <w:tcPr>
            <w:tcW w:w="70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p>
        </w:tc>
        <w:tc>
          <w:tcPr>
            <w:tcW w:w="141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3B42">
            <w:pPr>
              <w:ind w:leftChars="100" w:left="200"/>
              <w:rPr>
                <w:rFonts w:hint="eastAsia"/>
                <w:sz w:val="21"/>
                <w:szCs w:val="21"/>
              </w:rPr>
            </w:pPr>
            <w:r w:rsidRPr="00D25E52">
              <w:rPr>
                <w:rFonts w:hint="eastAsia"/>
                <w:sz w:val="21"/>
                <w:szCs w:val="21"/>
              </w:rPr>
              <w:t>5) 排気筒及び給排気筒の機器本体への取付け並びに排気筒トップ及び給排気筒トップへの接続</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sz w:val="21"/>
                <w:szCs w:val="21"/>
              </w:rPr>
            </w:pPr>
            <w:r w:rsidRPr="00D25E52">
              <w:rPr>
                <w:rFonts w:hint="eastAsia"/>
                <w:color w:val="000000"/>
                <w:sz w:val="21"/>
                <w:szCs w:val="21"/>
              </w:rPr>
              <w:t>前出</w:t>
            </w:r>
          </w:p>
        </w:tc>
        <w:tc>
          <w:tcPr>
            <w:tcW w:w="70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p>
        </w:tc>
        <w:tc>
          <w:tcPr>
            <w:tcW w:w="141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3B42">
            <w:pPr>
              <w:ind w:leftChars="100" w:left="200"/>
              <w:rPr>
                <w:rFonts w:hint="eastAsia"/>
                <w:sz w:val="21"/>
                <w:szCs w:val="21"/>
              </w:rPr>
            </w:pPr>
            <w:r w:rsidRPr="00D25E52">
              <w:rPr>
                <w:rFonts w:hint="eastAsia"/>
                <w:sz w:val="21"/>
                <w:szCs w:val="21"/>
              </w:rPr>
              <w:t>6) 追いだき機能付給湯機の場合にあっては、追いだき用配管の機樹本体への取付け及び循環アダプター又は風呂アダプターへの接続</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sz w:val="21"/>
                <w:szCs w:val="21"/>
              </w:rPr>
            </w:pPr>
            <w:r w:rsidRPr="00D25E52">
              <w:rPr>
                <w:rFonts w:hint="eastAsia"/>
                <w:color w:val="000000"/>
                <w:sz w:val="21"/>
                <w:szCs w:val="21"/>
              </w:rPr>
              <w:t>前出</w:t>
            </w:r>
          </w:p>
        </w:tc>
        <w:tc>
          <w:tcPr>
            <w:tcW w:w="70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p>
        </w:tc>
        <w:tc>
          <w:tcPr>
            <w:tcW w:w="141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3B42">
            <w:pPr>
              <w:ind w:leftChars="100" w:left="200"/>
              <w:rPr>
                <w:rFonts w:hint="eastAsia"/>
                <w:sz w:val="21"/>
                <w:szCs w:val="21"/>
              </w:rPr>
            </w:pPr>
            <w:r w:rsidRPr="00D25E52">
              <w:rPr>
                <w:rFonts w:hint="eastAsia"/>
                <w:sz w:val="21"/>
                <w:szCs w:val="21"/>
              </w:rPr>
              <w:t>7) 給湯機のドレン排出口とドレン管の接続</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70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1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3B42">
            <w:pPr>
              <w:ind w:leftChars="100" w:left="200"/>
              <w:rPr>
                <w:rFonts w:hint="eastAsia"/>
                <w:sz w:val="21"/>
                <w:szCs w:val="21"/>
              </w:rPr>
            </w:pPr>
            <w:r w:rsidRPr="00D25E52">
              <w:rPr>
                <w:rFonts w:hint="eastAsia"/>
                <w:sz w:val="21"/>
                <w:szCs w:val="21"/>
              </w:rPr>
              <w:t>8) ドレン管の固定</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70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1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3B42">
            <w:pPr>
              <w:ind w:leftChars="100" w:left="200"/>
              <w:rPr>
                <w:rFonts w:hint="eastAsia"/>
                <w:sz w:val="21"/>
                <w:szCs w:val="21"/>
              </w:rPr>
            </w:pPr>
            <w:r w:rsidRPr="00D25E52">
              <w:rPr>
                <w:rFonts w:hint="eastAsia"/>
                <w:sz w:val="21"/>
                <w:szCs w:val="21"/>
              </w:rPr>
              <w:t>9) ドレン管とドレンホルダーの接続</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70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1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rPr>
                <w:rFonts w:hint="eastAsia"/>
                <w:sz w:val="21"/>
                <w:szCs w:val="21"/>
              </w:rPr>
            </w:pPr>
            <w:r w:rsidRPr="00D25E52">
              <w:rPr>
                <w:rFonts w:hint="eastAsia"/>
                <w:bCs/>
                <w:sz w:val="21"/>
                <w:szCs w:val="21"/>
              </w:rPr>
              <w:t>５．</w:t>
            </w:r>
            <w:r w:rsidRPr="00D25E52">
              <w:rPr>
                <w:rFonts w:hint="eastAsia"/>
                <w:color w:val="000000"/>
                <w:sz w:val="21"/>
                <w:szCs w:val="21"/>
              </w:rPr>
              <w:t>Ⅱ．要求事項の</w:t>
            </w:r>
            <w:r w:rsidRPr="00D25E52">
              <w:rPr>
                <w:rFonts w:hint="eastAsia"/>
                <w:sz w:val="21"/>
                <w:szCs w:val="21"/>
              </w:rPr>
              <w:t>１．</w:t>
            </w:r>
            <w:r w:rsidRPr="00D25E52">
              <w:rPr>
                <w:rFonts w:hint="eastAsia"/>
                <w:bCs/>
                <w:sz w:val="21"/>
                <w:szCs w:val="21"/>
              </w:rPr>
              <w:t>３．</w:t>
            </w:r>
            <w:r w:rsidRPr="00D25E52">
              <w:rPr>
                <w:bCs/>
                <w:sz w:val="21"/>
                <w:szCs w:val="21"/>
              </w:rPr>
              <w:t>情報の提供に係る要求事項</w:t>
            </w:r>
            <w:r w:rsidRPr="00D25E52">
              <w:rPr>
                <w:rFonts w:hint="eastAsia"/>
                <w:bCs/>
                <w:sz w:val="21"/>
                <w:szCs w:val="21"/>
              </w:rPr>
              <w:t>、</w:t>
            </w:r>
            <w:r w:rsidRPr="00D25E52">
              <w:rPr>
                <w:rFonts w:hint="eastAsia"/>
                <w:sz w:val="21"/>
                <w:szCs w:val="21"/>
              </w:rPr>
              <w:t xml:space="preserve">2.3.2　施工方法･納まり等の明確化　</w:t>
            </w:r>
            <w:r w:rsidRPr="00D25E52">
              <w:rPr>
                <w:sz w:val="21"/>
                <w:szCs w:val="21"/>
              </w:rPr>
              <w:t>c) 関連工事の留意事項</w:t>
            </w:r>
            <w:r w:rsidRPr="00D25E52">
              <w:rPr>
                <w:rFonts w:hint="eastAsia"/>
                <w:sz w:val="21"/>
                <w:szCs w:val="21"/>
              </w:rPr>
              <w:t>は、次のとおり読み替えて適用する。</w:t>
            </w:r>
          </w:p>
          <w:p w:rsidR="003F7FFA" w:rsidRPr="00D25E52" w:rsidRDefault="003F7FFA" w:rsidP="003F7FFA">
            <w:pPr>
              <w:rPr>
                <w:rFonts w:hint="eastAsia"/>
                <w:sz w:val="21"/>
                <w:szCs w:val="21"/>
              </w:rPr>
            </w:pPr>
            <w:r w:rsidRPr="00D25E52">
              <w:rPr>
                <w:sz w:val="21"/>
                <w:szCs w:val="21"/>
              </w:rPr>
              <w:t>c) 関連工事の留意事項</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p>
        </w:tc>
        <w:tc>
          <w:tcPr>
            <w:tcW w:w="141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3B42">
            <w:pPr>
              <w:pStyle w:val="af2"/>
              <w:spacing w:line="240" w:lineRule="exact"/>
              <w:ind w:leftChars="100" w:left="410" w:hangingChars="100" w:hanging="210"/>
              <w:rPr>
                <w:rFonts w:hint="eastAsia"/>
                <w:color w:val="000000"/>
                <w:sz w:val="21"/>
                <w:szCs w:val="21"/>
              </w:rPr>
            </w:pPr>
            <w:r w:rsidRPr="00D25E52">
              <w:rPr>
                <w:rFonts w:hint="eastAsia"/>
                <w:color w:val="000000"/>
                <w:sz w:val="21"/>
                <w:szCs w:val="21"/>
              </w:rPr>
              <w:t xml:space="preserve">1) </w:t>
            </w:r>
            <w:r w:rsidRPr="00D25E52">
              <w:rPr>
                <w:sz w:val="21"/>
                <w:szCs w:val="21"/>
              </w:rPr>
              <w:t>取付下地の要件及び施工方法</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前出</w:t>
            </w:r>
          </w:p>
        </w:tc>
        <w:tc>
          <w:tcPr>
            <w:tcW w:w="70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p>
        </w:tc>
        <w:tc>
          <w:tcPr>
            <w:tcW w:w="1418" w:type="dxa"/>
            <w:gridSpan w:val="2"/>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r2bl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3B42">
            <w:pPr>
              <w:pStyle w:val="af2"/>
              <w:spacing w:line="240" w:lineRule="exact"/>
              <w:ind w:leftChars="100" w:left="410" w:hangingChars="100" w:hanging="210"/>
              <w:rPr>
                <w:rFonts w:hint="eastAsia"/>
                <w:color w:val="000000"/>
                <w:sz w:val="21"/>
                <w:szCs w:val="21"/>
              </w:rPr>
            </w:pPr>
            <w:r w:rsidRPr="00D25E52">
              <w:rPr>
                <w:rFonts w:hint="eastAsia"/>
                <w:color w:val="000000"/>
                <w:sz w:val="21"/>
                <w:szCs w:val="21"/>
              </w:rPr>
              <w:t>2) ドレン配管の施工方法</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70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1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3B42">
            <w:pPr>
              <w:pStyle w:val="af2"/>
              <w:spacing w:line="240" w:lineRule="exact"/>
              <w:ind w:leftChars="100" w:left="410" w:hangingChars="100" w:hanging="210"/>
              <w:rPr>
                <w:rFonts w:hint="eastAsia"/>
                <w:color w:val="000000"/>
                <w:sz w:val="21"/>
                <w:szCs w:val="21"/>
              </w:rPr>
            </w:pPr>
            <w:r w:rsidRPr="00D25E52">
              <w:rPr>
                <w:rFonts w:hint="eastAsia"/>
                <w:color w:val="000000"/>
                <w:sz w:val="21"/>
                <w:szCs w:val="21"/>
              </w:rPr>
              <w:t xml:space="preserve">3) </w:t>
            </w:r>
            <w:r w:rsidRPr="00D25E52">
              <w:rPr>
                <w:rFonts w:hint="eastAsia"/>
                <w:sz w:val="21"/>
                <w:szCs w:val="21"/>
              </w:rPr>
              <w:t>ドレンホルダー部品の供給方法</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70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1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r w:rsidR="003F7FFA" w:rsidRPr="00D25E52" w:rsidTr="00D965E9">
        <w:trPr>
          <w:cantSplit/>
        </w:trPr>
        <w:tc>
          <w:tcPr>
            <w:tcW w:w="489" w:type="dxa"/>
            <w:tcBorders>
              <w:top w:val="single" w:sz="4" w:space="0" w:color="auto"/>
              <w:left w:val="single" w:sz="4" w:space="0" w:color="auto"/>
              <w:bottom w:val="single" w:sz="4" w:space="0" w:color="auto"/>
              <w:right w:val="single" w:sz="4" w:space="0" w:color="auto"/>
            </w:tcBorders>
          </w:tcPr>
          <w:p w:rsidR="003F7FFA" w:rsidRPr="00D25E52" w:rsidRDefault="003F7FFA" w:rsidP="003F7FFA">
            <w:pPr>
              <w:pStyle w:val="11a1"/>
              <w:numPr>
                <w:ilvl w:val="0"/>
                <w:numId w:val="20"/>
              </w:numPr>
              <w:spacing w:before="0" w:line="240" w:lineRule="exact"/>
              <w:ind w:leftChars="0" w:firstLineChars="0"/>
              <w:jc w:val="center"/>
              <w:rPr>
                <w:rFonts w:hint="eastAsia"/>
                <w:color w:val="000000"/>
                <w:sz w:val="21"/>
                <w:szCs w:val="21"/>
              </w:rPr>
            </w:pP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093B42">
            <w:pPr>
              <w:pStyle w:val="af2"/>
              <w:spacing w:line="240" w:lineRule="exact"/>
              <w:ind w:leftChars="100" w:left="410" w:hangingChars="100" w:hanging="210"/>
              <w:rPr>
                <w:rFonts w:hint="eastAsia"/>
                <w:color w:val="000000"/>
                <w:sz w:val="21"/>
                <w:szCs w:val="21"/>
              </w:rPr>
            </w:pPr>
            <w:r w:rsidRPr="00D25E52">
              <w:rPr>
                <w:rFonts w:hint="eastAsia"/>
                <w:color w:val="000000"/>
                <w:sz w:val="21"/>
                <w:szCs w:val="21"/>
              </w:rPr>
              <w:t>4</w:t>
            </w:r>
            <w:r w:rsidRPr="00D25E52">
              <w:rPr>
                <w:color w:val="000000"/>
                <w:sz w:val="21"/>
                <w:szCs w:val="21"/>
              </w:rPr>
              <w:t xml:space="preserve">) </w:t>
            </w:r>
            <w:r w:rsidRPr="00D25E52">
              <w:rPr>
                <w:rFonts w:hint="eastAsia"/>
                <w:color w:val="000000"/>
                <w:sz w:val="21"/>
                <w:szCs w:val="21"/>
              </w:rPr>
              <w:t>その他関連工事の用件</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図書</w:t>
            </w:r>
          </w:p>
        </w:tc>
        <w:tc>
          <w:tcPr>
            <w:tcW w:w="70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3F7FFA">
            <w:pPr>
              <w:jc w:val="center"/>
              <w:rPr>
                <w:rFonts w:hint="eastAsia"/>
                <w:color w:val="000000"/>
                <w:sz w:val="21"/>
                <w:szCs w:val="21"/>
              </w:rPr>
            </w:pPr>
            <w:r w:rsidRPr="00D25E52">
              <w:rPr>
                <w:rFonts w:hint="eastAsia"/>
                <w:color w:val="000000"/>
                <w:sz w:val="21"/>
                <w:szCs w:val="21"/>
              </w:rPr>
              <w:t>□</w:t>
            </w:r>
          </w:p>
        </w:tc>
        <w:tc>
          <w:tcPr>
            <w:tcW w:w="141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1437"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c>
          <w:tcPr>
            <w:tcW w:w="288" w:type="dxa"/>
            <w:tcBorders>
              <w:top w:val="single" w:sz="4" w:space="0" w:color="auto"/>
              <w:left w:val="single" w:sz="4" w:space="0" w:color="auto"/>
              <w:bottom w:val="single" w:sz="4" w:space="0" w:color="auto"/>
              <w:right w:val="single" w:sz="4" w:space="0" w:color="auto"/>
            </w:tcBorders>
            <w:noWrap/>
            <w:tcMar>
              <w:left w:w="28" w:type="dxa"/>
              <w:right w:w="28" w:type="dxa"/>
            </w:tcMar>
          </w:tcPr>
          <w:p w:rsidR="003F7FFA" w:rsidRPr="00D25E52" w:rsidRDefault="003F7FFA" w:rsidP="007A14BE">
            <w:pPr>
              <w:jc w:val="left"/>
              <w:rPr>
                <w:rFonts w:hint="eastAsia"/>
                <w:color w:val="000000"/>
                <w:sz w:val="21"/>
                <w:szCs w:val="21"/>
              </w:rPr>
            </w:pPr>
          </w:p>
        </w:tc>
      </w:tr>
    </w:tbl>
    <w:p w:rsidR="007510B3" w:rsidRPr="00D25E52" w:rsidRDefault="007510B3">
      <w:pPr>
        <w:pStyle w:val="a4"/>
        <w:tabs>
          <w:tab w:val="clear" w:pos="4252"/>
          <w:tab w:val="clear" w:pos="8504"/>
        </w:tabs>
        <w:snapToGrid/>
        <w:rPr>
          <w:rFonts w:hint="eastAsia"/>
          <w:color w:val="000000"/>
          <w:sz w:val="21"/>
          <w:szCs w:val="21"/>
        </w:rPr>
      </w:pPr>
    </w:p>
    <w:sectPr w:rsidR="007510B3" w:rsidRPr="00D25E52" w:rsidSect="00D965E9">
      <w:headerReference w:type="default" r:id="rId11"/>
      <w:footerReference w:type="even" r:id="rId12"/>
      <w:footerReference w:type="default" r:id="rId13"/>
      <w:pgSz w:w="11907" w:h="16840" w:code="9"/>
      <w:pgMar w:top="567" w:right="708" w:bottom="567" w:left="567" w:header="301" w:footer="30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DF2" w:rsidRDefault="00B82DF2">
      <w:r>
        <w:separator/>
      </w:r>
    </w:p>
  </w:endnote>
  <w:endnote w:type="continuationSeparator" w:id="0">
    <w:p w:rsidR="00B82DF2" w:rsidRDefault="00B8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2C" w:rsidRDefault="005D042C">
    <w:pPr>
      <w:pStyle w:val="a5"/>
    </w:pPr>
    <w:r w:rsidRPr="005D042C">
      <w:rPr>
        <w:rFonts w:hint="eastAsia"/>
      </w:rPr>
      <w:t>［</w:t>
    </w:r>
    <w:r w:rsidRPr="005D042C">
      <w:t>BL GH:2021　2021年12月1日版］</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B11" w:rsidRPr="00D965E9" w:rsidRDefault="00564B11">
    <w:pPr>
      <w:pStyle w:val="a5"/>
      <w:jc w:val="center"/>
      <w:rPr>
        <w:sz w:val="18"/>
      </w:rPr>
    </w:pPr>
    <w:r w:rsidRPr="00D965E9">
      <w:rPr>
        <w:sz w:val="18"/>
        <w:lang w:val="ja-JP"/>
      </w:rPr>
      <w:t xml:space="preserve"> </w:t>
    </w:r>
    <w:r w:rsidRPr="00D965E9">
      <w:rPr>
        <w:bCs/>
        <w:sz w:val="22"/>
        <w:szCs w:val="24"/>
      </w:rPr>
      <w:fldChar w:fldCharType="begin"/>
    </w:r>
    <w:r w:rsidRPr="00D965E9">
      <w:rPr>
        <w:bCs/>
        <w:sz w:val="18"/>
      </w:rPr>
      <w:instrText>PAGE</w:instrText>
    </w:r>
    <w:r w:rsidRPr="00D965E9">
      <w:rPr>
        <w:bCs/>
        <w:sz w:val="22"/>
        <w:szCs w:val="24"/>
      </w:rPr>
      <w:fldChar w:fldCharType="separate"/>
    </w:r>
    <w:r w:rsidR="00F47199">
      <w:rPr>
        <w:bCs/>
        <w:noProof/>
        <w:sz w:val="18"/>
      </w:rPr>
      <w:t>2</w:t>
    </w:r>
    <w:r w:rsidRPr="00D965E9">
      <w:rPr>
        <w:bCs/>
        <w:sz w:val="22"/>
        <w:szCs w:val="24"/>
      </w:rPr>
      <w:fldChar w:fldCharType="end"/>
    </w:r>
    <w:r w:rsidRPr="00D965E9">
      <w:rPr>
        <w:sz w:val="18"/>
        <w:lang w:val="ja-JP"/>
      </w:rPr>
      <w:t xml:space="preserve"> / </w:t>
    </w:r>
    <w:r w:rsidRPr="00D965E9">
      <w:rPr>
        <w:bCs/>
        <w:sz w:val="22"/>
        <w:szCs w:val="24"/>
      </w:rPr>
      <w:fldChar w:fldCharType="begin"/>
    </w:r>
    <w:r w:rsidRPr="00D965E9">
      <w:rPr>
        <w:bCs/>
        <w:sz w:val="18"/>
      </w:rPr>
      <w:instrText>NUMPAGES</w:instrText>
    </w:r>
    <w:r w:rsidRPr="00D965E9">
      <w:rPr>
        <w:bCs/>
        <w:sz w:val="22"/>
        <w:szCs w:val="24"/>
      </w:rPr>
      <w:fldChar w:fldCharType="separate"/>
    </w:r>
    <w:r w:rsidR="00F47199">
      <w:rPr>
        <w:bCs/>
        <w:noProof/>
        <w:sz w:val="18"/>
      </w:rPr>
      <w:t>16</w:t>
    </w:r>
    <w:r w:rsidRPr="00D965E9">
      <w:rPr>
        <w:bCs/>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DF2" w:rsidRDefault="00B82DF2">
      <w:r>
        <w:separator/>
      </w:r>
    </w:p>
  </w:footnote>
  <w:footnote w:type="continuationSeparator" w:id="0">
    <w:p w:rsidR="00B82DF2" w:rsidRDefault="00B82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29" w:type="dxa"/>
      <w:tblInd w:w="228" w:type="dxa"/>
      <w:tblLayout w:type="fixed"/>
      <w:tblCellMar>
        <w:left w:w="0" w:type="dxa"/>
        <w:right w:w="0" w:type="dxa"/>
      </w:tblCellMar>
      <w:tblLook w:val="0000" w:firstRow="0" w:lastRow="0" w:firstColumn="0" w:lastColumn="0" w:noHBand="0" w:noVBand="0"/>
    </w:tblPr>
    <w:tblGrid>
      <w:gridCol w:w="480"/>
      <w:gridCol w:w="5782"/>
      <w:gridCol w:w="770"/>
      <w:gridCol w:w="660"/>
      <w:gridCol w:w="1438"/>
      <w:gridCol w:w="1100"/>
      <w:gridCol w:w="599"/>
    </w:tblGrid>
    <w:tr w:rsidR="0082698F" w:rsidTr="00564B11">
      <w:trPr>
        <w:cantSplit/>
        <w:trHeight w:val="534"/>
      </w:trPr>
      <w:tc>
        <w:tcPr>
          <w:tcW w:w="10829" w:type="dxa"/>
          <w:gridSpan w:val="7"/>
          <w:tcBorders>
            <w:bottom w:val="single" w:sz="4" w:space="0" w:color="auto"/>
          </w:tcBorders>
          <w:noWrap/>
          <w:vAlign w:val="center"/>
        </w:tcPr>
        <w:p w:rsidR="0082698F" w:rsidRDefault="0082698F">
          <w:pPr>
            <w:jc w:val="right"/>
            <w:rPr>
              <w:rFonts w:ascii="ＭＳ ゴシック" w:eastAsia="ＭＳ ゴシック" w:hAnsi="ＭＳ ゴシック" w:hint="eastAsia"/>
              <w:sz w:val="16"/>
              <w:szCs w:val="28"/>
            </w:rPr>
          </w:pPr>
        </w:p>
        <w:p w:rsidR="00564B11" w:rsidRDefault="00564B11">
          <w:pPr>
            <w:rPr>
              <w:rFonts w:ascii="ＭＳ ゴシック" w:eastAsia="ＭＳ ゴシック" w:hAnsi="ＭＳ ゴシック"/>
              <w:sz w:val="28"/>
              <w:szCs w:val="28"/>
            </w:rPr>
          </w:pPr>
          <w:r>
            <w:rPr>
              <w:rFonts w:ascii="ＭＳ ゴシック" w:eastAsia="ＭＳ ゴシック" w:hAnsi="ＭＳ ゴシック" w:hint="eastAsia"/>
              <w:sz w:val="28"/>
              <w:szCs w:val="28"/>
            </w:rPr>
            <w:t>BL</w:t>
          </w:r>
          <w:r w:rsidR="0082698F">
            <w:rPr>
              <w:rFonts w:ascii="ＭＳ ゴシック" w:eastAsia="ＭＳ ゴシック" w:hAnsi="ＭＳ ゴシック" w:hint="eastAsia"/>
              <w:sz w:val="28"/>
              <w:szCs w:val="28"/>
            </w:rPr>
            <w:t>認定基準適合確認自己チェックリスト（ガス給湯機）</w:t>
          </w:r>
        </w:p>
        <w:p w:rsidR="0082698F" w:rsidRDefault="0082698F" w:rsidP="00D965E9">
          <w:pPr>
            <w:rPr>
              <w:rFonts w:ascii="ＭＳ ゴシック" w:eastAsia="ＭＳ ゴシック" w:hAnsi="ＭＳ ゴシック" w:hint="eastAsia"/>
              <w:sz w:val="18"/>
              <w:szCs w:val="18"/>
            </w:rPr>
          </w:pPr>
          <w:r>
            <w:rPr>
              <w:rFonts w:ascii="ＭＳ ゴシック" w:eastAsia="ＭＳ ゴシック" w:hAnsi="ＭＳ ゴシック" w:hint="eastAsia"/>
              <w:sz w:val="28"/>
              <w:szCs w:val="28"/>
              <w:u w:val="single"/>
            </w:rPr>
            <w:t xml:space="preserve">□型式　　　　　　　　　　　　　　　</w:t>
          </w:r>
          <w:r w:rsidR="00564B11">
            <w:rPr>
              <w:rFonts w:ascii="ＭＳ ゴシック" w:eastAsia="ＭＳ ゴシック" w:hAnsi="ＭＳ ゴシック" w:hint="eastAsia"/>
              <w:sz w:val="28"/>
              <w:szCs w:val="28"/>
              <w:u w:val="single"/>
            </w:rPr>
            <w:t xml:space="preserve">　　　　　　　　　　　　　　　　　　　　</w:t>
          </w:r>
        </w:p>
      </w:tc>
    </w:tr>
    <w:tr w:rsidR="0082698F" w:rsidTr="00564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480" w:type="dxa"/>
          <w:vMerge w:val="restart"/>
          <w:vAlign w:val="center"/>
        </w:tcPr>
        <w:p w:rsidR="0082698F" w:rsidRDefault="0082698F">
          <w:pPr>
            <w:pStyle w:val="a4"/>
            <w:spacing w:line="320" w:lineRule="exact"/>
            <w:ind w:leftChars="-49" w:left="-98" w:firstLine="1"/>
            <w:jc w:val="center"/>
            <w:rPr>
              <w:rFonts w:ascii="ＭＳ ゴシック" w:eastAsia="ＭＳ ゴシック" w:hint="eastAsia"/>
              <w:sz w:val="18"/>
            </w:rPr>
          </w:pPr>
          <w:r>
            <w:rPr>
              <w:rFonts w:ascii="ＭＳ ゴシック" w:eastAsia="ＭＳ ゴシック" w:hint="eastAsia"/>
              <w:sz w:val="18"/>
            </w:rPr>
            <w:t>項目番号</w:t>
          </w:r>
        </w:p>
      </w:tc>
      <w:tc>
        <w:tcPr>
          <w:tcW w:w="5782" w:type="dxa"/>
          <w:vAlign w:val="center"/>
        </w:tcPr>
        <w:p w:rsidR="0082698F" w:rsidRDefault="0082698F" w:rsidP="00206DAC">
          <w:pPr>
            <w:pStyle w:val="a4"/>
            <w:spacing w:line="320" w:lineRule="exact"/>
            <w:jc w:val="center"/>
            <w:rPr>
              <w:rFonts w:ascii="ＭＳ ゴシック" w:eastAsia="ＭＳ ゴシック" w:hint="eastAsia"/>
            </w:rPr>
          </w:pPr>
          <w:r>
            <w:rPr>
              <w:rFonts w:ascii="ＭＳ ゴシック" w:eastAsia="ＭＳ ゴシック" w:hint="eastAsia"/>
            </w:rPr>
            <w:t>優良住宅部品</w:t>
          </w:r>
          <w:r w:rsidR="00DA65A2">
            <w:rPr>
              <w:rFonts w:ascii="ＭＳ ゴシック" w:eastAsia="ＭＳ ゴシック" w:hint="eastAsia"/>
            </w:rPr>
            <w:t>認定</w:t>
          </w:r>
          <w:r>
            <w:rPr>
              <w:rFonts w:ascii="ＭＳ ゴシック" w:eastAsia="ＭＳ ゴシック" w:hint="eastAsia"/>
              <w:lang w:eastAsia="zh-TW"/>
            </w:rPr>
            <w:t>基準（BL</w:t>
          </w:r>
          <w:r w:rsidR="00DA65A2">
            <w:rPr>
              <w:rFonts w:ascii="ＭＳ ゴシック" w:eastAsia="ＭＳ ゴシック" w:hint="eastAsia"/>
            </w:rPr>
            <w:t>S</w:t>
          </w:r>
          <w:r>
            <w:rPr>
              <w:rFonts w:ascii="ＭＳ ゴシック" w:eastAsia="ＭＳ ゴシック" w:hint="eastAsia"/>
              <w:lang w:eastAsia="zh-TW"/>
            </w:rPr>
            <w:t xml:space="preserve"> GH：20</w:t>
          </w:r>
          <w:r w:rsidR="00DA65A2">
            <w:rPr>
              <w:rFonts w:ascii="ＭＳ ゴシック" w:eastAsia="ＭＳ ゴシック" w:hint="eastAsia"/>
            </w:rPr>
            <w:t>2</w:t>
          </w:r>
          <w:r w:rsidR="00206DAC">
            <w:rPr>
              <w:rFonts w:ascii="ＭＳ ゴシック" w:eastAsia="ＭＳ ゴシック" w:hint="eastAsia"/>
            </w:rPr>
            <w:t>4</w:t>
          </w:r>
          <w:r w:rsidRPr="00666C51">
            <w:rPr>
              <w:rFonts w:ascii="ＭＳ ゴシック" w:eastAsia="ＭＳ ゴシック" w:hint="eastAsia"/>
              <w:color w:val="000000"/>
              <w:lang w:eastAsia="zh-TW"/>
            </w:rPr>
            <w:t xml:space="preserve">　20</w:t>
          </w:r>
          <w:r w:rsidR="00DA65A2">
            <w:rPr>
              <w:rFonts w:ascii="ＭＳ ゴシック" w:eastAsia="ＭＳ ゴシック" w:hint="eastAsia"/>
              <w:color w:val="000000"/>
            </w:rPr>
            <w:t>2</w:t>
          </w:r>
          <w:r w:rsidR="00206DAC">
            <w:rPr>
              <w:rFonts w:ascii="ＭＳ ゴシック" w:eastAsia="ＭＳ ゴシック" w:hint="eastAsia"/>
              <w:color w:val="000000"/>
            </w:rPr>
            <w:t>4</w:t>
          </w:r>
          <w:r w:rsidR="00DA65A2">
            <w:rPr>
              <w:rFonts w:ascii="ＭＳ ゴシック" w:eastAsia="ＭＳ ゴシック" w:hint="eastAsia"/>
              <w:color w:val="000000"/>
            </w:rPr>
            <w:t>.</w:t>
          </w:r>
          <w:r w:rsidR="00206DAC">
            <w:rPr>
              <w:rFonts w:ascii="ＭＳ ゴシック" w:eastAsia="ＭＳ ゴシック" w:hint="eastAsia"/>
              <w:color w:val="000000"/>
            </w:rPr>
            <w:t>12</w:t>
          </w:r>
          <w:r w:rsidR="00DA65A2">
            <w:rPr>
              <w:rFonts w:ascii="ＭＳ ゴシック" w:eastAsia="ＭＳ ゴシック" w:hint="eastAsia"/>
              <w:color w:val="000000"/>
            </w:rPr>
            <w:t>.</w:t>
          </w:r>
          <w:r w:rsidR="00206DAC">
            <w:rPr>
              <w:rFonts w:ascii="ＭＳ ゴシック" w:eastAsia="ＭＳ ゴシック" w:hint="eastAsia"/>
              <w:color w:val="000000"/>
            </w:rPr>
            <w:t>16</w:t>
          </w:r>
          <w:r>
            <w:rPr>
              <w:rFonts w:ascii="ＭＳ ゴシック" w:eastAsia="ＭＳ ゴシック" w:hint="eastAsia"/>
              <w:lang w:eastAsia="zh-TW"/>
            </w:rPr>
            <w:t>施行）</w:t>
          </w:r>
        </w:p>
      </w:tc>
      <w:tc>
        <w:tcPr>
          <w:tcW w:w="770" w:type="dxa"/>
          <w:vMerge w:val="restart"/>
          <w:vAlign w:val="center"/>
        </w:tcPr>
        <w:p w:rsidR="0082698F" w:rsidRDefault="0082698F">
          <w:pPr>
            <w:pStyle w:val="a4"/>
            <w:spacing w:line="320" w:lineRule="exact"/>
            <w:jc w:val="center"/>
            <w:rPr>
              <w:rFonts w:ascii="ＭＳ ゴシック" w:eastAsia="ＭＳ ゴシック" w:hint="eastAsia"/>
            </w:rPr>
          </w:pPr>
          <w:r>
            <w:rPr>
              <w:rFonts w:ascii="ＭＳ ゴシック" w:eastAsia="ＭＳ ゴシック" w:hint="eastAsia"/>
            </w:rPr>
            <w:t>確認</w:t>
          </w:r>
        </w:p>
        <w:p w:rsidR="0082698F" w:rsidRDefault="0082698F">
          <w:pPr>
            <w:pStyle w:val="a4"/>
            <w:spacing w:line="320" w:lineRule="exact"/>
            <w:jc w:val="center"/>
            <w:rPr>
              <w:rFonts w:ascii="ＭＳ ゴシック" w:eastAsia="ＭＳ ゴシック" w:hint="eastAsia"/>
            </w:rPr>
          </w:pPr>
          <w:r>
            <w:rPr>
              <w:rFonts w:ascii="ＭＳ ゴシック" w:eastAsia="ＭＳ ゴシック" w:hint="eastAsia"/>
            </w:rPr>
            <w:t>方法</w:t>
          </w:r>
        </w:p>
      </w:tc>
      <w:tc>
        <w:tcPr>
          <w:tcW w:w="3797" w:type="dxa"/>
          <w:gridSpan w:val="4"/>
          <w:tcBorders>
            <w:right w:val="single" w:sz="4" w:space="0" w:color="auto"/>
          </w:tcBorders>
          <w:vAlign w:val="center"/>
        </w:tcPr>
        <w:p w:rsidR="0082698F" w:rsidRDefault="0082698F">
          <w:pPr>
            <w:pStyle w:val="a4"/>
            <w:spacing w:line="320" w:lineRule="exact"/>
            <w:jc w:val="center"/>
            <w:rPr>
              <w:rFonts w:ascii="ＭＳ ゴシック" w:eastAsia="ＭＳ ゴシック"/>
            </w:rPr>
          </w:pPr>
          <w:r>
            <w:rPr>
              <w:rFonts w:ascii="ＭＳ ゴシック" w:eastAsia="ＭＳ ゴシック" w:hint="eastAsia"/>
            </w:rPr>
            <w:t>申請者記入</w:t>
          </w:r>
        </w:p>
      </w:tc>
    </w:tr>
    <w:tr w:rsidR="0082698F" w:rsidTr="00564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480" w:type="dxa"/>
          <w:vMerge/>
          <w:vAlign w:val="center"/>
        </w:tcPr>
        <w:p w:rsidR="0082698F" w:rsidRDefault="0082698F">
          <w:pPr>
            <w:pStyle w:val="a4"/>
            <w:spacing w:line="320" w:lineRule="exact"/>
            <w:jc w:val="center"/>
            <w:rPr>
              <w:rFonts w:ascii="ＭＳ ゴシック" w:eastAsia="ＭＳ ゴシック" w:hint="eastAsia"/>
            </w:rPr>
          </w:pPr>
        </w:p>
      </w:tc>
      <w:tc>
        <w:tcPr>
          <w:tcW w:w="5782" w:type="dxa"/>
          <w:vAlign w:val="center"/>
        </w:tcPr>
        <w:p w:rsidR="0082698F" w:rsidRDefault="0082698F">
          <w:pPr>
            <w:pStyle w:val="a4"/>
            <w:spacing w:line="320" w:lineRule="exact"/>
            <w:jc w:val="center"/>
            <w:rPr>
              <w:rFonts w:ascii="ＭＳ ゴシック" w:eastAsia="ＭＳ ゴシック" w:hint="eastAsia"/>
            </w:rPr>
          </w:pPr>
          <w:r>
            <w:rPr>
              <w:rFonts w:ascii="ＭＳ ゴシック" w:eastAsia="ＭＳ ゴシック" w:hint="eastAsia"/>
            </w:rPr>
            <w:t>確認事項</w:t>
          </w:r>
        </w:p>
      </w:tc>
      <w:tc>
        <w:tcPr>
          <w:tcW w:w="770" w:type="dxa"/>
          <w:vMerge/>
          <w:vAlign w:val="center"/>
        </w:tcPr>
        <w:p w:rsidR="0082698F" w:rsidRDefault="0082698F">
          <w:pPr>
            <w:pStyle w:val="a4"/>
            <w:spacing w:line="320" w:lineRule="exact"/>
            <w:jc w:val="center"/>
            <w:rPr>
              <w:rFonts w:ascii="ＭＳ ゴシック" w:eastAsia="ＭＳ ゴシック"/>
            </w:rPr>
          </w:pPr>
        </w:p>
      </w:tc>
      <w:tc>
        <w:tcPr>
          <w:tcW w:w="660" w:type="dxa"/>
          <w:vAlign w:val="center"/>
        </w:tcPr>
        <w:p w:rsidR="0082698F" w:rsidRDefault="0082698F">
          <w:pPr>
            <w:pStyle w:val="a4"/>
            <w:spacing w:line="320" w:lineRule="exact"/>
            <w:jc w:val="center"/>
            <w:rPr>
              <w:rFonts w:ascii="ＭＳ ゴシック" w:eastAsia="ＭＳ ゴシック" w:hint="eastAsia"/>
            </w:rPr>
          </w:pPr>
          <w:r>
            <w:rPr>
              <w:rFonts w:ascii="ＭＳ ゴシック" w:eastAsia="ＭＳ ゴシック" w:hint="eastAsia"/>
            </w:rPr>
            <w:t>ﾁｪｯｸ</w:t>
          </w:r>
        </w:p>
      </w:tc>
      <w:tc>
        <w:tcPr>
          <w:tcW w:w="1438" w:type="dxa"/>
          <w:vAlign w:val="center"/>
        </w:tcPr>
        <w:p w:rsidR="0082698F" w:rsidRDefault="0082698F">
          <w:pPr>
            <w:pStyle w:val="a4"/>
            <w:spacing w:line="320" w:lineRule="exact"/>
            <w:jc w:val="center"/>
            <w:rPr>
              <w:rFonts w:ascii="ＭＳ ゴシック" w:eastAsia="ＭＳ ゴシック" w:hint="eastAsia"/>
            </w:rPr>
          </w:pPr>
          <w:r>
            <w:rPr>
              <w:rFonts w:ascii="ＭＳ ゴシック" w:eastAsia="ＭＳ ゴシック" w:hint="eastAsia"/>
            </w:rPr>
            <w:t>仕様・性能等</w:t>
          </w:r>
        </w:p>
      </w:tc>
      <w:tc>
        <w:tcPr>
          <w:tcW w:w="1100" w:type="dxa"/>
          <w:vAlign w:val="center"/>
        </w:tcPr>
        <w:p w:rsidR="0082698F" w:rsidRDefault="0082698F">
          <w:pPr>
            <w:pStyle w:val="a4"/>
            <w:spacing w:line="320" w:lineRule="exact"/>
            <w:jc w:val="center"/>
            <w:rPr>
              <w:rFonts w:ascii="ＭＳ ゴシック" w:eastAsia="ＭＳ ゴシック" w:hint="eastAsia"/>
            </w:rPr>
          </w:pPr>
          <w:r>
            <w:rPr>
              <w:rFonts w:ascii="ＭＳ ゴシック" w:eastAsia="ＭＳ ゴシック" w:hint="eastAsia"/>
            </w:rPr>
            <w:t>記載図書</w:t>
          </w:r>
        </w:p>
      </w:tc>
      <w:tc>
        <w:tcPr>
          <w:tcW w:w="599" w:type="dxa"/>
          <w:tcBorders>
            <w:top w:val="single" w:sz="4" w:space="0" w:color="auto"/>
            <w:right w:val="single" w:sz="4" w:space="0" w:color="auto"/>
          </w:tcBorders>
          <w:vAlign w:val="center"/>
        </w:tcPr>
        <w:p w:rsidR="0082698F" w:rsidRDefault="0082698F">
          <w:pPr>
            <w:pStyle w:val="a4"/>
            <w:spacing w:line="320" w:lineRule="exact"/>
            <w:jc w:val="center"/>
            <w:rPr>
              <w:rFonts w:ascii="ＭＳ ゴシック" w:eastAsia="ＭＳ ゴシック" w:hint="eastAsia"/>
            </w:rPr>
          </w:pPr>
          <w:r>
            <w:rPr>
              <w:rFonts w:ascii="ＭＳ ゴシック" w:eastAsia="ＭＳ ゴシック" w:hint="eastAsia"/>
            </w:rPr>
            <w:t>頁</w:t>
          </w:r>
        </w:p>
      </w:tc>
    </w:tr>
  </w:tbl>
  <w:p w:rsidR="0082698F" w:rsidRDefault="0082698F" w:rsidP="00564B11">
    <w:pPr>
      <w:pStyle w:val="a4"/>
      <w:spacing w:line="20" w:lineRule="exac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534DD5E"/>
    <w:lvl w:ilvl="0">
      <w:start w:val="1"/>
      <w:numFmt w:val="decimal"/>
      <w:pStyle w:val="3"/>
      <w:lvlText w:val="%1."/>
      <w:lvlJc w:val="left"/>
      <w:pPr>
        <w:tabs>
          <w:tab w:val="num" w:pos="1211"/>
        </w:tabs>
        <w:ind w:leftChars="400" w:left="1211" w:hangingChars="200" w:hanging="360"/>
      </w:pPr>
    </w:lvl>
  </w:abstractNum>
  <w:abstractNum w:abstractNumId="1" w15:restartNumberingAfterBreak="0">
    <w:nsid w:val="FFFFFF80"/>
    <w:multiLevelType w:val="singleLevel"/>
    <w:tmpl w:val="585059E8"/>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405C80AC"/>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3"/>
    <w:multiLevelType w:val="singleLevel"/>
    <w:tmpl w:val="9988A26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02331C12"/>
    <w:multiLevelType w:val="multilevel"/>
    <w:tmpl w:val="0D8298E2"/>
    <w:lvl w:ilvl="0">
      <w:start w:val="3"/>
      <w:numFmt w:val="decimal"/>
      <w:lvlText w:val="%1"/>
      <w:lvlJc w:val="left"/>
      <w:pPr>
        <w:tabs>
          <w:tab w:val="num" w:pos="555"/>
        </w:tabs>
        <w:ind w:left="555" w:hanging="555"/>
      </w:pPr>
      <w:rPr>
        <w:rFonts w:hint="eastAsia"/>
      </w:rPr>
    </w:lvl>
    <w:lvl w:ilvl="1">
      <w:start w:val="4"/>
      <w:numFmt w:val="decimal"/>
      <w:lvlText w:val="%1.%2"/>
      <w:lvlJc w:val="left"/>
      <w:pPr>
        <w:tabs>
          <w:tab w:val="num" w:pos="555"/>
        </w:tabs>
        <w:ind w:left="555" w:hanging="55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5" w15:restartNumberingAfterBreak="0">
    <w:nsid w:val="0ED65AAC"/>
    <w:multiLevelType w:val="singleLevel"/>
    <w:tmpl w:val="78EA1998"/>
    <w:lvl w:ilvl="0">
      <w:start w:val="1"/>
      <w:numFmt w:val="decimalFullWidth"/>
      <w:lvlText w:val="%1）"/>
      <w:lvlJc w:val="left"/>
      <w:pPr>
        <w:tabs>
          <w:tab w:val="num" w:pos="630"/>
        </w:tabs>
        <w:ind w:left="630" w:hanging="420"/>
      </w:pPr>
      <w:rPr>
        <w:rFonts w:hint="eastAsia"/>
      </w:rPr>
    </w:lvl>
  </w:abstractNum>
  <w:abstractNum w:abstractNumId="6" w15:restartNumberingAfterBreak="0">
    <w:nsid w:val="0FB3730A"/>
    <w:multiLevelType w:val="hybridMultilevel"/>
    <w:tmpl w:val="32FA21C4"/>
    <w:lvl w:ilvl="0" w:tplc="0409000F">
      <w:start w:val="1"/>
      <w:numFmt w:val="decimal"/>
      <w:lvlText w:val="%1."/>
      <w:lvlJc w:val="left"/>
      <w:pPr>
        <w:ind w:left="456" w:hanging="420"/>
      </w:p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7" w15:restartNumberingAfterBreak="0">
    <w:nsid w:val="110B0A4B"/>
    <w:multiLevelType w:val="hybridMultilevel"/>
    <w:tmpl w:val="903A8054"/>
    <w:lvl w:ilvl="0" w:tplc="F31AE004">
      <w:start w:val="1"/>
      <w:numFmt w:val="lowerLetter"/>
      <w:lvlText w:val="%1)"/>
      <w:lvlJc w:val="left"/>
      <w:pPr>
        <w:tabs>
          <w:tab w:val="num" w:pos="695"/>
        </w:tabs>
        <w:ind w:left="695" w:hanging="49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1A1C6B20"/>
    <w:multiLevelType w:val="hybridMultilevel"/>
    <w:tmpl w:val="D4567E10"/>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F1582D"/>
    <w:multiLevelType w:val="multilevel"/>
    <w:tmpl w:val="D4567E10"/>
    <w:lvl w:ilvl="0">
      <w:start w:val="1"/>
      <w:numFmt w:val="decimal"/>
      <w:lvlText w:val="%1."/>
      <w:lvlJc w:val="left"/>
      <w:pPr>
        <w:tabs>
          <w:tab w:val="num" w:pos="640"/>
        </w:tabs>
        <w:ind w:left="6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51A1A18"/>
    <w:multiLevelType w:val="hybridMultilevel"/>
    <w:tmpl w:val="654A30AA"/>
    <w:lvl w:ilvl="0" w:tplc="5F268CC8">
      <w:start w:val="1"/>
      <w:numFmt w:val="lowerLetter"/>
      <w:lvlText w:val="%1)"/>
      <w:lvlJc w:val="left"/>
      <w:pPr>
        <w:tabs>
          <w:tab w:val="num" w:pos="1200"/>
        </w:tabs>
        <w:ind w:left="1200" w:hanging="60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1" w15:restartNumberingAfterBreak="0">
    <w:nsid w:val="2E8271B3"/>
    <w:multiLevelType w:val="hybridMultilevel"/>
    <w:tmpl w:val="2C5044B0"/>
    <w:lvl w:ilvl="0" w:tplc="5D04D1E8">
      <w:start w:val="2"/>
      <w:numFmt w:val="decimalEnclosedCircle"/>
      <w:lvlText w:val="%1"/>
      <w:lvlJc w:val="left"/>
      <w:pPr>
        <w:tabs>
          <w:tab w:val="num" w:pos="843"/>
        </w:tabs>
        <w:ind w:left="843" w:hanging="405"/>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2" w15:restartNumberingAfterBreak="0">
    <w:nsid w:val="3AC73424"/>
    <w:multiLevelType w:val="hybridMultilevel"/>
    <w:tmpl w:val="E978450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976858"/>
    <w:multiLevelType w:val="hybridMultilevel"/>
    <w:tmpl w:val="8F4000C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AA1D2B"/>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D54B38"/>
    <w:multiLevelType w:val="multilevel"/>
    <w:tmpl w:val="D4567E10"/>
    <w:lvl w:ilvl="0">
      <w:start w:val="1"/>
      <w:numFmt w:val="decimal"/>
      <w:lvlText w:val="%1."/>
      <w:lvlJc w:val="left"/>
      <w:pPr>
        <w:tabs>
          <w:tab w:val="num" w:pos="640"/>
        </w:tabs>
        <w:ind w:left="6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95D6A4E"/>
    <w:multiLevelType w:val="multilevel"/>
    <w:tmpl w:val="C4825B4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497"/>
        </w:tabs>
        <w:ind w:left="497" w:hanging="525"/>
      </w:pPr>
      <w:rPr>
        <w:rFonts w:hint="default"/>
      </w:rPr>
    </w:lvl>
    <w:lvl w:ilvl="2">
      <w:start w:val="1"/>
      <w:numFmt w:val="decimal"/>
      <w:lvlText w:val="%1.%2.%3"/>
      <w:lvlJc w:val="left"/>
      <w:pPr>
        <w:tabs>
          <w:tab w:val="num" w:pos="664"/>
        </w:tabs>
        <w:ind w:left="664" w:hanging="720"/>
      </w:pPr>
      <w:rPr>
        <w:rFonts w:hint="default"/>
      </w:rPr>
    </w:lvl>
    <w:lvl w:ilvl="3">
      <w:start w:val="1"/>
      <w:numFmt w:val="decimal"/>
      <w:lvlText w:val="%1.%2.%3.%4"/>
      <w:lvlJc w:val="left"/>
      <w:pPr>
        <w:tabs>
          <w:tab w:val="num" w:pos="636"/>
        </w:tabs>
        <w:ind w:left="636" w:hanging="720"/>
      </w:pPr>
      <w:rPr>
        <w:rFonts w:hint="default"/>
      </w:rPr>
    </w:lvl>
    <w:lvl w:ilvl="4">
      <w:start w:val="1"/>
      <w:numFmt w:val="decimal"/>
      <w:lvlText w:val="%1.%2.%3.%4.%5"/>
      <w:lvlJc w:val="left"/>
      <w:pPr>
        <w:tabs>
          <w:tab w:val="num" w:pos="968"/>
        </w:tabs>
        <w:ind w:left="968" w:hanging="1080"/>
      </w:pPr>
      <w:rPr>
        <w:rFonts w:hint="default"/>
      </w:rPr>
    </w:lvl>
    <w:lvl w:ilvl="5">
      <w:start w:val="1"/>
      <w:numFmt w:val="decimal"/>
      <w:lvlText w:val="%1.%2.%3.%4.%5.%6"/>
      <w:lvlJc w:val="left"/>
      <w:pPr>
        <w:tabs>
          <w:tab w:val="num" w:pos="940"/>
        </w:tabs>
        <w:ind w:left="940" w:hanging="1080"/>
      </w:pPr>
      <w:rPr>
        <w:rFonts w:hint="default"/>
      </w:rPr>
    </w:lvl>
    <w:lvl w:ilvl="6">
      <w:start w:val="1"/>
      <w:numFmt w:val="decimal"/>
      <w:lvlText w:val="%1.%2.%3.%4.%5.%6.%7"/>
      <w:lvlJc w:val="left"/>
      <w:pPr>
        <w:tabs>
          <w:tab w:val="num" w:pos="1272"/>
        </w:tabs>
        <w:ind w:left="1272" w:hanging="1440"/>
      </w:pPr>
      <w:rPr>
        <w:rFonts w:hint="default"/>
      </w:rPr>
    </w:lvl>
    <w:lvl w:ilvl="7">
      <w:start w:val="1"/>
      <w:numFmt w:val="decimal"/>
      <w:lvlText w:val="%1.%2.%3.%4.%5.%6.%7.%8"/>
      <w:lvlJc w:val="left"/>
      <w:pPr>
        <w:tabs>
          <w:tab w:val="num" w:pos="1244"/>
        </w:tabs>
        <w:ind w:left="1244" w:hanging="1440"/>
      </w:pPr>
      <w:rPr>
        <w:rFonts w:hint="default"/>
      </w:rPr>
    </w:lvl>
    <w:lvl w:ilvl="8">
      <w:start w:val="1"/>
      <w:numFmt w:val="decimal"/>
      <w:lvlText w:val="%1.%2.%3.%4.%5.%6.%7.%8.%9"/>
      <w:lvlJc w:val="left"/>
      <w:pPr>
        <w:tabs>
          <w:tab w:val="num" w:pos="1576"/>
        </w:tabs>
        <w:ind w:left="1576" w:hanging="1800"/>
      </w:pPr>
      <w:rPr>
        <w:rFonts w:hint="default"/>
      </w:rPr>
    </w:lvl>
  </w:abstractNum>
  <w:abstractNum w:abstractNumId="17" w15:restartNumberingAfterBreak="0">
    <w:nsid w:val="6EF57CDD"/>
    <w:multiLevelType w:val="hybridMultilevel"/>
    <w:tmpl w:val="E522D3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845BF3"/>
    <w:multiLevelType w:val="hybridMultilevel"/>
    <w:tmpl w:val="A2AAE2D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6E6BDC"/>
    <w:multiLevelType w:val="multilevel"/>
    <w:tmpl w:val="FF309D3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19"/>
  </w:num>
  <w:num w:numId="2">
    <w:abstractNumId w:val="11"/>
  </w:num>
  <w:num w:numId="3">
    <w:abstractNumId w:val="10"/>
  </w:num>
  <w:num w:numId="4">
    <w:abstractNumId w:val="7"/>
  </w:num>
  <w:num w:numId="5">
    <w:abstractNumId w:val="12"/>
  </w:num>
  <w:num w:numId="6">
    <w:abstractNumId w:val="5"/>
  </w:num>
  <w:num w:numId="7">
    <w:abstractNumId w:val="13"/>
  </w:num>
  <w:num w:numId="8">
    <w:abstractNumId w:val="18"/>
  </w:num>
  <w:num w:numId="9">
    <w:abstractNumId w:val="8"/>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4"/>
  </w:num>
  <w:num w:numId="17">
    <w:abstractNumId w:val="9"/>
  </w:num>
  <w:num w:numId="18">
    <w:abstractNumId w:val="15"/>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AndJapaneseKana"/>
  <w:noLineBreaksAfter w:lang="ja-JP" w:val="$(.[\{£¥‘“〈《「『【〔＄（．［｛｢￡￥"/>
  <w:noLineBreaksBefore w:lang="ja-JP" w:val="!%),.:;?]}¢°’”‰′″℃、。々〉》」』】〕ぁぃぅぇぉっゃゅょゎ゛゜ゝゞァィゥェォッャュョヮヵヶ・ーヽヾ！％），．：；？］｝｡｣､･ｧｨｩｪｫｬｭｮｯｰﾞﾟ￠"/>
  <w:hdrShapeDefaults>
    <o:shapedefaults v:ext="edit" spidmax="5122">
      <v:textbox inset="5.85pt,.7pt,5.85pt,.7pt"/>
    </o:shapedefaults>
  </w:hdrShapeDefaults>
  <w:footnotePr>
    <w:footnote w:id="-1"/>
    <w:footnote w:id="0"/>
  </w:footnotePr>
  <w:endnotePr>
    <w:endnote w:id="-1"/>
    <w:endnote w:id="0"/>
  </w:endnotePr>
  <w:compat>
    <w:spaceForUL/>
    <w:balanceSingleByteDoubleByteWidth/>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0B3"/>
    <w:rsid w:val="00002DE6"/>
    <w:rsid w:val="000075E7"/>
    <w:rsid w:val="0002255F"/>
    <w:rsid w:val="00045EE6"/>
    <w:rsid w:val="000510E7"/>
    <w:rsid w:val="00072A30"/>
    <w:rsid w:val="00091853"/>
    <w:rsid w:val="00093B42"/>
    <w:rsid w:val="00095223"/>
    <w:rsid w:val="000A33EC"/>
    <w:rsid w:val="000A389C"/>
    <w:rsid w:val="000B1C27"/>
    <w:rsid w:val="000B655D"/>
    <w:rsid w:val="000F5539"/>
    <w:rsid w:val="00115BE3"/>
    <w:rsid w:val="00130501"/>
    <w:rsid w:val="001455DF"/>
    <w:rsid w:val="001637E4"/>
    <w:rsid w:val="001A393A"/>
    <w:rsid w:val="001A70C8"/>
    <w:rsid w:val="001F04AA"/>
    <w:rsid w:val="002054C0"/>
    <w:rsid w:val="00206DAC"/>
    <w:rsid w:val="00240443"/>
    <w:rsid w:val="002827E7"/>
    <w:rsid w:val="00286F5F"/>
    <w:rsid w:val="002C2A33"/>
    <w:rsid w:val="002D01A3"/>
    <w:rsid w:val="002E3F7A"/>
    <w:rsid w:val="002F5006"/>
    <w:rsid w:val="003069F6"/>
    <w:rsid w:val="00327F8A"/>
    <w:rsid w:val="0033361E"/>
    <w:rsid w:val="00336FBF"/>
    <w:rsid w:val="00342356"/>
    <w:rsid w:val="00397F4B"/>
    <w:rsid w:val="003A534F"/>
    <w:rsid w:val="003D59BF"/>
    <w:rsid w:val="003F7FFA"/>
    <w:rsid w:val="00425533"/>
    <w:rsid w:val="00436584"/>
    <w:rsid w:val="004472D8"/>
    <w:rsid w:val="004727D2"/>
    <w:rsid w:val="00490B2B"/>
    <w:rsid w:val="004C28C3"/>
    <w:rsid w:val="004D47EA"/>
    <w:rsid w:val="00514C9D"/>
    <w:rsid w:val="005167D9"/>
    <w:rsid w:val="00555944"/>
    <w:rsid w:val="00564B11"/>
    <w:rsid w:val="0056617B"/>
    <w:rsid w:val="00576760"/>
    <w:rsid w:val="00587066"/>
    <w:rsid w:val="005A21C3"/>
    <w:rsid w:val="005D042C"/>
    <w:rsid w:val="005D113C"/>
    <w:rsid w:val="005E56B1"/>
    <w:rsid w:val="00617DE6"/>
    <w:rsid w:val="006509E6"/>
    <w:rsid w:val="00666C51"/>
    <w:rsid w:val="00675CBB"/>
    <w:rsid w:val="006E0BA3"/>
    <w:rsid w:val="007510B3"/>
    <w:rsid w:val="007661E4"/>
    <w:rsid w:val="0078502F"/>
    <w:rsid w:val="007A14BE"/>
    <w:rsid w:val="007B68E3"/>
    <w:rsid w:val="007C1BE5"/>
    <w:rsid w:val="007C502F"/>
    <w:rsid w:val="008012CF"/>
    <w:rsid w:val="0082698F"/>
    <w:rsid w:val="008905A1"/>
    <w:rsid w:val="008A6974"/>
    <w:rsid w:val="008B03D5"/>
    <w:rsid w:val="008D5381"/>
    <w:rsid w:val="008E6079"/>
    <w:rsid w:val="0091244A"/>
    <w:rsid w:val="00922402"/>
    <w:rsid w:val="00925369"/>
    <w:rsid w:val="00954733"/>
    <w:rsid w:val="009A39F9"/>
    <w:rsid w:val="009A3C75"/>
    <w:rsid w:val="009A5C45"/>
    <w:rsid w:val="009F5CA7"/>
    <w:rsid w:val="00A4107E"/>
    <w:rsid w:val="00A43715"/>
    <w:rsid w:val="00A56A1B"/>
    <w:rsid w:val="00A816C0"/>
    <w:rsid w:val="00B018F5"/>
    <w:rsid w:val="00B05736"/>
    <w:rsid w:val="00B77197"/>
    <w:rsid w:val="00B82DF2"/>
    <w:rsid w:val="00B922AA"/>
    <w:rsid w:val="00BB2D1C"/>
    <w:rsid w:val="00BB333F"/>
    <w:rsid w:val="00BB7DF7"/>
    <w:rsid w:val="00BE408A"/>
    <w:rsid w:val="00C04B79"/>
    <w:rsid w:val="00C20596"/>
    <w:rsid w:val="00C43111"/>
    <w:rsid w:val="00C773A4"/>
    <w:rsid w:val="00CC1690"/>
    <w:rsid w:val="00D25E52"/>
    <w:rsid w:val="00D42B44"/>
    <w:rsid w:val="00D61163"/>
    <w:rsid w:val="00D71DE6"/>
    <w:rsid w:val="00D75638"/>
    <w:rsid w:val="00D965E9"/>
    <w:rsid w:val="00DA65A2"/>
    <w:rsid w:val="00DB5BE5"/>
    <w:rsid w:val="00DF5E30"/>
    <w:rsid w:val="00DF7E1F"/>
    <w:rsid w:val="00E134D4"/>
    <w:rsid w:val="00E22ACA"/>
    <w:rsid w:val="00E41F10"/>
    <w:rsid w:val="00EB2B99"/>
    <w:rsid w:val="00EB6CA0"/>
    <w:rsid w:val="00EE0FBA"/>
    <w:rsid w:val="00F0762A"/>
    <w:rsid w:val="00F40974"/>
    <w:rsid w:val="00F47199"/>
    <w:rsid w:val="00F55635"/>
    <w:rsid w:val="00F858EC"/>
    <w:rsid w:val="00FB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3,4"/>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rPr>
  </w:style>
  <w:style w:type="paragraph" w:styleId="1">
    <w:name w:val="heading 1"/>
    <w:basedOn w:val="a"/>
    <w:next w:val="a"/>
    <w:qFormat/>
    <w:pPr>
      <w:keepNext/>
      <w:spacing w:line="300" w:lineRule="exact"/>
      <w:jc w:val="left"/>
      <w:outlineLvl w:val="0"/>
    </w:pPr>
    <w:rPr>
      <w:rFonts w:ascii="ＭＳ ゴシック" w:eastAsia="ＭＳ ゴシック" w:hAnsi="ＭＳ ゴシック"/>
      <w:bCs/>
    </w:rPr>
  </w:style>
  <w:style w:type="paragraph" w:styleId="20">
    <w:name w:val="heading 2"/>
    <w:basedOn w:val="a"/>
    <w:next w:val="a0"/>
    <w:qFormat/>
    <w:pPr>
      <w:keepNext/>
      <w:spacing w:before="240" w:line="360" w:lineRule="atLeast"/>
      <w:jc w:val="left"/>
      <w:outlineLvl w:val="1"/>
    </w:pPr>
    <w:rPr>
      <w:rFonts w:ascii="ＭＳ ゴシック" w:eastAsia="ＭＳ ゴシック" w:hAnsi="ＭＳ ゴシック"/>
      <w:sz w:val="24"/>
    </w:rPr>
  </w:style>
  <w:style w:type="paragraph" w:styleId="30">
    <w:name w:val="heading 3"/>
    <w:basedOn w:val="a"/>
    <w:next w:val="a"/>
    <w:qFormat/>
    <w:pPr>
      <w:keepNext/>
      <w:ind w:leftChars="400" w:left="400"/>
      <w:outlineLvl w:val="2"/>
    </w:pPr>
    <w:rPr>
      <w:rFonts w:ascii="Arial" w:eastAsia="ＭＳ ゴシック" w:hAnsi="Arial"/>
    </w:rPr>
  </w:style>
  <w:style w:type="paragraph" w:styleId="40">
    <w:name w:val="heading 4"/>
    <w:basedOn w:val="a"/>
    <w:next w:val="a"/>
    <w:qFormat/>
    <w:pPr>
      <w:keepNext/>
      <w:ind w:leftChars="400" w:left="400"/>
      <w:outlineLvl w:val="3"/>
    </w:pPr>
    <w:rPr>
      <w:b/>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rPr>
      <w:sz w:val="21"/>
    </w:rPr>
  </w:style>
  <w:style w:type="paragraph" w:customStyle="1" w:styleId="10">
    <w:name w:val="スタイル1"/>
    <w:basedOn w:val="a"/>
    <w:pPr>
      <w:widowControl/>
      <w:tabs>
        <w:tab w:val="num" w:pos="1276"/>
      </w:tabs>
      <w:ind w:left="1276" w:hanging="425"/>
      <w:jc w:val="left"/>
    </w:pPr>
    <w:rPr>
      <w:sz w:val="24"/>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a7">
    <w:name w:val="表の題名"/>
    <w:basedOn w:val="a"/>
    <w:pPr>
      <w:widowControl/>
      <w:tabs>
        <w:tab w:val="left" w:pos="770"/>
        <w:tab w:val="left" w:pos="6710"/>
        <w:tab w:val="left" w:pos="10595"/>
      </w:tabs>
      <w:kinsoku w:val="0"/>
      <w:autoSpaceDE w:val="0"/>
      <w:autoSpaceDN w:val="0"/>
      <w:adjustRightInd w:val="0"/>
      <w:spacing w:beforeLines="50" w:before="120" w:line="260" w:lineRule="exact"/>
      <w:ind w:firstLineChars="100" w:firstLine="200"/>
      <w:jc w:val="left"/>
      <w:textAlignment w:val="bottom"/>
    </w:pPr>
  </w:style>
  <w:style w:type="paragraph" w:customStyle="1" w:styleId="a8">
    <w:name w:val="（注)"/>
    <w:basedOn w:val="a"/>
    <w:pPr>
      <w:kinsoku w:val="0"/>
      <w:wordWrap w:val="0"/>
      <w:autoSpaceDE w:val="0"/>
      <w:autoSpaceDN w:val="0"/>
      <w:adjustRightInd w:val="0"/>
      <w:spacing w:line="220" w:lineRule="exact"/>
      <w:ind w:leftChars="200" w:left="920" w:hangingChars="300" w:hanging="480"/>
      <w:jc w:val="left"/>
      <w:textAlignment w:val="bottom"/>
    </w:pPr>
    <w:rPr>
      <w:sz w:val="16"/>
    </w:rPr>
  </w:style>
  <w:style w:type="paragraph" w:customStyle="1" w:styleId="11">
    <w:name w:val="1."/>
    <w:basedOn w:val="a"/>
    <w:pPr>
      <w:keepNext/>
      <w:kinsoku w:val="0"/>
      <w:wordWrap w:val="0"/>
      <w:autoSpaceDE w:val="0"/>
      <w:autoSpaceDN w:val="0"/>
      <w:adjustRightInd w:val="0"/>
      <w:spacing w:line="300" w:lineRule="exact"/>
      <w:jc w:val="left"/>
      <w:textAlignment w:val="baseline"/>
    </w:pPr>
    <w:rPr>
      <w:szCs w:val="21"/>
    </w:rPr>
  </w:style>
  <w:style w:type="paragraph" w:customStyle="1" w:styleId="12">
    <w:name w:val="1)"/>
    <w:basedOn w:val="a"/>
    <w:pPr>
      <w:keepNext/>
      <w:kinsoku w:val="0"/>
      <w:autoSpaceDE w:val="0"/>
      <w:autoSpaceDN w:val="0"/>
      <w:adjustRightInd w:val="0"/>
      <w:spacing w:line="260" w:lineRule="exact"/>
      <w:ind w:leftChars="100" w:left="420" w:hangingChars="100" w:hanging="200"/>
      <w:jc w:val="left"/>
      <w:textAlignment w:val="bottom"/>
    </w:pPr>
  </w:style>
  <w:style w:type="paragraph" w:customStyle="1" w:styleId="a9">
    <w:name w:val="①"/>
    <w:basedOn w:val="a"/>
    <w:pPr>
      <w:keepNext/>
      <w:kinsoku w:val="0"/>
      <w:autoSpaceDE w:val="0"/>
      <w:autoSpaceDN w:val="0"/>
      <w:adjustRightInd w:val="0"/>
      <w:spacing w:line="260" w:lineRule="exact"/>
      <w:ind w:leftChars="200" w:left="640" w:hangingChars="100" w:hanging="200"/>
      <w:jc w:val="left"/>
      <w:textAlignment w:val="bottom"/>
    </w:pPr>
    <w:rPr>
      <w:noProof/>
    </w:rPr>
  </w:style>
  <w:style w:type="paragraph" w:customStyle="1" w:styleId="aa">
    <w:name w:val="イロハ"/>
    <w:basedOn w:val="a"/>
    <w:pPr>
      <w:keepNext/>
      <w:kinsoku w:val="0"/>
      <w:autoSpaceDE w:val="0"/>
      <w:autoSpaceDN w:val="0"/>
      <w:adjustRightInd w:val="0"/>
      <w:spacing w:line="260" w:lineRule="exact"/>
      <w:ind w:leftChars="300" w:left="860" w:hangingChars="100" w:hanging="200"/>
      <w:jc w:val="left"/>
      <w:textAlignment w:val="bottom"/>
    </w:pPr>
  </w:style>
  <w:style w:type="paragraph" w:customStyle="1" w:styleId="13">
    <w:name w:val="1.本文"/>
    <w:basedOn w:val="a"/>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14">
    <w:name w:val="(1)"/>
    <w:basedOn w:val="a"/>
    <w:pPr>
      <w:keepNext/>
      <w:kinsoku w:val="0"/>
      <w:wordWrap w:val="0"/>
      <w:autoSpaceDE w:val="0"/>
      <w:autoSpaceDN w:val="0"/>
      <w:spacing w:line="260" w:lineRule="exact"/>
      <w:ind w:leftChars="50" w:left="300" w:hangingChars="100" w:hanging="200"/>
      <w:jc w:val="left"/>
      <w:textAlignment w:val="baseline"/>
    </w:pPr>
  </w:style>
  <w:style w:type="paragraph" w:customStyle="1" w:styleId="15">
    <w:name w:val="(1)本文"/>
    <w:basedOn w:val="a"/>
    <w:pPr>
      <w:kinsoku w:val="0"/>
      <w:wordWrap w:val="0"/>
      <w:autoSpaceDE w:val="0"/>
      <w:autoSpaceDN w:val="0"/>
      <w:adjustRightInd w:val="0"/>
      <w:spacing w:line="260" w:lineRule="exact"/>
      <w:ind w:leftChars="150" w:left="330" w:firstLineChars="100" w:firstLine="200"/>
      <w:jc w:val="left"/>
      <w:textAlignment w:val="baseline"/>
    </w:pPr>
  </w:style>
  <w:style w:type="paragraph" w:customStyle="1" w:styleId="16">
    <w:name w:val="1)本文"/>
    <w:basedOn w:val="a"/>
    <w:pPr>
      <w:kinsoku w:val="0"/>
      <w:wordWrap w:val="0"/>
      <w:autoSpaceDE w:val="0"/>
      <w:autoSpaceDN w:val="0"/>
      <w:adjustRightInd w:val="0"/>
      <w:spacing w:line="260" w:lineRule="exact"/>
      <w:ind w:leftChars="200" w:left="440" w:firstLineChars="100" w:firstLine="200"/>
      <w:jc w:val="left"/>
      <w:textAlignment w:val="bottom"/>
    </w:pPr>
  </w:style>
  <w:style w:type="paragraph" w:customStyle="1" w:styleId="font7">
    <w:name w:val="font7"/>
    <w:basedOn w:val="a"/>
    <w:pPr>
      <w:widowControl/>
      <w:spacing w:before="100" w:beforeAutospacing="1" w:after="100" w:afterAutospacing="1"/>
      <w:jc w:val="left"/>
    </w:pPr>
    <w:rPr>
      <w:rFonts w:hint="eastAsia"/>
      <w:sz w:val="21"/>
      <w:szCs w:val="21"/>
    </w:rPr>
  </w:style>
  <w:style w:type="paragraph" w:styleId="ab">
    <w:name w:val="Body Text Indent"/>
    <w:basedOn w:val="a"/>
    <w:pPr>
      <w:ind w:leftChars="300" w:left="1100" w:hangingChars="200" w:hanging="440"/>
    </w:pPr>
  </w:style>
  <w:style w:type="character" w:styleId="ac">
    <w:name w:val="page number"/>
    <w:basedOn w:val="a1"/>
  </w:style>
  <w:style w:type="paragraph" w:styleId="21">
    <w:name w:val="Body Text Indent 2"/>
    <w:basedOn w:val="a"/>
    <w:pPr>
      <w:tabs>
        <w:tab w:val="left" w:pos="720"/>
      </w:tabs>
      <w:spacing w:line="240" w:lineRule="exact"/>
      <w:ind w:left="210"/>
    </w:pPr>
    <w:rPr>
      <w:rFonts w:ascii="ＭＳ Ｐ明朝"/>
      <w:szCs w:val="22"/>
    </w:rPr>
  </w:style>
  <w:style w:type="paragraph" w:styleId="31">
    <w:name w:val="Body Text Indent 3"/>
    <w:basedOn w:val="a"/>
    <w:pPr>
      <w:tabs>
        <w:tab w:val="left" w:pos="0"/>
        <w:tab w:val="left" w:pos="105"/>
        <w:tab w:val="left" w:pos="945"/>
      </w:tabs>
      <w:spacing w:line="240" w:lineRule="exact"/>
      <w:ind w:left="420"/>
    </w:pPr>
    <w:rPr>
      <w:rFonts w:ascii="ＭＳ Ｐ明朝"/>
      <w:szCs w:val="22"/>
    </w:rPr>
  </w:style>
  <w:style w:type="paragraph" w:customStyle="1" w:styleId="ad">
    <w:name w:val="Ⅰ文章"/>
    <w:basedOn w:val="a"/>
    <w:pPr>
      <w:spacing w:line="320" w:lineRule="atLeast"/>
      <w:ind w:leftChars="100" w:left="210" w:firstLineChars="100" w:firstLine="220"/>
    </w:pPr>
    <w:rPr>
      <w:kern w:val="2"/>
      <w:sz w:val="22"/>
      <w:szCs w:val="24"/>
    </w:rPr>
  </w:style>
  <w:style w:type="paragraph" w:customStyle="1" w:styleId="ae">
    <w:name w:val="表の中のスタイル"/>
    <w:basedOn w:val="a"/>
    <w:pPr>
      <w:autoSpaceDE w:val="0"/>
      <w:autoSpaceDN w:val="0"/>
      <w:spacing w:line="320" w:lineRule="exact"/>
      <w:jc w:val="center"/>
      <w:textAlignment w:val="bottom"/>
    </w:pPr>
    <w:rPr>
      <w:kern w:val="2"/>
      <w:sz w:val="22"/>
      <w:szCs w:val="24"/>
    </w:rPr>
  </w:style>
  <w:style w:type="paragraph" w:styleId="af">
    <w:name w:val="Date"/>
    <w:basedOn w:val="a"/>
    <w:next w:val="a"/>
    <w:rPr>
      <w:rFonts w:ascii="Century" w:hAnsi="Century"/>
      <w:kern w:val="2"/>
      <w:sz w:val="21"/>
      <w:szCs w:val="21"/>
    </w:rPr>
  </w:style>
  <w:style w:type="paragraph" w:customStyle="1" w:styleId="af0">
    <w:name w:val="注など"/>
    <w:basedOn w:val="a"/>
    <w:pPr>
      <w:spacing w:before="60" w:line="320" w:lineRule="exact"/>
      <w:ind w:leftChars="100" w:left="420" w:hangingChars="100" w:hanging="210"/>
    </w:pPr>
    <w:rPr>
      <w:kern w:val="2"/>
      <w:sz w:val="21"/>
      <w:szCs w:val="21"/>
    </w:rPr>
  </w:style>
  <w:style w:type="paragraph" w:customStyle="1" w:styleId="1a">
    <w:name w:val="Ⅰ1a)"/>
    <w:basedOn w:val="a"/>
    <w:pPr>
      <w:spacing w:before="60" w:line="320" w:lineRule="exact"/>
      <w:ind w:leftChars="100" w:left="420" w:hangingChars="100" w:hanging="210"/>
    </w:pPr>
    <w:rPr>
      <w:kern w:val="2"/>
      <w:sz w:val="22"/>
      <w:szCs w:val="22"/>
    </w:rPr>
  </w:style>
  <w:style w:type="paragraph" w:customStyle="1" w:styleId="6">
    <w:name w:val="スタイル6"/>
    <w:basedOn w:val="11"/>
    <w:semiHidden/>
    <w:pPr>
      <w:keepNext w:val="0"/>
      <w:spacing w:before="240" w:line="320" w:lineRule="exact"/>
    </w:pPr>
    <w:rPr>
      <w:rFonts w:ascii="ｺﾞｼｯｸ" w:eastAsia="ＭＳ ゴシック" w:hAnsi="Century"/>
      <w:spacing w:val="-10"/>
      <w:sz w:val="24"/>
    </w:rPr>
  </w:style>
  <w:style w:type="paragraph" w:customStyle="1" w:styleId="11a">
    <w:name w:val="Ⅱ1.1a)"/>
    <w:basedOn w:val="a"/>
    <w:pPr>
      <w:spacing w:before="60" w:line="320" w:lineRule="exact"/>
      <w:ind w:leftChars="100" w:left="430" w:hangingChars="100" w:hanging="220"/>
    </w:pPr>
    <w:rPr>
      <w:kern w:val="2"/>
      <w:sz w:val="22"/>
      <w:szCs w:val="22"/>
    </w:rPr>
  </w:style>
  <w:style w:type="paragraph" w:customStyle="1" w:styleId="af1">
    <w:name w:val="本文のスタイル"/>
    <w:basedOn w:val="a"/>
    <w:semiHidden/>
    <w:pPr>
      <w:spacing w:before="60" w:line="320" w:lineRule="exact"/>
      <w:ind w:left="454" w:firstLine="6"/>
      <w:jc w:val="left"/>
    </w:pPr>
    <w:rPr>
      <w:kern w:val="2"/>
      <w:sz w:val="22"/>
      <w:szCs w:val="22"/>
    </w:rPr>
  </w:style>
  <w:style w:type="paragraph" w:customStyle="1" w:styleId="af2">
    <w:name w:val="Ⅱ文章"/>
    <w:basedOn w:val="a"/>
    <w:pPr>
      <w:spacing w:line="300" w:lineRule="exact"/>
      <w:ind w:leftChars="200" w:left="420" w:firstLineChars="100" w:firstLine="220"/>
    </w:pPr>
    <w:rPr>
      <w:kern w:val="2"/>
      <w:sz w:val="22"/>
      <w:szCs w:val="22"/>
    </w:rPr>
  </w:style>
  <w:style w:type="paragraph" w:customStyle="1" w:styleId="111">
    <w:name w:val="Ⅱ1.1.1"/>
    <w:basedOn w:val="a"/>
    <w:pPr>
      <w:spacing w:before="120" w:line="320" w:lineRule="atLeast"/>
      <w:ind w:left="220" w:hangingChars="100" w:hanging="220"/>
    </w:pPr>
    <w:rPr>
      <w:rFonts w:ascii="ＭＳ ゴシック" w:eastAsia="ＭＳ ゴシック" w:hAnsi="ＭＳ ゴシック"/>
      <w:kern w:val="2"/>
      <w:sz w:val="22"/>
      <w:szCs w:val="22"/>
    </w:rPr>
  </w:style>
  <w:style w:type="paragraph" w:customStyle="1" w:styleId="110">
    <w:name w:val="Ⅱ1.1"/>
    <w:basedOn w:val="a"/>
    <w:pPr>
      <w:spacing w:before="240" w:line="360" w:lineRule="atLeast"/>
    </w:pPr>
    <w:rPr>
      <w:rFonts w:ascii="ＭＳ ゴシック" w:eastAsia="ＭＳ ゴシック" w:hAnsi="ＭＳ ゴシック"/>
      <w:kern w:val="2"/>
      <w:sz w:val="24"/>
      <w:szCs w:val="24"/>
    </w:rPr>
  </w:style>
  <w:style w:type="paragraph" w:customStyle="1" w:styleId="17">
    <w:name w:val="Ⅰ1"/>
    <w:basedOn w:val="a"/>
    <w:pPr>
      <w:spacing w:before="240" w:line="320" w:lineRule="exact"/>
    </w:pPr>
    <w:rPr>
      <w:rFonts w:ascii="ＭＳ ゴシック" w:eastAsia="ＭＳ ゴシック" w:hAnsi="ＭＳ ゴシック"/>
      <w:kern w:val="2"/>
      <w:sz w:val="24"/>
      <w:szCs w:val="24"/>
    </w:rPr>
  </w:style>
  <w:style w:type="paragraph" w:customStyle="1" w:styleId="11a1">
    <w:name w:val="Ⅱ1.1a)1)"/>
    <w:basedOn w:val="a"/>
    <w:pPr>
      <w:spacing w:before="60" w:line="320" w:lineRule="exact"/>
      <w:ind w:leftChars="200" w:left="300" w:hangingChars="100" w:hanging="100"/>
    </w:pPr>
    <w:rPr>
      <w:kern w:val="2"/>
      <w:sz w:val="22"/>
      <w:szCs w:val="22"/>
    </w:rPr>
  </w:style>
  <w:style w:type="paragraph" w:customStyle="1" w:styleId="18">
    <w:name w:val="Ⅱ1"/>
    <w:basedOn w:val="a"/>
    <w:pPr>
      <w:spacing w:before="240" w:line="320" w:lineRule="exact"/>
    </w:pPr>
    <w:rPr>
      <w:rFonts w:ascii="ＭＳ ゴシック" w:eastAsia="ＭＳ ゴシック" w:hAnsi="ＭＳ ゴシック"/>
      <w:kern w:val="2"/>
      <w:sz w:val="24"/>
      <w:szCs w:val="24"/>
    </w:rPr>
  </w:style>
  <w:style w:type="paragraph" w:customStyle="1" w:styleId="11a10">
    <w:name w:val="Ⅱ1.1a)1)①"/>
    <w:basedOn w:val="a"/>
    <w:pPr>
      <w:ind w:leftChars="300" w:left="850" w:hangingChars="100" w:hanging="220"/>
    </w:pPr>
    <w:rPr>
      <w:rFonts w:ascii="Century" w:hAnsi="Century"/>
      <w:kern w:val="2"/>
      <w:sz w:val="22"/>
      <w:szCs w:val="22"/>
    </w:rPr>
  </w:style>
  <w:style w:type="paragraph" w:customStyle="1" w:styleId="af3">
    <w:name w:val="Ⅰ"/>
    <w:basedOn w:val="a"/>
    <w:pPr>
      <w:spacing w:before="240" w:after="120" w:line="320" w:lineRule="exact"/>
    </w:pPr>
    <w:rPr>
      <w:rFonts w:ascii="Century" w:hAnsi="Century"/>
      <w:b/>
      <w:kern w:val="2"/>
      <w:sz w:val="28"/>
      <w:szCs w:val="28"/>
    </w:rPr>
  </w:style>
  <w:style w:type="paragraph" w:customStyle="1" w:styleId="1a1">
    <w:name w:val="Ⅰ1a)1)"/>
    <w:basedOn w:val="a"/>
    <w:pPr>
      <w:spacing w:before="60" w:line="320" w:lineRule="exact"/>
      <w:ind w:leftChars="200" w:left="630" w:hangingChars="100" w:hanging="210"/>
    </w:pPr>
    <w:rPr>
      <w:rFonts w:ascii="Century" w:hAnsi="Century"/>
      <w:kern w:val="2"/>
      <w:sz w:val="22"/>
      <w:szCs w:val="24"/>
    </w:rPr>
  </w:style>
  <w:style w:type="paragraph" w:customStyle="1" w:styleId="11a11">
    <w:name w:val="Ⅱ1.1a)1)①ⅰ"/>
    <w:basedOn w:val="a"/>
    <w:pPr>
      <w:spacing w:line="300" w:lineRule="exact"/>
      <w:ind w:leftChars="400" w:left="500" w:hangingChars="100" w:hanging="100"/>
    </w:pPr>
    <w:rPr>
      <w:rFonts w:ascii="Century" w:hAnsi="Century"/>
      <w:kern w:val="2"/>
      <w:sz w:val="22"/>
      <w:szCs w:val="22"/>
    </w:rPr>
  </w:style>
  <w:style w:type="paragraph" w:customStyle="1" w:styleId="af4">
    <w:name w:val="Ⅰ最後の文章"/>
    <w:basedOn w:val="a"/>
    <w:pPr>
      <w:spacing w:line="320" w:lineRule="atLeast"/>
      <w:ind w:leftChars="100" w:left="100" w:firstLineChars="100" w:firstLine="100"/>
    </w:pPr>
    <w:rPr>
      <w:rFonts w:ascii="Century" w:hAnsi="Century"/>
      <w:kern w:val="2"/>
      <w:sz w:val="22"/>
      <w:szCs w:val="24"/>
    </w:rPr>
  </w:style>
  <w:style w:type="paragraph" w:customStyle="1" w:styleId="af5">
    <w:name w:val="Ⅱ最後の文章"/>
    <w:basedOn w:val="a"/>
    <w:pPr>
      <w:spacing w:line="300" w:lineRule="exact"/>
      <w:ind w:leftChars="200" w:left="200" w:firstLineChars="100" w:firstLine="100"/>
    </w:pPr>
    <w:rPr>
      <w:rFonts w:ascii="Century" w:hAnsi="Century"/>
      <w:kern w:val="2"/>
      <w:sz w:val="22"/>
      <w:szCs w:val="22"/>
    </w:rPr>
  </w:style>
  <w:style w:type="character" w:customStyle="1" w:styleId="11a1Char">
    <w:name w:val="Ⅱ1.1a)1)①の後の文章 Char"/>
    <w:rPr>
      <w:rFonts w:ascii="Century" w:eastAsia="ＭＳ 明朝" w:hAnsi="Century"/>
      <w:kern w:val="2"/>
      <w:sz w:val="22"/>
      <w:szCs w:val="22"/>
      <w:lang w:val="en-US" w:eastAsia="ja-JP" w:bidi="ar-SA"/>
    </w:rPr>
  </w:style>
  <w:style w:type="paragraph" w:customStyle="1" w:styleId="af6">
    <w:name w:val="Ⅱ最後の文章２"/>
    <w:basedOn w:val="af5"/>
    <w:pPr>
      <w:ind w:leftChars="300" w:left="630" w:firstLine="220"/>
    </w:pPr>
  </w:style>
  <w:style w:type="paragraph" w:customStyle="1" w:styleId="11a12">
    <w:name w:val="Ⅱ1.1a)1)①の後の文章"/>
    <w:basedOn w:val="af5"/>
    <w:pPr>
      <w:ind w:leftChars="400" w:left="400"/>
    </w:pPr>
  </w:style>
  <w:style w:type="paragraph" w:customStyle="1" w:styleId="af7">
    <w:name w:val="試験２"/>
    <w:basedOn w:val="a"/>
    <w:pPr>
      <w:spacing w:line="320" w:lineRule="exact"/>
      <w:ind w:leftChars="300" w:left="630" w:firstLineChars="100" w:firstLine="220"/>
    </w:pPr>
    <w:rPr>
      <w:rFonts w:ascii="Century" w:hAnsi="Century"/>
      <w:kern w:val="2"/>
      <w:sz w:val="22"/>
      <w:szCs w:val="22"/>
    </w:rPr>
  </w:style>
  <w:style w:type="paragraph" w:customStyle="1" w:styleId="af8">
    <w:name w:val="Ⅱ最後の文章３"/>
    <w:basedOn w:val="af6"/>
    <w:autoRedefine/>
    <w:pPr>
      <w:ind w:leftChars="400" w:left="840"/>
    </w:pPr>
  </w:style>
  <w:style w:type="character" w:customStyle="1" w:styleId="11aChar">
    <w:name w:val="Ⅱ1.1a) Char"/>
    <w:rPr>
      <w:rFonts w:ascii="ＭＳ 明朝" w:eastAsia="ＭＳ 明朝" w:hAnsi="ＭＳ 明朝"/>
      <w:kern w:val="2"/>
      <w:sz w:val="22"/>
      <w:szCs w:val="22"/>
      <w:lang w:val="en-US" w:eastAsia="ja-JP" w:bidi="ar-SA"/>
    </w:rPr>
  </w:style>
  <w:style w:type="paragraph" w:styleId="32">
    <w:name w:val="List 3"/>
    <w:basedOn w:val="a"/>
    <w:pPr>
      <w:autoSpaceDE w:val="0"/>
      <w:autoSpaceDN w:val="0"/>
      <w:adjustRightInd w:val="0"/>
      <w:spacing w:line="340" w:lineRule="atLeast"/>
      <w:ind w:leftChars="400" w:left="100" w:hangingChars="200" w:hanging="200"/>
    </w:pPr>
    <w:rPr>
      <w:rFonts w:hAnsi="Times New Roman"/>
      <w:sz w:val="22"/>
    </w:rPr>
  </w:style>
  <w:style w:type="paragraph" w:styleId="af9">
    <w:name w:val="footnote text"/>
    <w:basedOn w:val="a"/>
    <w:semiHidden/>
    <w:pPr>
      <w:autoSpaceDE w:val="0"/>
      <w:autoSpaceDN w:val="0"/>
      <w:adjustRightInd w:val="0"/>
      <w:snapToGrid w:val="0"/>
      <w:spacing w:line="340" w:lineRule="atLeast"/>
      <w:jc w:val="left"/>
    </w:pPr>
    <w:rPr>
      <w:rFonts w:hAnsi="Times New Roman"/>
      <w:sz w:val="22"/>
    </w:rPr>
  </w:style>
  <w:style w:type="paragraph" w:styleId="afa">
    <w:name w:val="annotation text"/>
    <w:basedOn w:val="a"/>
    <w:semiHidden/>
    <w:pPr>
      <w:autoSpaceDE w:val="0"/>
      <w:autoSpaceDN w:val="0"/>
      <w:adjustRightInd w:val="0"/>
      <w:spacing w:line="340" w:lineRule="atLeast"/>
      <w:jc w:val="left"/>
    </w:pPr>
    <w:rPr>
      <w:rFonts w:hAnsi="Times New Roman"/>
      <w:sz w:val="22"/>
    </w:rPr>
  </w:style>
  <w:style w:type="paragraph" w:styleId="22">
    <w:name w:val="Body Text 2"/>
    <w:basedOn w:val="a"/>
    <w:pPr>
      <w:autoSpaceDE w:val="0"/>
      <w:autoSpaceDN w:val="0"/>
      <w:adjustRightInd w:val="0"/>
      <w:spacing w:line="480" w:lineRule="auto"/>
    </w:pPr>
    <w:rPr>
      <w:rFonts w:hAnsi="Times New Roman"/>
      <w:sz w:val="22"/>
    </w:rPr>
  </w:style>
  <w:style w:type="paragraph" w:customStyle="1" w:styleId="afb">
    <w:name w:val="①本文"/>
    <w:basedOn w:val="a9"/>
    <w:autoRedefine/>
    <w:rsid w:val="002F5006"/>
    <w:pPr>
      <w:keepNext w:val="0"/>
      <w:spacing w:line="240" w:lineRule="exact"/>
      <w:ind w:leftChars="250" w:left="500" w:firstLineChars="100" w:firstLine="220"/>
    </w:pPr>
    <w:rPr>
      <w:sz w:val="22"/>
    </w:rPr>
  </w:style>
  <w:style w:type="paragraph" w:styleId="afc">
    <w:name w:val="envelope return"/>
    <w:basedOn w:val="a"/>
    <w:pPr>
      <w:autoSpaceDE w:val="0"/>
      <w:autoSpaceDN w:val="0"/>
      <w:adjustRightInd w:val="0"/>
      <w:snapToGrid w:val="0"/>
      <w:spacing w:line="340" w:lineRule="atLeast"/>
    </w:pPr>
    <w:rPr>
      <w:rFonts w:ascii="Arial" w:hAnsi="Arial"/>
      <w:sz w:val="22"/>
    </w:rPr>
  </w:style>
  <w:style w:type="paragraph" w:styleId="2">
    <w:name w:val="List Bullet 2"/>
    <w:basedOn w:val="a"/>
    <w:autoRedefine/>
    <w:pPr>
      <w:numPr>
        <w:numId w:val="11"/>
      </w:numPr>
      <w:autoSpaceDE w:val="0"/>
      <w:autoSpaceDN w:val="0"/>
      <w:adjustRightInd w:val="0"/>
      <w:spacing w:line="340" w:lineRule="atLeast"/>
    </w:pPr>
    <w:rPr>
      <w:rFonts w:hAnsi="Times New Roman"/>
      <w:sz w:val="22"/>
    </w:rPr>
  </w:style>
  <w:style w:type="paragraph" w:styleId="af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sz w:val="18"/>
      <w:szCs w:val="18"/>
    </w:rPr>
  </w:style>
  <w:style w:type="paragraph" w:styleId="33">
    <w:name w:val="List Continue 3"/>
    <w:basedOn w:val="a"/>
    <w:pPr>
      <w:autoSpaceDE w:val="0"/>
      <w:autoSpaceDN w:val="0"/>
      <w:adjustRightInd w:val="0"/>
      <w:spacing w:after="180" w:line="340" w:lineRule="atLeast"/>
      <w:ind w:leftChars="600" w:left="1275"/>
    </w:pPr>
    <w:rPr>
      <w:rFonts w:hAnsi="Times New Roman"/>
      <w:sz w:val="22"/>
    </w:rPr>
  </w:style>
  <w:style w:type="paragraph" w:styleId="4">
    <w:name w:val="List Bullet 4"/>
    <w:basedOn w:val="a"/>
    <w:autoRedefine/>
    <w:pPr>
      <w:numPr>
        <w:numId w:val="12"/>
      </w:numPr>
      <w:autoSpaceDE w:val="0"/>
      <w:autoSpaceDN w:val="0"/>
      <w:adjustRightInd w:val="0"/>
      <w:spacing w:line="340" w:lineRule="atLeast"/>
    </w:pPr>
    <w:rPr>
      <w:rFonts w:hAnsi="Times New Roman"/>
      <w:sz w:val="22"/>
    </w:rPr>
  </w:style>
  <w:style w:type="paragraph" w:styleId="afe">
    <w:name w:val="Note Heading"/>
    <w:basedOn w:val="a"/>
    <w:next w:val="a"/>
    <w:pPr>
      <w:autoSpaceDE w:val="0"/>
      <w:autoSpaceDN w:val="0"/>
      <w:adjustRightInd w:val="0"/>
      <w:spacing w:line="340" w:lineRule="atLeast"/>
      <w:jc w:val="center"/>
    </w:pPr>
    <w:rPr>
      <w:rFonts w:hAnsi="Times New Roman"/>
      <w:sz w:val="22"/>
    </w:rPr>
  </w:style>
  <w:style w:type="paragraph" w:styleId="aff">
    <w:name w:val="Balloon Text"/>
    <w:basedOn w:val="a"/>
    <w:semiHidden/>
    <w:rPr>
      <w:rFonts w:ascii="Arial" w:eastAsia="ＭＳ ゴシック" w:hAnsi="Arial"/>
      <w:sz w:val="18"/>
      <w:szCs w:val="18"/>
    </w:rPr>
  </w:style>
  <w:style w:type="paragraph" w:styleId="aff0">
    <w:name w:val="Closing"/>
    <w:basedOn w:val="a"/>
    <w:pPr>
      <w:autoSpaceDE w:val="0"/>
      <w:autoSpaceDN w:val="0"/>
      <w:adjustRightInd w:val="0"/>
      <w:spacing w:line="340" w:lineRule="atLeast"/>
      <w:jc w:val="right"/>
    </w:pPr>
    <w:rPr>
      <w:rFonts w:hAnsi="Times New Roman"/>
      <w:sz w:val="22"/>
    </w:rPr>
  </w:style>
  <w:style w:type="paragraph" w:styleId="5">
    <w:name w:val="List Bullet 5"/>
    <w:basedOn w:val="a"/>
    <w:autoRedefine/>
    <w:pPr>
      <w:numPr>
        <w:numId w:val="13"/>
      </w:numPr>
      <w:autoSpaceDE w:val="0"/>
      <w:autoSpaceDN w:val="0"/>
      <w:adjustRightInd w:val="0"/>
      <w:spacing w:line="340" w:lineRule="atLeast"/>
    </w:pPr>
    <w:rPr>
      <w:rFonts w:hAnsi="Times New Roman"/>
      <w:sz w:val="22"/>
    </w:rPr>
  </w:style>
  <w:style w:type="paragraph" w:styleId="50">
    <w:name w:val="List Continue 5"/>
    <w:basedOn w:val="a"/>
    <w:pPr>
      <w:autoSpaceDE w:val="0"/>
      <w:autoSpaceDN w:val="0"/>
      <w:adjustRightInd w:val="0"/>
      <w:spacing w:after="180" w:line="340" w:lineRule="atLeast"/>
      <w:ind w:leftChars="1000" w:left="2125"/>
    </w:pPr>
    <w:rPr>
      <w:rFonts w:hAnsi="Times New Roman"/>
      <w:sz w:val="22"/>
    </w:rPr>
  </w:style>
  <w:style w:type="paragraph" w:styleId="3">
    <w:name w:val="List Number 3"/>
    <w:basedOn w:val="a"/>
    <w:pPr>
      <w:numPr>
        <w:numId w:val="14"/>
      </w:numPr>
      <w:autoSpaceDE w:val="0"/>
      <w:autoSpaceDN w:val="0"/>
      <w:adjustRightInd w:val="0"/>
      <w:spacing w:line="340" w:lineRule="atLeast"/>
    </w:pPr>
    <w:rPr>
      <w:rFonts w:hAnsi="Times New Roman"/>
      <w:sz w:val="22"/>
    </w:rPr>
  </w:style>
  <w:style w:type="paragraph" w:styleId="aff1">
    <w:name w:val="Body Text"/>
    <w:basedOn w:val="a"/>
    <w:rPr>
      <w:color w:val="0000FF"/>
    </w:rPr>
  </w:style>
  <w:style w:type="paragraph" w:styleId="aff2">
    <w:name w:val="Revision"/>
    <w:hidden/>
    <w:uiPriority w:val="99"/>
    <w:semiHidden/>
    <w:rsid w:val="002F5006"/>
    <w:rPr>
      <w:rFonts w:ascii="ＭＳ 明朝" w:hAnsi="ＭＳ 明朝"/>
    </w:rPr>
  </w:style>
  <w:style w:type="character" w:customStyle="1" w:styleId="a6">
    <w:name w:val="フッター (文字)"/>
    <w:link w:val="a5"/>
    <w:uiPriority w:val="99"/>
    <w:rsid w:val="00564B11"/>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CFADE-E12F-4D96-AEAA-578BC448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2655</Words>
  <Characters>15135</Characters>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20241216</cp:revision>
  <dcterms:created xsi:type="dcterms:W3CDTF">2024-12-09T06:20:00Z</dcterms:created>
  <dcterms:modified xsi:type="dcterms:W3CDTF">2024-12-09T06:20:00Z</dcterms:modified>
</cp:coreProperties>
</file>